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7D5A4D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7D5A4D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7D5A4D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21122E" w:rsidP="007D5A4D">
            <w:pPr>
              <w:suppressAutoHyphens/>
              <w:spacing w:before="200" w:after="200"/>
            </w:pPr>
            <w:r>
              <w:t xml:space="preserve">Deutsche </w:t>
            </w:r>
            <w:r w:rsidR="00CC7CC9">
              <w:t>Gebärdensprache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7D5A4D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B30C2A" w:rsidP="007D5A4D">
            <w:pPr>
              <w:suppressAutoHyphens/>
              <w:spacing w:before="200" w:after="200"/>
            </w:pPr>
            <w:r>
              <w:t>Dialog</w:t>
            </w:r>
            <w:r w:rsidR="009D5BD2">
              <w:t>isches</w:t>
            </w:r>
            <w:r>
              <w:t xml:space="preserve"> Gebärden D</w:t>
            </w:r>
          </w:p>
        </w:tc>
      </w:tr>
      <w:tr w:rsidR="00CC7CC9" w:rsidRPr="008119C5" w:rsidTr="00C16860">
        <w:tc>
          <w:tcPr>
            <w:tcW w:w="2802" w:type="dxa"/>
          </w:tcPr>
          <w:p w:rsidR="00CC7CC9" w:rsidRPr="008119C5" w:rsidRDefault="00CC7CC9" w:rsidP="007D5A4D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CC7CC9" w:rsidRPr="008A1768" w:rsidRDefault="00CC7CC9" w:rsidP="007D5A4D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CC7CC9" w:rsidRPr="008119C5" w:rsidTr="00C16860">
        <w:tc>
          <w:tcPr>
            <w:tcW w:w="2802" w:type="dxa"/>
          </w:tcPr>
          <w:p w:rsidR="00CC7CC9" w:rsidRPr="008119C5" w:rsidRDefault="00CC7CC9" w:rsidP="007D5A4D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CC7CC9" w:rsidRPr="008A1768" w:rsidRDefault="00CC7CC9" w:rsidP="007D5A4D">
            <w:pPr>
              <w:tabs>
                <w:tab w:val="left" w:pos="1373"/>
              </w:tabs>
              <w:suppressAutoHyphens/>
              <w:spacing w:before="200" w:after="200"/>
            </w:pPr>
            <w:r>
              <w:t>Dialogisches Gebärden</w:t>
            </w:r>
          </w:p>
        </w:tc>
      </w:tr>
      <w:tr w:rsidR="00CC7CC9" w:rsidRPr="008119C5" w:rsidTr="00C16860">
        <w:tc>
          <w:tcPr>
            <w:tcW w:w="2802" w:type="dxa"/>
          </w:tcPr>
          <w:p w:rsidR="00CC7CC9" w:rsidRPr="008119C5" w:rsidRDefault="00CC7CC9" w:rsidP="007D5A4D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CC7CC9" w:rsidRPr="008A1768" w:rsidRDefault="00CC7CC9" w:rsidP="007D5A4D">
            <w:pPr>
              <w:tabs>
                <w:tab w:val="left" w:pos="1190"/>
              </w:tabs>
              <w:suppressAutoHyphens/>
              <w:spacing w:before="200" w:after="200"/>
            </w:pPr>
            <w:r>
              <w:t>D</w:t>
            </w:r>
          </w:p>
        </w:tc>
      </w:tr>
      <w:tr w:rsidR="00CC7CC9" w:rsidRPr="008119C5" w:rsidTr="00C16860">
        <w:tc>
          <w:tcPr>
            <w:tcW w:w="2802" w:type="dxa"/>
          </w:tcPr>
          <w:p w:rsidR="00CC7CC9" w:rsidRDefault="00CC7CC9" w:rsidP="007D5A4D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CC7CC9" w:rsidRPr="008A1768" w:rsidRDefault="00CC7CC9" w:rsidP="007D5A4D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Die Schülerinnen und Schüler können sich in verschiedenen Gesprächssituationen mit kurzen Beiträgen äußern und sich dabei teilweise an Gesprächsziel und </w:t>
            </w:r>
            <w:r w:rsidR="009D5BD2">
              <w:t>-</w:t>
            </w:r>
            <w:r>
              <w:t>beteiligte anpassen.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7D5A4D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D32923" w:rsidP="007D5A4D">
            <w:pPr>
              <w:tabs>
                <w:tab w:val="left" w:pos="1190"/>
              </w:tabs>
              <w:suppressAutoHyphens/>
              <w:spacing w:before="200" w:after="200"/>
            </w:pPr>
            <w:r>
              <w:t>/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7D5A4D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07D68" w:rsidRDefault="00D20592" w:rsidP="007D5A4D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BC Sprachbildung </w:t>
            </w:r>
            <w:r w:rsidR="00B30C2A">
              <w:t xml:space="preserve">1.3.5 </w:t>
            </w:r>
            <w:r w:rsidR="00B07D68">
              <w:t>Interaktion</w:t>
            </w:r>
          </w:p>
          <w:p w:rsidR="005C16CC" w:rsidRPr="00202F49" w:rsidRDefault="00B30C2A" w:rsidP="007D5A4D">
            <w:pPr>
              <w:tabs>
                <w:tab w:val="left" w:pos="1190"/>
              </w:tabs>
              <w:suppressAutoHyphens/>
              <w:spacing w:before="200" w:after="200"/>
            </w:pPr>
            <w:r>
              <w:t>In Gesprächen auf Redebeiträge reagieren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7D5A4D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B30C2A" w:rsidP="007D5A4D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Die Schülerinnen und Schüler können </w:t>
            </w:r>
            <w:r w:rsidR="00B07D68">
              <w:t>Gesprächsregeln vereinbaren und beachten.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7D5A4D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7D5A4D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CC7C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7D5A4D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7D5A4D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7D5A4D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7D5A4D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7D5A4D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7D5A4D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7D5A4D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2E0788" w:rsidP="007D5A4D">
            <w:pPr>
              <w:suppressAutoHyphens/>
              <w:spacing w:before="200" w:after="200"/>
            </w:pPr>
            <w:r>
              <w:t>Deutsche Gebärdensprache, Dialogisches Gebärden</w:t>
            </w:r>
            <w:r w:rsidR="00CC7CC9">
              <w:t xml:space="preserve"> </w:t>
            </w:r>
          </w:p>
        </w:tc>
      </w:tr>
    </w:tbl>
    <w:p w:rsidR="00937B60" w:rsidRDefault="00937B60" w:rsidP="007D5A4D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C7CC9" w:rsidRPr="00F5187C" w:rsidRDefault="00CC7CC9" w:rsidP="007D5A4D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CC7CC9" w:rsidRDefault="00CC7CC9" w:rsidP="007D5A4D">
      <w:pPr>
        <w:suppressAutoHyphens/>
        <w:spacing w:before="60" w:after="60"/>
        <w:rPr>
          <w:b/>
        </w:rPr>
      </w:pPr>
    </w:p>
    <w:p w:rsidR="00CC7CC9" w:rsidRPr="0021122E" w:rsidRDefault="0021122E" w:rsidP="007D5A4D">
      <w:pPr>
        <w:suppressAutoHyphens/>
        <w:spacing w:before="60" w:after="60"/>
      </w:pPr>
      <w:r w:rsidRPr="0021122E">
        <w:t>Die Lehrkraft gibt verschiedene Kontexte vor, die zum Austausch in der Klassengemeinschaft anregen sollen.</w:t>
      </w:r>
      <w:r>
        <w:t xml:space="preserve"> Die Gesprächssituationen sind als sogenannte Dilemmageschichten konzipiert und stellen die S</w:t>
      </w:r>
      <w:r w:rsidR="007D4492">
        <w:t>chülerinnen und Schüler</w:t>
      </w:r>
      <w:r>
        <w:t xml:space="preserve"> somit vor die Aufgabe, ihre Meinung darzulegen und zu begründen. Die Anzahl, der an dem Gespräch beteiligten Personen ist variabel. </w:t>
      </w:r>
    </w:p>
    <w:p w:rsidR="00CC7CC9" w:rsidRDefault="00CC7CC9" w:rsidP="007D5A4D">
      <w:pPr>
        <w:suppressAutoHyphens/>
        <w:spacing w:before="60" w:after="60"/>
      </w:pPr>
    </w:p>
    <w:p w:rsidR="00CC7CC9" w:rsidRDefault="00CC7CC9" w:rsidP="007D5A4D">
      <w:pPr>
        <w:suppressAutoHyphens/>
        <w:spacing w:before="60" w:after="60"/>
      </w:pPr>
      <w:r>
        <w:t xml:space="preserve">1) </w:t>
      </w:r>
      <w:r w:rsidRPr="007D4492">
        <w:t xml:space="preserve">Gesprächssituation </w:t>
      </w:r>
      <w:r w:rsidR="0021122E">
        <w:rPr>
          <w:b/>
        </w:rPr>
        <w:t>Spicker in der Klassenarbeit</w:t>
      </w:r>
    </w:p>
    <w:p w:rsidR="00CC7CC9" w:rsidRDefault="0021122E" w:rsidP="007D5A4D">
      <w:pPr>
        <w:suppressAutoHyphens/>
        <w:spacing w:before="60" w:after="60"/>
        <w:ind w:left="240"/>
      </w:pPr>
      <w:r>
        <w:t>Eine Mitschülerin</w:t>
      </w:r>
      <w:r w:rsidR="007D4492">
        <w:t xml:space="preserve"> bzw. </w:t>
      </w:r>
      <w:r>
        <w:t xml:space="preserve">ein Mitschüler schummelt bei einem Test, indem </w:t>
      </w:r>
      <w:r w:rsidR="007D4492">
        <w:t>sie/</w:t>
      </w:r>
      <w:r>
        <w:t>er einen Zettel mit Antworten in der Federtasche versteckt und auch schon benutzt hat. Du bist hin</w:t>
      </w:r>
      <w:r w:rsidR="007D4492">
        <w:t>-</w:t>
      </w:r>
      <w:r>
        <w:t xml:space="preserve"> und hergerissen. Wie reagierst du? Begründe deine Ansicht.</w:t>
      </w:r>
    </w:p>
    <w:p w:rsidR="00CC7CC9" w:rsidRDefault="00CC7CC9" w:rsidP="007D5A4D">
      <w:pPr>
        <w:suppressAutoHyphens/>
        <w:spacing w:before="60" w:after="60"/>
      </w:pPr>
      <w:r>
        <w:t xml:space="preserve"> </w:t>
      </w:r>
    </w:p>
    <w:p w:rsidR="00CC7CC9" w:rsidRDefault="00CC7CC9" w:rsidP="007D5A4D">
      <w:pPr>
        <w:suppressAutoHyphens/>
        <w:spacing w:before="60" w:after="60"/>
      </w:pPr>
    </w:p>
    <w:p w:rsidR="00CC7CC9" w:rsidRDefault="00CC7CC9" w:rsidP="007D5A4D">
      <w:pPr>
        <w:suppressAutoHyphens/>
        <w:spacing w:before="60" w:after="60"/>
        <w:rPr>
          <w:b/>
        </w:rPr>
      </w:pPr>
      <w:r>
        <w:t xml:space="preserve">2) </w:t>
      </w:r>
      <w:r w:rsidR="0021122E" w:rsidRPr="007D4492">
        <w:t>Gesprächssituation</w:t>
      </w:r>
      <w:r w:rsidR="0021122E" w:rsidRPr="0021122E">
        <w:t xml:space="preserve"> </w:t>
      </w:r>
      <w:r w:rsidR="009D5BD2" w:rsidRPr="009D5BD2">
        <w:rPr>
          <w:b/>
        </w:rPr>
        <w:t>Stehlen</w:t>
      </w:r>
      <w:r w:rsidR="0021122E">
        <w:rPr>
          <w:b/>
        </w:rPr>
        <w:t xml:space="preserve"> im Supermarkt</w:t>
      </w:r>
    </w:p>
    <w:p w:rsidR="00CC7CC9" w:rsidRPr="0021122E" w:rsidRDefault="0021122E" w:rsidP="007D5A4D">
      <w:pPr>
        <w:suppressAutoHyphens/>
        <w:spacing w:before="60" w:after="60"/>
        <w:ind w:left="240"/>
      </w:pPr>
      <w:r>
        <w:t>Eine Mitschülerin</w:t>
      </w:r>
      <w:r w:rsidR="007D4492">
        <w:t xml:space="preserve"> bzw. </w:t>
      </w:r>
      <w:r>
        <w:t>ein Mitschüler stie</w:t>
      </w:r>
      <w:r w:rsidR="009D5BD2">
        <w:t>h</w:t>
      </w:r>
      <w:r>
        <w:t>lt im Supermarkt eine Packung Kaugummis. Du bist hin</w:t>
      </w:r>
      <w:r w:rsidR="007D4492">
        <w:t>-</w:t>
      </w:r>
      <w:r>
        <w:t xml:space="preserve"> und hergerissen. Wie reagierst du? Begründe deine Ansicht.</w:t>
      </w:r>
    </w:p>
    <w:p w:rsidR="00CC7CC9" w:rsidRDefault="00CC7CC9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suppressAutoHyphens/>
        <w:spacing w:before="60" w:after="60"/>
        <w:rPr>
          <w:b/>
        </w:rPr>
      </w:pPr>
    </w:p>
    <w:p w:rsidR="007D5A4D" w:rsidRPr="008119C5" w:rsidRDefault="007D5A4D" w:rsidP="007D5A4D">
      <w:pPr>
        <w:suppressAutoHyphens/>
        <w:spacing w:before="60" w:after="60"/>
        <w:rPr>
          <w:b/>
        </w:rPr>
      </w:pPr>
    </w:p>
    <w:p w:rsidR="007D5A4D" w:rsidRDefault="007D5A4D" w:rsidP="007D5A4D">
      <w:pPr>
        <w:pStyle w:val="Listenabsatz"/>
        <w:spacing w:line="240" w:lineRule="auto"/>
        <w:ind w:left="0"/>
        <w:contextualSpacing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6820" cy="43434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LISUM; Sieglinde Lemke &amp; Lutz Pepping &amp; Natalie Josch</w:t>
      </w:r>
      <w:r>
        <w:rPr>
          <w:b/>
        </w:rPr>
        <w:br w:type="page"/>
      </w:r>
    </w:p>
    <w:p w:rsidR="00CC7CC9" w:rsidRDefault="00CC7CC9" w:rsidP="007D5A4D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7D5A4D" w:rsidRDefault="007D5A4D" w:rsidP="007D5A4D">
      <w:pPr>
        <w:suppressAutoHyphens/>
        <w:spacing w:before="60" w:after="60"/>
        <w:rPr>
          <w:b/>
        </w:rPr>
      </w:pPr>
    </w:p>
    <w:p w:rsidR="009D5BD2" w:rsidRDefault="0021122E" w:rsidP="007D5A4D">
      <w:pPr>
        <w:suppressAutoHyphens/>
        <w:spacing w:before="60" w:after="60"/>
      </w:pPr>
      <w:r w:rsidRPr="0021122E">
        <w:t>Die S</w:t>
      </w:r>
      <w:r w:rsidR="00B07D68">
        <w:t xml:space="preserve">chülerinnen und Schüler </w:t>
      </w:r>
      <w:r w:rsidR="00C937E3">
        <w:t xml:space="preserve">gebärden ihren Handlungsvorschlag mit Begründung adressatenbezogen. </w:t>
      </w:r>
    </w:p>
    <w:p w:rsidR="009D5BD2" w:rsidRDefault="00C937E3" w:rsidP="007D5A4D">
      <w:pPr>
        <w:suppressAutoHyphens/>
        <w:spacing w:before="60" w:after="60"/>
      </w:pPr>
      <w:r>
        <w:t>Dabei sind vielfältige Antwortmöglichkeiten denkbar</w:t>
      </w:r>
      <w:r w:rsidR="009D5BD2">
        <w:t>.</w:t>
      </w:r>
      <w:r>
        <w:t xml:space="preserve"> Bei beiden Gesprächssituationen w</w:t>
      </w:r>
      <w:r w:rsidR="00B07D68">
        <w:t>ä</w:t>
      </w:r>
      <w:r>
        <w:t>ren</w:t>
      </w:r>
      <w:r w:rsidR="009D5BD2">
        <w:t xml:space="preserve"> inhaltlich folgende Aussagen möglich:</w:t>
      </w:r>
      <w:r>
        <w:t xml:space="preserve"> </w:t>
      </w:r>
    </w:p>
    <w:p w:rsidR="009D5BD2" w:rsidRDefault="00C937E3" w:rsidP="007D5A4D">
      <w:pPr>
        <w:pStyle w:val="Listenabsatz"/>
        <w:numPr>
          <w:ilvl w:val="0"/>
          <w:numId w:val="12"/>
        </w:numPr>
        <w:suppressAutoHyphens/>
        <w:spacing w:before="60" w:after="60"/>
      </w:pPr>
      <w:r>
        <w:t>Stillschweigen</w:t>
      </w:r>
      <w:r w:rsidR="007315F9">
        <w:t>,</w:t>
      </w:r>
      <w:bookmarkStart w:id="0" w:name="_GoBack"/>
      <w:bookmarkEnd w:id="0"/>
      <w:r>
        <w:t xml:space="preserve"> </w:t>
      </w:r>
    </w:p>
    <w:p w:rsidR="009D5BD2" w:rsidRDefault="00C937E3" w:rsidP="007D5A4D">
      <w:pPr>
        <w:pStyle w:val="Listenabsatz"/>
        <w:numPr>
          <w:ilvl w:val="0"/>
          <w:numId w:val="12"/>
        </w:numPr>
        <w:suppressAutoHyphens/>
        <w:spacing w:before="60" w:after="60"/>
      </w:pPr>
      <w:r>
        <w:t>das Gespräch mit einem Erwachsenen</w:t>
      </w:r>
      <w:r w:rsidR="007315F9">
        <w:t xml:space="preserve"> suchen</w:t>
      </w:r>
      <w:r w:rsidR="009D5BD2">
        <w:t>,</w:t>
      </w:r>
    </w:p>
    <w:p w:rsidR="00C937E3" w:rsidRPr="0021122E" w:rsidRDefault="00C937E3" w:rsidP="007D5A4D">
      <w:pPr>
        <w:pStyle w:val="Listenabsatz"/>
        <w:numPr>
          <w:ilvl w:val="0"/>
          <w:numId w:val="12"/>
        </w:numPr>
        <w:suppressAutoHyphens/>
        <w:spacing w:before="60" w:after="60"/>
      </w:pPr>
      <w:r>
        <w:t>Gespräch mit dem Kind im Anschluss an die Dilemma</w:t>
      </w:r>
      <w:r w:rsidR="00876455">
        <w:t>-S</w:t>
      </w:r>
      <w:r w:rsidR="00DD4FCD">
        <w:t>ituation</w:t>
      </w:r>
      <w:r>
        <w:t xml:space="preserve">. </w:t>
      </w:r>
    </w:p>
    <w:p w:rsidR="00CC7CC9" w:rsidRDefault="00CC7CC9" w:rsidP="00CC7CC9">
      <w:pPr>
        <w:pStyle w:val="Listenabsatz"/>
        <w:spacing w:line="240" w:lineRule="auto"/>
        <w:ind w:left="0"/>
        <w:contextualSpacing/>
      </w:pPr>
    </w:p>
    <w:p w:rsidR="00CC7CC9" w:rsidRDefault="00CC7CC9" w:rsidP="00CC7CC9">
      <w:pPr>
        <w:pStyle w:val="Listenabsatz"/>
        <w:spacing w:line="240" w:lineRule="auto"/>
        <w:ind w:left="0"/>
        <w:contextualSpacing/>
      </w:pPr>
    </w:p>
    <w:p w:rsidR="00DD4FCD" w:rsidRDefault="00DD4FCD" w:rsidP="00CC7CC9">
      <w:pPr>
        <w:pStyle w:val="Listenabsatz"/>
        <w:spacing w:line="240" w:lineRule="auto"/>
        <w:ind w:left="0"/>
        <w:contextualSpacing/>
      </w:pPr>
    </w:p>
    <w:p w:rsidR="00DD4FCD" w:rsidRDefault="00DD4FCD" w:rsidP="00CC7CC9">
      <w:pPr>
        <w:pStyle w:val="Listenabsatz"/>
        <w:spacing w:line="240" w:lineRule="auto"/>
        <w:ind w:left="0"/>
        <w:contextualSpacing/>
      </w:pPr>
    </w:p>
    <w:p w:rsidR="00DD4FCD" w:rsidRDefault="00DD4FCD" w:rsidP="00CC7CC9">
      <w:pPr>
        <w:pStyle w:val="Listenabsatz"/>
        <w:spacing w:line="240" w:lineRule="auto"/>
        <w:ind w:left="0"/>
        <w:contextualSpacing/>
      </w:pPr>
    </w:p>
    <w:p w:rsidR="00B07D68" w:rsidRDefault="00B07D68" w:rsidP="00CC7CC9">
      <w:pPr>
        <w:pStyle w:val="Listenabsatz"/>
        <w:spacing w:line="240" w:lineRule="auto"/>
        <w:ind w:left="0"/>
        <w:contextualSpacing/>
      </w:pPr>
    </w:p>
    <w:p w:rsidR="00B07D68" w:rsidRDefault="00B07D68" w:rsidP="00CC7CC9">
      <w:pPr>
        <w:pStyle w:val="Listenabsatz"/>
        <w:spacing w:line="240" w:lineRule="auto"/>
        <w:ind w:left="0"/>
        <w:contextualSpacing/>
      </w:pPr>
    </w:p>
    <w:p w:rsidR="00B07D68" w:rsidRDefault="00B07D68" w:rsidP="00CC7CC9">
      <w:pPr>
        <w:pStyle w:val="Listenabsatz"/>
        <w:spacing w:line="240" w:lineRule="auto"/>
        <w:ind w:left="0"/>
        <w:contextualSpacing/>
      </w:pPr>
    </w:p>
    <w:p w:rsidR="00B07D68" w:rsidRDefault="00B07D68" w:rsidP="00CC7CC9">
      <w:pPr>
        <w:pStyle w:val="Listenabsatz"/>
        <w:spacing w:line="240" w:lineRule="auto"/>
        <w:ind w:left="0"/>
        <w:contextualSpacing/>
      </w:pPr>
    </w:p>
    <w:p w:rsidR="00B07D68" w:rsidRDefault="00B07D68" w:rsidP="00CC7CC9">
      <w:pPr>
        <w:pStyle w:val="Listenabsatz"/>
        <w:spacing w:line="240" w:lineRule="auto"/>
        <w:ind w:left="0"/>
        <w:contextualSpacing/>
      </w:pPr>
    </w:p>
    <w:p w:rsidR="00B07D68" w:rsidRDefault="00B07D68" w:rsidP="00CC7CC9">
      <w:pPr>
        <w:pStyle w:val="Listenabsatz"/>
        <w:spacing w:line="240" w:lineRule="auto"/>
        <w:ind w:left="0"/>
        <w:contextualSpacing/>
      </w:pPr>
    </w:p>
    <w:p w:rsidR="00B07D68" w:rsidRDefault="00B07D68" w:rsidP="00CC7CC9">
      <w:pPr>
        <w:pStyle w:val="Listenabsatz"/>
        <w:spacing w:line="240" w:lineRule="auto"/>
        <w:ind w:left="0"/>
        <w:contextualSpacing/>
      </w:pPr>
    </w:p>
    <w:p w:rsidR="00B07D68" w:rsidRDefault="00B07D68" w:rsidP="00CC7CC9">
      <w:pPr>
        <w:pStyle w:val="Listenabsatz"/>
        <w:spacing w:line="240" w:lineRule="auto"/>
        <w:ind w:left="0"/>
        <w:contextualSpacing/>
      </w:pPr>
    </w:p>
    <w:p w:rsidR="00B07D68" w:rsidRDefault="00B07D68" w:rsidP="00CC7CC9">
      <w:pPr>
        <w:pStyle w:val="Listenabsatz"/>
        <w:spacing w:line="240" w:lineRule="auto"/>
        <w:ind w:left="0"/>
        <w:contextualSpacing/>
      </w:pPr>
    </w:p>
    <w:p w:rsidR="00DD4FCD" w:rsidRDefault="00DD4FCD" w:rsidP="00CC7CC9">
      <w:pPr>
        <w:pStyle w:val="Listenabsatz"/>
        <w:spacing w:line="240" w:lineRule="auto"/>
        <w:ind w:left="0"/>
        <w:contextualSpacing/>
      </w:pPr>
    </w:p>
    <w:p w:rsidR="00DD4FCD" w:rsidRDefault="00DD4FC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7D5A4D" w:rsidRDefault="007D5A4D" w:rsidP="00CC7CC9">
      <w:pPr>
        <w:pStyle w:val="Listenabsatz"/>
        <w:spacing w:line="240" w:lineRule="auto"/>
        <w:ind w:left="0"/>
        <w:contextualSpacing/>
      </w:pPr>
    </w:p>
    <w:p w:rsidR="00DD4FCD" w:rsidRDefault="00DD4FCD" w:rsidP="00CC7CC9">
      <w:pPr>
        <w:pStyle w:val="Listenabsatz"/>
        <w:spacing w:line="240" w:lineRule="auto"/>
        <w:ind w:left="0"/>
        <w:contextualSpacing/>
      </w:pPr>
    </w:p>
    <w:p w:rsidR="00C2144F" w:rsidRPr="00C2144F" w:rsidRDefault="00CC7CC9" w:rsidP="007D5A4D">
      <w:pPr>
        <w:pStyle w:val="Listenabsatz"/>
        <w:spacing w:line="240" w:lineRule="auto"/>
        <w:ind w:left="0"/>
        <w:contextualSpacing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6820" cy="434340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A4D">
        <w:t xml:space="preserve"> LISUM;</w:t>
      </w:r>
      <w:r>
        <w:t xml:space="preserve"> Sieglinde Lemke &amp; Lutz Pepping</w:t>
      </w:r>
      <w:r w:rsidR="00876455">
        <w:t xml:space="preserve"> &amp; Natalie Josch</w:t>
      </w: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B2" w:rsidRDefault="00D166B2" w:rsidP="00837EC7">
      <w:pPr>
        <w:spacing w:line="240" w:lineRule="auto"/>
      </w:pPr>
      <w:r>
        <w:separator/>
      </w:r>
    </w:p>
  </w:endnote>
  <w:endnote w:type="continuationSeparator" w:id="0">
    <w:p w:rsidR="00D166B2" w:rsidRDefault="00D166B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5A4271">
          <w:fldChar w:fldCharType="begin"/>
        </w:r>
        <w:r w:rsidR="002E0788">
          <w:instrText xml:space="preserve"> PAGE   \* MERGEFORMAT </w:instrText>
        </w:r>
        <w:r w:rsidR="005A4271">
          <w:fldChar w:fldCharType="separate"/>
        </w:r>
        <w:r w:rsidR="00C04F94">
          <w:rPr>
            <w:noProof/>
          </w:rPr>
          <w:t>1</w:t>
        </w:r>
        <w:r w:rsidR="005A4271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B2" w:rsidRDefault="00D166B2" w:rsidP="00837EC7">
      <w:pPr>
        <w:spacing w:line="240" w:lineRule="auto"/>
      </w:pPr>
      <w:r>
        <w:separator/>
      </w:r>
    </w:p>
  </w:footnote>
  <w:footnote w:type="continuationSeparator" w:id="0">
    <w:p w:rsidR="00D166B2" w:rsidRDefault="00D166B2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1023D"/>
    <w:multiLevelType w:val="hybridMultilevel"/>
    <w:tmpl w:val="CD582E26"/>
    <w:lvl w:ilvl="0" w:tplc="F2006B3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C12D7"/>
    <w:multiLevelType w:val="hybridMultilevel"/>
    <w:tmpl w:val="F26A71F0"/>
    <w:lvl w:ilvl="0" w:tplc="FD3EE43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133562"/>
    <w:rsid w:val="00136172"/>
    <w:rsid w:val="001374BE"/>
    <w:rsid w:val="00142DFA"/>
    <w:rsid w:val="00155F4E"/>
    <w:rsid w:val="001634E6"/>
    <w:rsid w:val="00163D87"/>
    <w:rsid w:val="00185133"/>
    <w:rsid w:val="001A71B9"/>
    <w:rsid w:val="001B043E"/>
    <w:rsid w:val="001C3197"/>
    <w:rsid w:val="001E2E9C"/>
    <w:rsid w:val="001F319E"/>
    <w:rsid w:val="00202F49"/>
    <w:rsid w:val="00206E1F"/>
    <w:rsid w:val="0021122E"/>
    <w:rsid w:val="002348B8"/>
    <w:rsid w:val="00270DFC"/>
    <w:rsid w:val="002A04B8"/>
    <w:rsid w:val="002A2294"/>
    <w:rsid w:val="002B14FC"/>
    <w:rsid w:val="002D3F70"/>
    <w:rsid w:val="002D55C9"/>
    <w:rsid w:val="002E0788"/>
    <w:rsid w:val="002E1682"/>
    <w:rsid w:val="002E6297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5A73"/>
    <w:rsid w:val="005960DF"/>
    <w:rsid w:val="005A4271"/>
    <w:rsid w:val="005C16CC"/>
    <w:rsid w:val="005F1ACA"/>
    <w:rsid w:val="00677337"/>
    <w:rsid w:val="006A22F8"/>
    <w:rsid w:val="006A599E"/>
    <w:rsid w:val="006C713F"/>
    <w:rsid w:val="006D084A"/>
    <w:rsid w:val="006D11D6"/>
    <w:rsid w:val="006D5EEA"/>
    <w:rsid w:val="006D719E"/>
    <w:rsid w:val="007024FB"/>
    <w:rsid w:val="007315F9"/>
    <w:rsid w:val="007357B6"/>
    <w:rsid w:val="007621DD"/>
    <w:rsid w:val="007C1D1C"/>
    <w:rsid w:val="007C32D6"/>
    <w:rsid w:val="007C3E2C"/>
    <w:rsid w:val="007D4492"/>
    <w:rsid w:val="007D5A4D"/>
    <w:rsid w:val="007D6BA1"/>
    <w:rsid w:val="00800BD6"/>
    <w:rsid w:val="008109AD"/>
    <w:rsid w:val="008119C5"/>
    <w:rsid w:val="00820851"/>
    <w:rsid w:val="00825908"/>
    <w:rsid w:val="00826C8F"/>
    <w:rsid w:val="00837EC7"/>
    <w:rsid w:val="0084724E"/>
    <w:rsid w:val="00866485"/>
    <w:rsid w:val="00876455"/>
    <w:rsid w:val="008A1768"/>
    <w:rsid w:val="008B1D49"/>
    <w:rsid w:val="008B6E6E"/>
    <w:rsid w:val="008E2ED1"/>
    <w:rsid w:val="008E7D45"/>
    <w:rsid w:val="008F78E6"/>
    <w:rsid w:val="00937B60"/>
    <w:rsid w:val="00940CB6"/>
    <w:rsid w:val="0095558E"/>
    <w:rsid w:val="00971722"/>
    <w:rsid w:val="009A1D85"/>
    <w:rsid w:val="009B046A"/>
    <w:rsid w:val="009D5BD2"/>
    <w:rsid w:val="009F42E4"/>
    <w:rsid w:val="00A20523"/>
    <w:rsid w:val="00A366CC"/>
    <w:rsid w:val="00A57E9B"/>
    <w:rsid w:val="00A804F8"/>
    <w:rsid w:val="00A828A1"/>
    <w:rsid w:val="00A87284"/>
    <w:rsid w:val="00A973E5"/>
    <w:rsid w:val="00AB509B"/>
    <w:rsid w:val="00AB6363"/>
    <w:rsid w:val="00AD39E6"/>
    <w:rsid w:val="00AE2D84"/>
    <w:rsid w:val="00AE3A55"/>
    <w:rsid w:val="00B07D68"/>
    <w:rsid w:val="00B30C2A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04F94"/>
    <w:rsid w:val="00C16860"/>
    <w:rsid w:val="00C2144F"/>
    <w:rsid w:val="00C2632F"/>
    <w:rsid w:val="00C47F23"/>
    <w:rsid w:val="00C6552D"/>
    <w:rsid w:val="00C752F4"/>
    <w:rsid w:val="00C937E3"/>
    <w:rsid w:val="00CB3549"/>
    <w:rsid w:val="00CC7CC9"/>
    <w:rsid w:val="00D0707C"/>
    <w:rsid w:val="00D166B2"/>
    <w:rsid w:val="00D20592"/>
    <w:rsid w:val="00D226DE"/>
    <w:rsid w:val="00D270BC"/>
    <w:rsid w:val="00D32923"/>
    <w:rsid w:val="00D41BE0"/>
    <w:rsid w:val="00D62C49"/>
    <w:rsid w:val="00D668D3"/>
    <w:rsid w:val="00DC762A"/>
    <w:rsid w:val="00DD0C30"/>
    <w:rsid w:val="00DD4FCD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2E57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FB478-7E50-48F1-8D95-52186DA2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321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2016-11-01T15:48:00Z</dcterms:created>
  <dcterms:modified xsi:type="dcterms:W3CDTF">2016-11-01T15:48:00Z</dcterms:modified>
</cp:coreProperties>
</file>