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C61BD6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C61BD6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B67AF" w:rsidP="00C61BD6">
            <w:pPr>
              <w:suppressAutoHyphens/>
              <w:spacing w:before="120" w:after="120"/>
            </w:pPr>
            <w:r>
              <w:t>Deutsche Gebärdensprache</w:t>
            </w:r>
          </w:p>
        </w:tc>
      </w:tr>
      <w:tr w:rsidR="00420481" w:rsidRPr="008119C5" w:rsidTr="00790A11">
        <w:tc>
          <w:tcPr>
            <w:tcW w:w="2802" w:type="dxa"/>
          </w:tcPr>
          <w:p w:rsidR="00420481" w:rsidRPr="009B046A" w:rsidRDefault="00420481" w:rsidP="00C61BD6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B67AF" w:rsidP="00C61BD6">
            <w:pPr>
              <w:suppressAutoHyphens/>
              <w:spacing w:before="120" w:after="120"/>
            </w:pPr>
            <w:r>
              <w:t>Dialog</w:t>
            </w:r>
            <w:r w:rsidR="002F519F">
              <w:t>isches</w:t>
            </w:r>
            <w:r>
              <w:t xml:space="preserve"> Gebärden </w:t>
            </w:r>
            <w:r w:rsidR="002F519F">
              <w:t>Niveau 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B67AF" w:rsidP="00C61BD6">
            <w:pPr>
              <w:suppressAutoHyphens/>
              <w:spacing w:before="120" w:after="12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61BD6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B67AF" w:rsidP="00C61BD6">
            <w:pPr>
              <w:tabs>
                <w:tab w:val="left" w:pos="1373"/>
              </w:tabs>
              <w:suppressAutoHyphens/>
              <w:spacing w:before="120" w:after="120"/>
            </w:pPr>
            <w:r>
              <w:t>Dialogisches Gebärden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C61BD6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F519F" w:rsidP="00C61BD6">
            <w:pPr>
              <w:tabs>
                <w:tab w:val="left" w:pos="1190"/>
              </w:tabs>
              <w:suppressAutoHyphens/>
              <w:spacing w:before="120" w:after="12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C61BD6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2F519F" w:rsidP="00C61BD6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 dialogische Strukturen analysieren und reflektieren sowie umfassende Sachinformationen ziel- und adressatengerecht in DGS formulieren.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61BD6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2F519F" w:rsidRDefault="00B62776" w:rsidP="00C61BD6">
            <w:pPr>
              <w:tabs>
                <w:tab w:val="left" w:pos="1190"/>
              </w:tabs>
              <w:suppressAutoHyphens/>
              <w:spacing w:before="120" w:after="120"/>
            </w:pPr>
            <w:r>
              <w:t xml:space="preserve">3.9. </w:t>
            </w:r>
            <w:r w:rsidR="002F519F">
              <w:t>Gemeinschaft und Geschichte</w:t>
            </w:r>
          </w:p>
          <w:p w:rsidR="00B94BD8" w:rsidRPr="00202F49" w:rsidRDefault="001365F9" w:rsidP="00C61BD6">
            <w:pPr>
              <w:tabs>
                <w:tab w:val="left" w:pos="1190"/>
                <w:tab w:val="left" w:pos="3945"/>
              </w:tabs>
              <w:suppressAutoHyphens/>
              <w:spacing w:before="120" w:after="120"/>
            </w:pPr>
            <w:r>
              <w:t xml:space="preserve">Situation hörbehinderter Menschen im Arbeitsleben und in der Familie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61BD6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365F9" w:rsidRPr="00202F49" w:rsidRDefault="00B62776" w:rsidP="00C61BD6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 1</w:t>
            </w:r>
            <w:r w:rsidR="001365F9">
              <w:t>.</w:t>
            </w:r>
            <w:r>
              <w:t>3.2. Texte verstehen und nutzen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61BD6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365F9" w:rsidP="00C61BD6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 Informationen aus Texten zweckgerichtet nutzen und Begründungen für Meinungen/Haltungen/Thesen von Autorinnen/Autoren wiedergeben.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61BD6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F519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61BD6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61BD6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61BD6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61BD6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C61BD6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477D3D" w:rsidP="00C61BD6">
            <w:pPr>
              <w:suppressAutoHyphens/>
              <w:spacing w:before="120" w:after="120"/>
            </w:pPr>
            <w:r>
              <w:t>Deutsche Gebärdensprache, Dialogisches Gebärden</w:t>
            </w:r>
          </w:p>
        </w:tc>
      </w:tr>
    </w:tbl>
    <w:p w:rsidR="009B4342" w:rsidRDefault="009B4342" w:rsidP="00C61BD6">
      <w:pPr>
        <w:suppressAutoHyphens/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87C" w:rsidRPr="00F5187C" w:rsidRDefault="00460FE0" w:rsidP="00C61BD6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C61BD6">
      <w:pPr>
        <w:suppressAutoHyphens/>
        <w:spacing w:before="60" w:after="60"/>
        <w:rPr>
          <w:b/>
        </w:rPr>
      </w:pPr>
    </w:p>
    <w:p w:rsidR="002F519F" w:rsidRPr="00C61F7A" w:rsidRDefault="002F519F" w:rsidP="00C61BD6">
      <w:pPr>
        <w:suppressAutoHyphens/>
        <w:spacing w:before="60" w:after="60"/>
        <w:rPr>
          <w:b/>
        </w:rPr>
      </w:pPr>
      <w:r w:rsidRPr="00C61F7A">
        <w:t>Thema</w:t>
      </w:r>
      <w:r w:rsidR="008E2900">
        <w:t>:</w:t>
      </w:r>
      <w:r w:rsidRPr="00C61F7A">
        <w:t xml:space="preserve"> Musik und Gebärdensprache (</w:t>
      </w:r>
      <w:r>
        <w:t xml:space="preserve">TV-Sendung: </w:t>
      </w:r>
      <w:r w:rsidRPr="00C61F7A">
        <w:t>Fingerzeig)</w:t>
      </w:r>
    </w:p>
    <w:p w:rsidR="002F519F" w:rsidRPr="00C61F7A" w:rsidRDefault="002F519F" w:rsidP="00C61BD6">
      <w:pPr>
        <w:suppressAutoHyphens/>
        <w:spacing w:before="60" w:after="60"/>
      </w:pPr>
    </w:p>
    <w:p w:rsidR="002F519F" w:rsidRPr="00C61F7A" w:rsidRDefault="002F519F" w:rsidP="00C61BD6">
      <w:pPr>
        <w:suppressAutoHyphens/>
        <w:spacing w:before="60" w:after="240"/>
      </w:pPr>
      <w:r w:rsidRPr="00C61F7A">
        <w:t xml:space="preserve">Beobachte </w:t>
      </w:r>
      <w:r>
        <w:t xml:space="preserve">eine längere </w:t>
      </w:r>
      <w:r w:rsidRPr="00C61F7A">
        <w:t xml:space="preserve">Diskussionsrunde zweier Gäste mit einem Moderator anhand der Aufnahme. </w:t>
      </w:r>
    </w:p>
    <w:p w:rsidR="002F519F" w:rsidRPr="00C61F7A" w:rsidRDefault="002F519F" w:rsidP="00C61BD6">
      <w:pPr>
        <w:suppressAutoHyphens/>
        <w:spacing w:before="60" w:after="120"/>
      </w:pPr>
      <w:r w:rsidRPr="00C61F7A">
        <w:t>Mache Notizen</w:t>
      </w:r>
      <w:r>
        <w:t xml:space="preserve"> zu folgenden Aspekten:</w:t>
      </w:r>
    </w:p>
    <w:p w:rsidR="002F519F" w:rsidRPr="00C61F7A" w:rsidRDefault="002F519F" w:rsidP="00C61BD6">
      <w:pPr>
        <w:numPr>
          <w:ilvl w:val="0"/>
          <w:numId w:val="20"/>
        </w:numPr>
        <w:suppressAutoHyphens/>
        <w:spacing w:before="60" w:after="60"/>
      </w:pPr>
      <w:r w:rsidRPr="00C61F7A">
        <w:t>Gäste (Kurzvita)</w:t>
      </w:r>
    </w:p>
    <w:p w:rsidR="002F519F" w:rsidRDefault="002F519F" w:rsidP="00C61BD6">
      <w:pPr>
        <w:numPr>
          <w:ilvl w:val="0"/>
          <w:numId w:val="20"/>
        </w:numPr>
        <w:suppressAutoHyphens/>
        <w:spacing w:before="60" w:after="60"/>
      </w:pPr>
      <w:r>
        <w:t>Welche Fragen spielen in der Diskussion eine Rolle?</w:t>
      </w:r>
    </w:p>
    <w:p w:rsidR="002F519F" w:rsidRDefault="002F519F" w:rsidP="00C61BD6">
      <w:pPr>
        <w:numPr>
          <w:ilvl w:val="0"/>
          <w:numId w:val="20"/>
        </w:numPr>
        <w:suppressAutoHyphens/>
        <w:spacing w:before="60" w:after="60"/>
      </w:pPr>
      <w:r>
        <w:t xml:space="preserve">Welche Antworten geben bzw. welche </w:t>
      </w:r>
      <w:r w:rsidRPr="00C61F7A">
        <w:t>Standpunkte</w:t>
      </w:r>
      <w:r>
        <w:t xml:space="preserve"> vertreten die Gäste zu diesen Fragen? Konzentriere dich auf wesentliche Aspekte.</w:t>
      </w:r>
    </w:p>
    <w:p w:rsidR="002F519F" w:rsidRDefault="002F519F" w:rsidP="00C61BD6">
      <w:pPr>
        <w:suppressAutoHyphens/>
        <w:spacing w:before="60" w:after="60"/>
        <w:ind w:left="720"/>
      </w:pPr>
    </w:p>
    <w:p w:rsidR="002F519F" w:rsidRDefault="002F519F" w:rsidP="00C61BD6">
      <w:pPr>
        <w:suppressAutoHyphens/>
        <w:spacing w:before="60" w:after="120"/>
      </w:pPr>
      <w:r>
        <w:t>Berichte über das Gespräch mit</w:t>
      </w:r>
      <w:r w:rsidR="008E2900">
        <w:t>h</w:t>
      </w:r>
      <w:r>
        <w:t xml:space="preserve">ilfe deiner </w:t>
      </w:r>
      <w:r w:rsidR="007C2A7F">
        <w:t>Notizen</w:t>
      </w:r>
      <w:r w:rsidRPr="00C61F7A">
        <w:t xml:space="preserve"> </w:t>
      </w:r>
      <w:r>
        <w:t xml:space="preserve">vor der Klasse in DGS. </w:t>
      </w:r>
    </w:p>
    <w:p w:rsidR="002F519F" w:rsidRDefault="002F519F" w:rsidP="00C61BD6">
      <w:pPr>
        <w:suppressAutoHyphens/>
        <w:spacing w:before="60" w:after="120"/>
      </w:pPr>
      <w:r>
        <w:t>Ergänze folgende Aspekte:</w:t>
      </w:r>
    </w:p>
    <w:p w:rsidR="002F519F" w:rsidRDefault="002F519F" w:rsidP="00C61BD6">
      <w:pPr>
        <w:pStyle w:val="Listenabsatz"/>
        <w:numPr>
          <w:ilvl w:val="0"/>
          <w:numId w:val="22"/>
        </w:numPr>
        <w:suppressAutoHyphens/>
        <w:spacing w:before="60" w:after="60"/>
      </w:pPr>
      <w:r>
        <w:t xml:space="preserve">Was fandest du interessant am Gespräch? </w:t>
      </w:r>
    </w:p>
    <w:p w:rsidR="002F519F" w:rsidRDefault="002F519F" w:rsidP="00C61BD6">
      <w:pPr>
        <w:pStyle w:val="Listenabsatz"/>
        <w:numPr>
          <w:ilvl w:val="0"/>
          <w:numId w:val="22"/>
        </w:numPr>
        <w:suppressAutoHyphens/>
        <w:spacing w:before="60" w:after="60"/>
      </w:pPr>
      <w:r>
        <w:t>Welche Erfahrungen hast du mit dem Thema?</w:t>
      </w:r>
    </w:p>
    <w:p w:rsidR="002F519F" w:rsidRDefault="002F519F" w:rsidP="00C61BD6">
      <w:pPr>
        <w:suppressAutoHyphens/>
        <w:spacing w:before="60" w:after="60"/>
      </w:pPr>
    </w:p>
    <w:p w:rsidR="002F519F" w:rsidRPr="00C61F7A" w:rsidRDefault="002F519F" w:rsidP="00C61BD6">
      <w:pPr>
        <w:suppressAutoHyphens/>
        <w:spacing w:before="60" w:after="60"/>
      </w:pPr>
    </w:p>
    <w:p w:rsidR="002F519F" w:rsidRPr="00C61F7A" w:rsidRDefault="002F519F" w:rsidP="00C61BD6">
      <w:pPr>
        <w:suppressAutoHyphens/>
        <w:spacing w:before="60" w:after="60"/>
      </w:pPr>
      <w:r>
        <w:t>F</w:t>
      </w:r>
      <w:r w:rsidRPr="00C61F7A">
        <w:t xml:space="preserve">ür die Dokumentation </w:t>
      </w:r>
      <w:r>
        <w:t xml:space="preserve">und </w:t>
      </w:r>
      <w:r w:rsidRPr="00C61F7A">
        <w:t>Refle</w:t>
      </w:r>
      <w:r w:rsidR="008E2900">
        <w:t>x</w:t>
      </w:r>
      <w:r w:rsidRPr="00C61F7A">
        <w:t>ion</w:t>
      </w:r>
      <w:r>
        <w:t xml:space="preserve"> bietet es sich an</w:t>
      </w:r>
      <w:r w:rsidRPr="00C61F7A">
        <w:t xml:space="preserve">, die Präsentation mittels </w:t>
      </w:r>
      <w:r w:rsidR="007C2A7F">
        <w:t>Tabletcomputer</w:t>
      </w:r>
      <w:r w:rsidRPr="00C61F7A">
        <w:t xml:space="preserve"> aufnehmen </w:t>
      </w:r>
      <w:r>
        <w:t xml:space="preserve">zu </w:t>
      </w:r>
      <w:r w:rsidRPr="00C61F7A">
        <w:t>lassen.</w:t>
      </w:r>
    </w:p>
    <w:p w:rsidR="002F519F" w:rsidRDefault="002F519F" w:rsidP="00C61BD6">
      <w:pPr>
        <w:suppressAutoHyphens/>
        <w:spacing w:before="60" w:after="60"/>
      </w:pPr>
    </w:p>
    <w:p w:rsidR="002F519F" w:rsidRDefault="002F519F" w:rsidP="00C61BD6">
      <w:pPr>
        <w:suppressAutoHyphens/>
        <w:spacing w:before="60" w:after="60"/>
        <w:rPr>
          <w:b/>
        </w:rPr>
      </w:pPr>
    </w:p>
    <w:p w:rsidR="002F519F" w:rsidRDefault="002F519F" w:rsidP="00C61BD6">
      <w:pPr>
        <w:suppressAutoHyphens/>
        <w:spacing w:before="60" w:after="60"/>
        <w:rPr>
          <w:b/>
        </w:rPr>
      </w:pPr>
      <w:r>
        <w:rPr>
          <w:b/>
        </w:rPr>
        <w:t xml:space="preserve">Material </w:t>
      </w:r>
    </w:p>
    <w:p w:rsidR="002F519F" w:rsidRDefault="002F519F" w:rsidP="00C61BD6">
      <w:pPr>
        <w:suppressAutoHyphens/>
        <w:spacing w:before="60" w:after="60"/>
        <w:rPr>
          <w:b/>
        </w:rPr>
      </w:pPr>
    </w:p>
    <w:p w:rsidR="001B41CF" w:rsidRPr="001B41CF" w:rsidRDefault="001B41CF" w:rsidP="00C61BD6">
      <w:pPr>
        <w:suppressAutoHyphens/>
        <w:spacing w:before="60" w:after="60"/>
      </w:pPr>
      <w:r>
        <w:t>„</w:t>
      </w:r>
      <w:r w:rsidRPr="001B41CF">
        <w:t>Musik und Gebärdensprache in FINGERZEIG</w:t>
      </w:r>
      <w:r>
        <w:t xml:space="preserve">“ mit Lutz Pepping, </w:t>
      </w:r>
      <w:r w:rsidRPr="001B41CF">
        <w:t xml:space="preserve">Judith Dörnbrack und </w:t>
      </w:r>
      <w:r w:rsidR="00B62776">
        <w:br/>
      </w:r>
      <w:r w:rsidRPr="001B41CF">
        <w:t>Simone Lönne</w:t>
      </w:r>
    </w:p>
    <w:p w:rsidR="00AB67AF" w:rsidRDefault="00E76C58" w:rsidP="00C61BD6">
      <w:pPr>
        <w:suppressAutoHyphens/>
        <w:spacing w:before="60" w:after="60"/>
        <w:rPr>
          <w:b/>
        </w:rPr>
      </w:pPr>
      <w:hyperlink r:id="rId8" w:history="1">
        <w:r w:rsidR="002F519F" w:rsidRPr="00B06F36">
          <w:rPr>
            <w:rStyle w:val="Hyperlink"/>
          </w:rPr>
          <w:t>https://www.youtube.com/watch?v=ezFpnPGnflQ&amp;list=PLQOns7rQTDGOEMc1BAmgZKe8TsmV4PBA9&amp;index=27</w:t>
        </w:r>
      </w:hyperlink>
    </w:p>
    <w:p w:rsidR="00741CF7" w:rsidRDefault="00741CF7" w:rsidP="00C61BD6">
      <w:pPr>
        <w:suppressAutoHyphens/>
        <w:spacing w:before="60" w:after="60"/>
        <w:rPr>
          <w:b/>
        </w:rPr>
      </w:pPr>
    </w:p>
    <w:p w:rsidR="009B0D75" w:rsidRDefault="009B0D75" w:rsidP="00C61BD6">
      <w:pPr>
        <w:suppressAutoHyphens/>
        <w:spacing w:before="60" w:after="60"/>
        <w:rPr>
          <w:b/>
        </w:rPr>
      </w:pPr>
    </w:p>
    <w:p w:rsidR="009B0D75" w:rsidRDefault="009B0D75" w:rsidP="00C61BD6">
      <w:pPr>
        <w:suppressAutoHyphens/>
        <w:spacing w:before="60" w:after="60"/>
        <w:rPr>
          <w:b/>
        </w:rPr>
      </w:pPr>
    </w:p>
    <w:p w:rsidR="002F519F" w:rsidRDefault="002F519F" w:rsidP="00C61BD6">
      <w:pPr>
        <w:suppressAutoHyphens/>
        <w:spacing w:before="60" w:after="60"/>
        <w:rPr>
          <w:b/>
        </w:rPr>
      </w:pPr>
    </w:p>
    <w:p w:rsidR="002F519F" w:rsidRDefault="002F519F" w:rsidP="00C61BD6">
      <w:pPr>
        <w:suppressAutoHyphens/>
        <w:spacing w:before="60" w:after="60"/>
        <w:rPr>
          <w:b/>
        </w:rPr>
      </w:pPr>
    </w:p>
    <w:p w:rsidR="002F519F" w:rsidRDefault="002F519F" w:rsidP="00C61BD6">
      <w:pPr>
        <w:suppressAutoHyphens/>
        <w:spacing w:before="60" w:after="60"/>
        <w:rPr>
          <w:b/>
        </w:rPr>
      </w:pPr>
    </w:p>
    <w:p w:rsidR="001B41CF" w:rsidRDefault="001B41CF" w:rsidP="00C61BD6">
      <w:pPr>
        <w:suppressAutoHyphens/>
        <w:spacing w:before="60" w:after="60"/>
        <w:rPr>
          <w:b/>
        </w:rPr>
      </w:pPr>
    </w:p>
    <w:p w:rsidR="00B62776" w:rsidRDefault="00B62776" w:rsidP="00C61BD6">
      <w:pPr>
        <w:suppressAutoHyphens/>
        <w:spacing w:before="60" w:after="60"/>
        <w:rPr>
          <w:b/>
        </w:rPr>
      </w:pPr>
    </w:p>
    <w:p w:rsidR="001B41CF" w:rsidRDefault="001B41CF" w:rsidP="00C61BD6">
      <w:pPr>
        <w:suppressAutoHyphens/>
        <w:spacing w:before="60" w:after="60"/>
        <w:rPr>
          <w:b/>
        </w:rPr>
      </w:pPr>
    </w:p>
    <w:p w:rsidR="001365F9" w:rsidRDefault="001365F9" w:rsidP="00C61BD6">
      <w:pPr>
        <w:suppressAutoHyphens/>
        <w:spacing w:before="60" w:after="60"/>
        <w:rPr>
          <w:b/>
        </w:rPr>
      </w:pPr>
    </w:p>
    <w:p w:rsidR="001365F9" w:rsidRDefault="001365F9" w:rsidP="00C61BD6">
      <w:pPr>
        <w:suppressAutoHyphens/>
        <w:spacing w:before="60" w:after="60"/>
        <w:rPr>
          <w:b/>
        </w:rPr>
      </w:pPr>
    </w:p>
    <w:p w:rsidR="00C61BD6" w:rsidRPr="001B41CF" w:rsidRDefault="00C61BD6" w:rsidP="00C61BD6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1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1CF">
        <w:rPr>
          <w:noProof/>
          <w:lang w:eastAsia="de-DE"/>
        </w:rPr>
        <w:t xml:space="preserve"> </w:t>
      </w:r>
      <w:r>
        <w:t>LISUM; Sieglinde Lemcke &amp; Lutz Pepping</w:t>
      </w:r>
    </w:p>
    <w:p w:rsidR="00C61BD6" w:rsidRPr="00C2144F" w:rsidRDefault="00C61BD6" w:rsidP="00C61BD6">
      <w:pPr>
        <w:pStyle w:val="Default"/>
        <w:rPr>
          <w:sz w:val="2"/>
          <w:szCs w:val="2"/>
        </w:rPr>
      </w:pPr>
      <w:r>
        <w:rPr>
          <w:noProof/>
          <w:sz w:val="16"/>
          <w:szCs w:val="16"/>
        </w:rPr>
        <w:t>Material :ALEX Berlin (</w:t>
      </w:r>
      <w:r w:rsidRPr="001B41CF">
        <w:rPr>
          <w:noProof/>
          <w:sz w:val="16"/>
          <w:szCs w:val="16"/>
        </w:rPr>
        <w:t>www.alex-berlin.de</w:t>
      </w:r>
      <w:r>
        <w:rPr>
          <w:noProof/>
          <w:sz w:val="16"/>
          <w:szCs w:val="16"/>
        </w:rPr>
        <w:t xml:space="preserve">), </w:t>
      </w:r>
      <w:r>
        <w:rPr>
          <w:sz w:val="16"/>
          <w:szCs w:val="16"/>
        </w:rPr>
        <w:t>veröffentlicht am 08.03.2013</w:t>
      </w:r>
      <w:r>
        <w:rPr>
          <w:noProof/>
          <w:sz w:val="16"/>
          <w:szCs w:val="16"/>
        </w:rPr>
        <w:t>; CC BY SA 3.0 DE</w:t>
      </w:r>
    </w:p>
    <w:p w:rsidR="00F5187C" w:rsidRPr="00460FE0" w:rsidRDefault="00F5187C" w:rsidP="00C61BD6">
      <w:pPr>
        <w:suppressAutoHyphens/>
        <w:spacing w:before="60" w:after="60"/>
        <w:rPr>
          <w:b/>
          <w:sz w:val="24"/>
          <w:szCs w:val="24"/>
        </w:rPr>
      </w:pPr>
      <w:r w:rsidRPr="00460FE0">
        <w:rPr>
          <w:b/>
          <w:sz w:val="24"/>
          <w:szCs w:val="24"/>
        </w:rPr>
        <w:lastRenderedPageBreak/>
        <w:t>Erwartungshorizont</w:t>
      </w:r>
    </w:p>
    <w:p w:rsidR="00C2144F" w:rsidRDefault="00C2144F" w:rsidP="00C61BD6">
      <w:pPr>
        <w:suppressAutoHyphens/>
        <w:spacing w:before="60" w:after="60"/>
        <w:rPr>
          <w:b/>
        </w:rPr>
      </w:pPr>
    </w:p>
    <w:p w:rsidR="00AB67AF" w:rsidRDefault="002F519F" w:rsidP="00C61BD6">
      <w:pPr>
        <w:suppressAutoHyphens/>
        <w:spacing w:before="60" w:after="60"/>
      </w:pPr>
      <w:r>
        <w:t>Bei dieser Aufgabe werden die Rezeption und die Wiedergabe wesentlicher Aspekte eines Gesprächs sowie eine Reflexion</w:t>
      </w:r>
      <w:bookmarkStart w:id="0" w:name="_GoBack"/>
      <w:bookmarkEnd w:id="0"/>
      <w:r>
        <w:t xml:space="preserve"> über das Gespräch und das Thema von der Schülerin</w:t>
      </w:r>
      <w:r w:rsidR="008E2900">
        <w:t xml:space="preserve"> bzw.</w:t>
      </w:r>
      <w:r>
        <w:t xml:space="preserve"> dem </w:t>
      </w:r>
      <w:r w:rsidRPr="001828BF">
        <w:t xml:space="preserve">Schüler </w:t>
      </w:r>
      <w:r>
        <w:t>gefordert.</w:t>
      </w:r>
    </w:p>
    <w:p w:rsidR="006F0211" w:rsidRDefault="006F0211" w:rsidP="00C61BD6">
      <w:pPr>
        <w:suppressAutoHyphens/>
        <w:spacing w:before="60" w:after="60"/>
        <w:rPr>
          <w:b/>
        </w:rPr>
      </w:pPr>
    </w:p>
    <w:p w:rsidR="001365F9" w:rsidRPr="001365F9" w:rsidRDefault="001365F9" w:rsidP="00C61BD6">
      <w:pPr>
        <w:suppressAutoHyphens/>
        <w:spacing w:before="60" w:after="60"/>
      </w:pPr>
      <w:r w:rsidRPr="001365F9">
        <w:t xml:space="preserve">Mögliche Aspekte: </w:t>
      </w:r>
    </w:p>
    <w:p w:rsidR="001365F9" w:rsidRPr="001365F9" w:rsidRDefault="001365F9" w:rsidP="00C61BD6">
      <w:pPr>
        <w:suppressAutoHyphens/>
        <w:spacing w:before="60" w:after="60"/>
        <w:ind w:left="708"/>
      </w:pPr>
      <w:r w:rsidRPr="001365F9">
        <w:t xml:space="preserve"> - Kurzbiografie der Gäste</w:t>
      </w:r>
    </w:p>
    <w:p w:rsidR="001365F9" w:rsidRPr="001365F9" w:rsidRDefault="001365F9" w:rsidP="00C61BD6">
      <w:pPr>
        <w:suppressAutoHyphens/>
        <w:spacing w:before="60" w:after="60"/>
        <w:ind w:left="708"/>
      </w:pPr>
      <w:r w:rsidRPr="001365F9">
        <w:t xml:space="preserve"> - Welche Fragen spielen in der Diskussion eine Rolle?</w:t>
      </w:r>
    </w:p>
    <w:p w:rsidR="001365F9" w:rsidRPr="001365F9" w:rsidRDefault="001365F9" w:rsidP="00C61BD6">
      <w:pPr>
        <w:suppressAutoHyphens/>
        <w:spacing w:before="60" w:after="60"/>
      </w:pPr>
      <w:r>
        <w:tab/>
      </w:r>
      <w:r w:rsidRPr="001365F9">
        <w:t xml:space="preserve"> z.</w:t>
      </w:r>
      <w:r w:rsidR="008E2900">
        <w:t xml:space="preserve"> </w:t>
      </w:r>
      <w:r w:rsidRPr="001365F9">
        <w:t>B.</w:t>
      </w:r>
      <w:r w:rsidR="008E2900">
        <w:t>:</w:t>
      </w:r>
      <w:r w:rsidRPr="001365F9">
        <w:t xml:space="preserve"> </w:t>
      </w:r>
      <w:r>
        <w:tab/>
      </w:r>
      <w:r w:rsidRPr="001365F9">
        <w:t>Können Taube wirklich Musik mit Gebärdensprache kombinieren?</w:t>
      </w:r>
    </w:p>
    <w:p w:rsidR="001365F9" w:rsidRDefault="001365F9" w:rsidP="00C61BD6">
      <w:pPr>
        <w:suppressAutoHyphens/>
        <w:spacing w:before="60" w:after="60"/>
      </w:pPr>
      <w:r>
        <w:rPr>
          <w:b/>
        </w:rPr>
        <w:tab/>
      </w:r>
      <w:r>
        <w:rPr>
          <w:b/>
        </w:rPr>
        <w:tab/>
      </w:r>
      <w:r w:rsidRPr="001365F9">
        <w:t>Können Taube freiberuflich in der Musikbranche tätig sein?</w:t>
      </w:r>
    </w:p>
    <w:p w:rsidR="001365F9" w:rsidRDefault="001365F9" w:rsidP="00C61BD6">
      <w:pPr>
        <w:suppressAutoHyphens/>
        <w:spacing w:before="60" w:after="60"/>
      </w:pPr>
      <w:r>
        <w:tab/>
        <w:t xml:space="preserve">- Welche Standpunkt vertreten die Gäste zu diesen </w:t>
      </w:r>
      <w:r w:rsidR="008E2900">
        <w:t>Aussagen</w:t>
      </w:r>
      <w:r>
        <w:t>?</w:t>
      </w:r>
    </w:p>
    <w:p w:rsidR="001365F9" w:rsidRDefault="001365F9" w:rsidP="00C61BD6">
      <w:pPr>
        <w:suppressAutoHyphens/>
        <w:spacing w:before="60" w:after="60"/>
      </w:pPr>
      <w:r>
        <w:tab/>
        <w:t>z.</w:t>
      </w:r>
      <w:r w:rsidR="008E2900">
        <w:t xml:space="preserve"> </w:t>
      </w:r>
      <w:r>
        <w:t>B.</w:t>
      </w:r>
      <w:r w:rsidR="008E2900">
        <w:t>:</w:t>
      </w:r>
      <w:r>
        <w:t xml:space="preserve"> </w:t>
      </w:r>
      <w:r>
        <w:tab/>
        <w:t>„Gebärdensprache und Musik ist kein Widerspruch. Alles ist möglich.“</w:t>
      </w:r>
    </w:p>
    <w:p w:rsidR="001365F9" w:rsidRDefault="001365F9" w:rsidP="00C61BD6">
      <w:pPr>
        <w:suppressAutoHyphens/>
        <w:spacing w:before="60" w:after="60"/>
      </w:pPr>
      <w:r>
        <w:tab/>
      </w:r>
      <w:r>
        <w:tab/>
        <w:t xml:space="preserve">„Wer Musik mag, egal ob taub oder hörend, kann ihre Rhythmen, Bässe und </w:t>
      </w:r>
      <w:r>
        <w:tab/>
      </w:r>
      <w:r>
        <w:tab/>
        <w:t>Melodien spüren bzw. wahrnehmen.“</w:t>
      </w:r>
    </w:p>
    <w:p w:rsidR="001365F9" w:rsidRDefault="001365F9" w:rsidP="00C61BD6">
      <w:pPr>
        <w:suppressAutoHyphens/>
        <w:spacing w:before="60" w:after="60"/>
      </w:pPr>
      <w:r>
        <w:tab/>
      </w:r>
      <w:r>
        <w:tab/>
        <w:t>„Hörende und taube Musiker</w:t>
      </w:r>
      <w:r w:rsidR="008E2900">
        <w:t>innen und Musiker</w:t>
      </w:r>
      <w:r>
        <w:t xml:space="preserve"> können zusammenarbeiten </w:t>
      </w:r>
      <w:r w:rsidR="008E2900">
        <w:tab/>
      </w:r>
      <w:r w:rsidR="008E2900">
        <w:tab/>
      </w:r>
      <w:r>
        <w:t>und ihre Ergebnisse auf der Bühne präsentieren.“</w:t>
      </w:r>
    </w:p>
    <w:p w:rsidR="009B0D75" w:rsidRDefault="002A6B82" w:rsidP="00C61BD6">
      <w:pPr>
        <w:suppressAutoHyphens/>
        <w:spacing w:before="60" w:after="60"/>
        <w:rPr>
          <w:b/>
        </w:rPr>
      </w:pPr>
      <w:r>
        <w:tab/>
        <w:t xml:space="preserve">- eigenen Standpunkt zum Thema darstellen und in Bezug zur Meinung der Gäste </w:t>
      </w:r>
      <w:r>
        <w:tab/>
      </w:r>
      <w:r w:rsidR="008E2900">
        <w:t xml:space="preserve">  </w:t>
      </w:r>
      <w:r>
        <w:t>setzen</w:t>
      </w:r>
    </w:p>
    <w:p w:rsidR="009B0D75" w:rsidRDefault="009B0D75" w:rsidP="00C61BD6">
      <w:pPr>
        <w:suppressAutoHyphens/>
        <w:spacing w:before="60" w:after="60"/>
        <w:rPr>
          <w:b/>
        </w:rPr>
      </w:pPr>
    </w:p>
    <w:p w:rsidR="009B0D75" w:rsidRDefault="009B0D75" w:rsidP="00C61BD6">
      <w:pPr>
        <w:suppressAutoHyphens/>
        <w:spacing w:before="60" w:after="60"/>
        <w:rPr>
          <w:b/>
        </w:rPr>
      </w:pPr>
    </w:p>
    <w:p w:rsidR="009B0D75" w:rsidRDefault="009B0D75" w:rsidP="00C61BD6">
      <w:pPr>
        <w:suppressAutoHyphens/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C61BD6" w:rsidRDefault="00C61BD6" w:rsidP="006F0211">
      <w:pPr>
        <w:spacing w:before="60" w:after="60"/>
        <w:rPr>
          <w:b/>
        </w:rPr>
      </w:pPr>
    </w:p>
    <w:p w:rsidR="00C61BD6" w:rsidRDefault="00C61BD6" w:rsidP="006F0211">
      <w:pPr>
        <w:spacing w:before="60" w:after="60"/>
        <w:rPr>
          <w:b/>
        </w:rPr>
      </w:pPr>
    </w:p>
    <w:p w:rsidR="00C61BD6" w:rsidRDefault="00C61BD6" w:rsidP="006F0211">
      <w:pPr>
        <w:spacing w:before="60" w:after="60"/>
        <w:rPr>
          <w:b/>
        </w:rPr>
      </w:pPr>
    </w:p>
    <w:p w:rsidR="001B41CF" w:rsidRDefault="001B41CF" w:rsidP="006F0211">
      <w:pPr>
        <w:spacing w:before="60" w:after="60"/>
        <w:rPr>
          <w:b/>
        </w:rPr>
      </w:pPr>
    </w:p>
    <w:p w:rsidR="009B0D75" w:rsidRPr="001B41CF" w:rsidRDefault="001B41CF" w:rsidP="009B0D7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D75" w:rsidRPr="001B41CF">
        <w:rPr>
          <w:noProof/>
          <w:lang w:eastAsia="de-DE"/>
        </w:rPr>
        <w:t xml:space="preserve"> </w:t>
      </w:r>
      <w:r w:rsidR="00C61BD6">
        <w:t xml:space="preserve">LISUM; </w:t>
      </w:r>
      <w:r w:rsidR="00292247">
        <w:t>Sieglinde Lem</w:t>
      </w:r>
      <w:r w:rsidR="00866247">
        <w:t>c</w:t>
      </w:r>
      <w:r w:rsidR="00292247">
        <w:t>ke &amp; Lutz Pepping</w:t>
      </w:r>
    </w:p>
    <w:p w:rsidR="008119C5" w:rsidRPr="00C2144F" w:rsidRDefault="001365F9" w:rsidP="00C61BD6">
      <w:pPr>
        <w:pStyle w:val="Default"/>
        <w:rPr>
          <w:sz w:val="2"/>
          <w:szCs w:val="2"/>
        </w:rPr>
      </w:pPr>
      <w:r>
        <w:rPr>
          <w:noProof/>
          <w:sz w:val="16"/>
          <w:szCs w:val="16"/>
        </w:rPr>
        <w:t xml:space="preserve">Material </w:t>
      </w:r>
      <w:r w:rsidR="001B41CF">
        <w:rPr>
          <w:noProof/>
          <w:sz w:val="16"/>
          <w:szCs w:val="16"/>
        </w:rPr>
        <w:t>:ALEX Berlin (</w:t>
      </w:r>
      <w:r w:rsidR="001B41CF" w:rsidRPr="001B41CF">
        <w:rPr>
          <w:noProof/>
          <w:sz w:val="16"/>
          <w:szCs w:val="16"/>
        </w:rPr>
        <w:t>www.alex-berlin.de</w:t>
      </w:r>
      <w:r w:rsidR="001B41CF">
        <w:rPr>
          <w:noProof/>
          <w:sz w:val="16"/>
          <w:szCs w:val="16"/>
        </w:rPr>
        <w:t xml:space="preserve">), </w:t>
      </w:r>
      <w:r w:rsidR="001B41CF">
        <w:rPr>
          <w:sz w:val="16"/>
          <w:szCs w:val="16"/>
        </w:rPr>
        <w:t>veröffentlicht am 08.03.2013</w:t>
      </w:r>
      <w:r w:rsidR="001B41CF">
        <w:rPr>
          <w:noProof/>
          <w:sz w:val="16"/>
          <w:szCs w:val="16"/>
        </w:rPr>
        <w:t>; CC BY SA 3.0 DE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C9" w:rsidRDefault="009551C9" w:rsidP="00837EC7">
      <w:pPr>
        <w:spacing w:line="240" w:lineRule="auto"/>
      </w:pPr>
      <w:r>
        <w:separator/>
      </w:r>
    </w:p>
  </w:endnote>
  <w:endnote w:type="continuationSeparator" w:id="0">
    <w:p w:rsidR="009551C9" w:rsidRDefault="009551C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C9" w:rsidRDefault="009551C9" w:rsidP="00837EC7">
      <w:pPr>
        <w:spacing w:line="240" w:lineRule="auto"/>
      </w:pPr>
      <w:r>
        <w:separator/>
      </w:r>
    </w:p>
  </w:footnote>
  <w:footnote w:type="continuationSeparator" w:id="0">
    <w:p w:rsidR="009551C9" w:rsidRDefault="009551C9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1A7BC8"/>
    <w:multiLevelType w:val="hybridMultilevel"/>
    <w:tmpl w:val="AD144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1EBB"/>
    <w:multiLevelType w:val="hybridMultilevel"/>
    <w:tmpl w:val="47D643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73FB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0ECD"/>
    <w:multiLevelType w:val="hybridMultilevel"/>
    <w:tmpl w:val="1C6802B0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5A2"/>
    <w:multiLevelType w:val="hybridMultilevel"/>
    <w:tmpl w:val="EBCC887E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74158"/>
    <w:multiLevelType w:val="hybridMultilevel"/>
    <w:tmpl w:val="237C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04BCD"/>
    <w:multiLevelType w:val="hybridMultilevel"/>
    <w:tmpl w:val="7A7C656A"/>
    <w:lvl w:ilvl="0" w:tplc="5D587E4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32BF3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7227A"/>
    <w:multiLevelType w:val="hybridMultilevel"/>
    <w:tmpl w:val="B66493DC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77782"/>
    <w:multiLevelType w:val="hybridMultilevel"/>
    <w:tmpl w:val="2B304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19"/>
  </w:num>
  <w:num w:numId="16">
    <w:abstractNumId w:val="6"/>
  </w:num>
  <w:num w:numId="17">
    <w:abstractNumId w:val="18"/>
  </w:num>
  <w:num w:numId="18">
    <w:abstractNumId w:val="10"/>
  </w:num>
  <w:num w:numId="19">
    <w:abstractNumId w:val="8"/>
  </w:num>
  <w:num w:numId="20">
    <w:abstractNumId w:val="15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E626D"/>
    <w:rsid w:val="00132D21"/>
    <w:rsid w:val="00133562"/>
    <w:rsid w:val="00136172"/>
    <w:rsid w:val="001365F9"/>
    <w:rsid w:val="00142DFA"/>
    <w:rsid w:val="00155F4E"/>
    <w:rsid w:val="001634E6"/>
    <w:rsid w:val="00163D87"/>
    <w:rsid w:val="00183E5A"/>
    <w:rsid w:val="00185133"/>
    <w:rsid w:val="001A71B9"/>
    <w:rsid w:val="001B043E"/>
    <w:rsid w:val="001B41CF"/>
    <w:rsid w:val="001C3197"/>
    <w:rsid w:val="001F319E"/>
    <w:rsid w:val="00202F49"/>
    <w:rsid w:val="00206E1F"/>
    <w:rsid w:val="002348B8"/>
    <w:rsid w:val="00270DFC"/>
    <w:rsid w:val="00292247"/>
    <w:rsid w:val="002A04B8"/>
    <w:rsid w:val="002A2294"/>
    <w:rsid w:val="002A6B82"/>
    <w:rsid w:val="002B14FC"/>
    <w:rsid w:val="002D1A76"/>
    <w:rsid w:val="002D3F70"/>
    <w:rsid w:val="002D55C9"/>
    <w:rsid w:val="002E1682"/>
    <w:rsid w:val="002F3C8C"/>
    <w:rsid w:val="002F519F"/>
    <w:rsid w:val="00300E1A"/>
    <w:rsid w:val="00321743"/>
    <w:rsid w:val="00334567"/>
    <w:rsid w:val="0035653E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0FE0"/>
    <w:rsid w:val="00467ABE"/>
    <w:rsid w:val="00475ABE"/>
    <w:rsid w:val="00477D3D"/>
    <w:rsid w:val="00480A27"/>
    <w:rsid w:val="004851BE"/>
    <w:rsid w:val="0049671A"/>
    <w:rsid w:val="00496D76"/>
    <w:rsid w:val="004C485B"/>
    <w:rsid w:val="004C5D31"/>
    <w:rsid w:val="004C7ED9"/>
    <w:rsid w:val="004F3656"/>
    <w:rsid w:val="005052CB"/>
    <w:rsid w:val="00511575"/>
    <w:rsid w:val="00537A2A"/>
    <w:rsid w:val="0057416D"/>
    <w:rsid w:val="005960DF"/>
    <w:rsid w:val="005C16CC"/>
    <w:rsid w:val="005F0508"/>
    <w:rsid w:val="005F1ACA"/>
    <w:rsid w:val="00615EC0"/>
    <w:rsid w:val="00646691"/>
    <w:rsid w:val="00677337"/>
    <w:rsid w:val="006A22F8"/>
    <w:rsid w:val="006A599E"/>
    <w:rsid w:val="006C713F"/>
    <w:rsid w:val="006D084A"/>
    <w:rsid w:val="006D5EEA"/>
    <w:rsid w:val="006D719E"/>
    <w:rsid w:val="006F0211"/>
    <w:rsid w:val="007024FB"/>
    <w:rsid w:val="0070384C"/>
    <w:rsid w:val="0070740F"/>
    <w:rsid w:val="007217A4"/>
    <w:rsid w:val="007357B6"/>
    <w:rsid w:val="00741CF7"/>
    <w:rsid w:val="007621DD"/>
    <w:rsid w:val="00790A11"/>
    <w:rsid w:val="007951F6"/>
    <w:rsid w:val="007C1D1C"/>
    <w:rsid w:val="007C2A7F"/>
    <w:rsid w:val="007C32D6"/>
    <w:rsid w:val="007C3E2C"/>
    <w:rsid w:val="007D6BA1"/>
    <w:rsid w:val="00800BD6"/>
    <w:rsid w:val="008109AD"/>
    <w:rsid w:val="008119C5"/>
    <w:rsid w:val="00815FD1"/>
    <w:rsid w:val="00820851"/>
    <w:rsid w:val="00825908"/>
    <w:rsid w:val="00826C8F"/>
    <w:rsid w:val="00837EC7"/>
    <w:rsid w:val="00866247"/>
    <w:rsid w:val="008A1768"/>
    <w:rsid w:val="008B1D49"/>
    <w:rsid w:val="008B6E6E"/>
    <w:rsid w:val="008C48B7"/>
    <w:rsid w:val="008E2900"/>
    <w:rsid w:val="008E2ED1"/>
    <w:rsid w:val="008E7D45"/>
    <w:rsid w:val="008F78E6"/>
    <w:rsid w:val="00937B60"/>
    <w:rsid w:val="00950174"/>
    <w:rsid w:val="009551C9"/>
    <w:rsid w:val="0095558E"/>
    <w:rsid w:val="00971722"/>
    <w:rsid w:val="009A1D85"/>
    <w:rsid w:val="009B046A"/>
    <w:rsid w:val="009B0D75"/>
    <w:rsid w:val="009B4342"/>
    <w:rsid w:val="009F42E4"/>
    <w:rsid w:val="00A030FB"/>
    <w:rsid w:val="00A20523"/>
    <w:rsid w:val="00A366CC"/>
    <w:rsid w:val="00A54819"/>
    <w:rsid w:val="00A57E9B"/>
    <w:rsid w:val="00A71CA1"/>
    <w:rsid w:val="00A804F8"/>
    <w:rsid w:val="00A828A1"/>
    <w:rsid w:val="00A973E5"/>
    <w:rsid w:val="00AB509B"/>
    <w:rsid w:val="00AB67AF"/>
    <w:rsid w:val="00AC0A50"/>
    <w:rsid w:val="00AD39E6"/>
    <w:rsid w:val="00AE2D84"/>
    <w:rsid w:val="00AE3A55"/>
    <w:rsid w:val="00B41D5E"/>
    <w:rsid w:val="00B542E5"/>
    <w:rsid w:val="00B62776"/>
    <w:rsid w:val="00B6511C"/>
    <w:rsid w:val="00B94BD8"/>
    <w:rsid w:val="00BA0D89"/>
    <w:rsid w:val="00BC2437"/>
    <w:rsid w:val="00BC763D"/>
    <w:rsid w:val="00BD7E76"/>
    <w:rsid w:val="00BE7704"/>
    <w:rsid w:val="00BF22FF"/>
    <w:rsid w:val="00BF2456"/>
    <w:rsid w:val="00BF2994"/>
    <w:rsid w:val="00BF4880"/>
    <w:rsid w:val="00BF4A54"/>
    <w:rsid w:val="00C01D4F"/>
    <w:rsid w:val="00C16860"/>
    <w:rsid w:val="00C2144F"/>
    <w:rsid w:val="00C2632F"/>
    <w:rsid w:val="00C47F23"/>
    <w:rsid w:val="00C61BD6"/>
    <w:rsid w:val="00C6552D"/>
    <w:rsid w:val="00C752F4"/>
    <w:rsid w:val="00CB3549"/>
    <w:rsid w:val="00CB7D7C"/>
    <w:rsid w:val="00CC2A6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76C58"/>
    <w:rsid w:val="00E84ADD"/>
    <w:rsid w:val="00E85DB9"/>
    <w:rsid w:val="00E86529"/>
    <w:rsid w:val="00E87B64"/>
    <w:rsid w:val="00EA4734"/>
    <w:rsid w:val="00EA5291"/>
    <w:rsid w:val="00EB070D"/>
    <w:rsid w:val="00EC1F75"/>
    <w:rsid w:val="00EC51CF"/>
    <w:rsid w:val="00EC68C4"/>
    <w:rsid w:val="00ED0EC3"/>
    <w:rsid w:val="00F02C93"/>
    <w:rsid w:val="00F17F92"/>
    <w:rsid w:val="00F2257F"/>
    <w:rsid w:val="00F372D1"/>
    <w:rsid w:val="00F5187C"/>
    <w:rsid w:val="00F86862"/>
    <w:rsid w:val="00FA0BB9"/>
    <w:rsid w:val="00FB662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741CF7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uiPriority w:val="99"/>
    <w:unhideWhenUsed/>
    <w:rsid w:val="00741CF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41CF7"/>
    <w:pPr>
      <w:widowControl w:val="0"/>
      <w:spacing w:line="240" w:lineRule="auto"/>
      <w:ind w:left="567"/>
    </w:pPr>
    <w:rPr>
      <w:rFonts w:eastAsia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1CF7"/>
    <w:rPr>
      <w:rFonts w:ascii="Arial" w:eastAsia="Arial" w:hAnsi="Arial"/>
      <w:lang w:val="en-US" w:eastAsia="en-US"/>
    </w:rPr>
  </w:style>
  <w:style w:type="paragraph" w:customStyle="1" w:styleId="Default">
    <w:name w:val="Default"/>
    <w:rsid w:val="001B41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2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2A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2A7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2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2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FpnPGnflQ&amp;list=PLQOns7rQTDGOEMc1BAmgZKe8TsmV4PBA9&amp;index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810B6-48BC-4D7B-9A71-509D704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454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2016-11-01T11:59:00Z</dcterms:created>
  <dcterms:modified xsi:type="dcterms:W3CDTF">2016-11-01T11:59:00Z</dcterms:modified>
</cp:coreProperties>
</file>