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017150" w:rsidP="00321743">
            <w:pPr>
              <w:spacing w:before="200" w:after="200"/>
            </w:pPr>
            <w:r>
              <w:t>Gesellschaftswissenschaften</w:t>
            </w:r>
          </w:p>
        </w:tc>
      </w:tr>
      <w:tr w:rsidR="00420481" w:rsidRPr="008119C5" w:rsidTr="00C16860">
        <w:tc>
          <w:tcPr>
            <w:tcW w:w="2802" w:type="dxa"/>
          </w:tcPr>
          <w:p w:rsidR="00420481" w:rsidRPr="009B046A" w:rsidRDefault="00420481" w:rsidP="007129F6">
            <w:pPr>
              <w:spacing w:before="200" w:after="200"/>
              <w:rPr>
                <w:b/>
              </w:rPr>
            </w:pPr>
            <w:r w:rsidRPr="009B046A">
              <w:rPr>
                <w:b/>
              </w:rPr>
              <w:t>Name der Aufgabe</w:t>
            </w:r>
          </w:p>
        </w:tc>
        <w:tc>
          <w:tcPr>
            <w:tcW w:w="6433" w:type="dxa"/>
            <w:gridSpan w:val="3"/>
          </w:tcPr>
          <w:p w:rsidR="00420481" w:rsidRPr="00202F49" w:rsidRDefault="00785FC4" w:rsidP="007129F6">
            <w:pPr>
              <w:spacing w:before="200" w:after="200"/>
            </w:pPr>
            <w:r>
              <w:t>GeWi_</w:t>
            </w:r>
            <w:r w:rsidR="007129F6">
              <w:t>Erschließen_geog_Wechselwirkungen</w:t>
            </w:r>
            <w:r w:rsidR="00C73FE8">
              <w:t>_</w:t>
            </w:r>
            <w:r w:rsidR="00B90E7A">
              <w:t>C</w:t>
            </w:r>
            <w:r w:rsidR="007129F6">
              <w:t>2</w:t>
            </w:r>
            <w:r w:rsidR="00CA22F4">
              <w:t>_</w:t>
            </w:r>
            <w:r w:rsidR="0015768E">
              <w:t>Sylt</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943E96" w:rsidP="00321743">
            <w:pPr>
              <w:spacing w:before="200" w:after="200"/>
            </w:pPr>
            <w:r>
              <w:t xml:space="preserve">Erschließen </w:t>
            </w:r>
            <w:r w:rsidR="00790771">
              <w:t>–</w:t>
            </w:r>
            <w:r>
              <w:t xml:space="preserve"> </w:t>
            </w:r>
            <w:r w:rsidR="00C73FE8">
              <w:t>geographisch</w:t>
            </w:r>
            <w:r w:rsidR="00790771">
              <w:t xml:space="preserve"> </w:t>
            </w:r>
            <w:r w:rsidR="00C73FE8">
              <w:t>(GeWi-</w:t>
            </w:r>
            <w:r w:rsidR="00BD30FD">
              <w:t>K1)</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BD30FD" w:rsidP="00321743">
            <w:pPr>
              <w:tabs>
                <w:tab w:val="left" w:pos="1373"/>
              </w:tabs>
              <w:spacing w:before="200" w:after="200"/>
            </w:pPr>
            <w:r w:rsidRPr="00F70D7E">
              <w:t>Wechselwirkungen zwischen Mensch und Naturraum erfassen</w:t>
            </w:r>
            <w:r w:rsidR="00127CB0">
              <w:t xml:space="preserve"> (GeWi-</w:t>
            </w:r>
            <w:r>
              <w:t>K1.4)</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B90E7A" w:rsidP="00BE7704">
            <w:pPr>
              <w:tabs>
                <w:tab w:val="left" w:pos="1190"/>
              </w:tabs>
              <w:spacing w:before="200" w:after="200"/>
            </w:pPr>
            <w:r>
              <w:t>C</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4D0E38" w:rsidRDefault="00DE4C7C" w:rsidP="00AD1208">
            <w:pPr>
              <w:pStyle w:val="Aufzhlung"/>
              <w:numPr>
                <w:ilvl w:val="0"/>
                <w:numId w:val="0"/>
              </w:numPr>
              <w:ind w:left="57"/>
              <w:rPr>
                <w:color w:val="auto"/>
              </w:rPr>
            </w:pPr>
            <w:r w:rsidRPr="004D0E38">
              <w:rPr>
                <w:color w:val="auto"/>
              </w:rPr>
              <w:t>Die Schülerinnen und Schüler können</w:t>
            </w:r>
            <w:r w:rsidR="008C4D2C">
              <w:rPr>
                <w:color w:val="auto"/>
              </w:rPr>
              <w:t xml:space="preserve"> Beispiele für die Ei</w:t>
            </w:r>
            <w:r w:rsidR="008C4D2C">
              <w:rPr>
                <w:color w:val="auto"/>
              </w:rPr>
              <w:t>n</w:t>
            </w:r>
            <w:r w:rsidR="008C4D2C">
              <w:rPr>
                <w:color w:val="auto"/>
              </w:rPr>
              <w:t>flussnahme des Menschen auf den Naturraum</w:t>
            </w:r>
            <w:r w:rsidRPr="004D0E38">
              <w:rPr>
                <w:color w:val="auto"/>
              </w:rPr>
              <w:t xml:space="preserve"> </w:t>
            </w:r>
            <w:r w:rsidR="00C8705F">
              <w:rPr>
                <w:color w:val="auto"/>
              </w:rPr>
              <w:t xml:space="preserve">(z.B. </w:t>
            </w:r>
            <w:r w:rsidR="008C4D2C">
              <w:rPr>
                <w:rFonts w:ascii="ArialMT" w:hAnsi="ArialMT" w:cs="ArialMT"/>
              </w:rPr>
              <w:t>Straße</w:t>
            </w:r>
            <w:r w:rsidR="008C4D2C">
              <w:rPr>
                <w:rFonts w:ascii="ArialMT" w:hAnsi="ArialMT" w:cs="ArialMT"/>
              </w:rPr>
              <w:t>n</w:t>
            </w:r>
            <w:r w:rsidR="008C4D2C">
              <w:rPr>
                <w:rFonts w:ascii="ArialMT" w:hAnsi="ArialMT" w:cs="ArialMT"/>
              </w:rPr>
              <w:t>bau)</w:t>
            </w:r>
            <w:r w:rsidR="00C8705F">
              <w:rPr>
                <w:color w:val="auto"/>
              </w:rPr>
              <w:t xml:space="preserve"> </w:t>
            </w:r>
            <w:r w:rsidR="008C4D2C">
              <w:rPr>
                <w:color w:val="auto"/>
              </w:rPr>
              <w:t>benennen</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DE4C7C" w:rsidP="00DE4C7C">
            <w:pPr>
              <w:tabs>
                <w:tab w:val="left" w:pos="1190"/>
              </w:tabs>
              <w:spacing w:before="200" w:after="200"/>
            </w:pPr>
            <w:r w:rsidRPr="00B440C9">
              <w:t xml:space="preserve">3.2 </w:t>
            </w:r>
            <w:bookmarkStart w:id="0" w:name="_Toc398799504"/>
            <w:bookmarkStart w:id="1" w:name="_Toc424879055"/>
            <w:r w:rsidRPr="00B440C9">
              <w:t xml:space="preserve">Wasser – </w:t>
            </w:r>
            <w:bookmarkEnd w:id="0"/>
            <w:r w:rsidRPr="00B440C9">
              <w:t>nur Natur oder in Menschenhand?</w:t>
            </w:r>
            <w:bookmarkEnd w:id="1"/>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Default="000F5E84" w:rsidP="00321743">
            <w:pPr>
              <w:tabs>
                <w:tab w:val="left" w:pos="1190"/>
              </w:tabs>
              <w:spacing w:before="200" w:after="200"/>
            </w:pPr>
            <w:r>
              <w:t>BC Sprachbildung, 1.3.</w:t>
            </w:r>
            <w:r w:rsidR="0062631E">
              <w:t>2</w:t>
            </w:r>
            <w:r>
              <w:t xml:space="preserve"> Texte verstehen und nutzen</w:t>
            </w:r>
            <w:r w:rsidR="00A17C1B">
              <w:t>, D</w:t>
            </w:r>
          </w:p>
          <w:p w:rsidR="000F5E84" w:rsidRPr="00202F49" w:rsidRDefault="000F5E84" w:rsidP="001F17C0">
            <w:pPr>
              <w:tabs>
                <w:tab w:val="left" w:pos="1190"/>
              </w:tabs>
              <w:spacing w:before="200" w:after="200"/>
            </w:pPr>
            <w:r>
              <w:t xml:space="preserve">ÜT: 3.11 </w:t>
            </w:r>
            <w:hyperlink r:id="rId8" w:tgtFrame="_self" w:tooltip="Öffnet internen Link im aktuellen Fenster" w:history="1">
              <w:r w:rsidRPr="0066255F">
                <w:t>Nachhaltige Entwicklung/Lernen in globalen Zusammenhängen</w:t>
              </w:r>
            </w:hyperlink>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A17C1B" w:rsidRDefault="00A17C1B" w:rsidP="00A17C1B">
            <w:pPr>
              <w:autoSpaceDE w:val="0"/>
              <w:autoSpaceDN w:val="0"/>
              <w:adjustRightInd w:val="0"/>
              <w:spacing w:line="240" w:lineRule="auto"/>
              <w:rPr>
                <w:rFonts w:ascii="ArialMT" w:hAnsi="ArialMT" w:cs="ArialMT"/>
                <w:lang w:eastAsia="de-DE"/>
              </w:rPr>
            </w:pPr>
            <w:r w:rsidRPr="004D0E38">
              <w:t>Die Schülerinnen und Schüler können</w:t>
            </w:r>
            <w:r>
              <w:t xml:space="preserve"> </w:t>
            </w:r>
            <w:r>
              <w:rPr>
                <w:rFonts w:ascii="ArialMT" w:hAnsi="ArialMT" w:cs="ArialMT"/>
                <w:lang w:eastAsia="de-DE"/>
              </w:rPr>
              <w:t>aus Texten gezielt I</w:t>
            </w:r>
            <w:r>
              <w:rPr>
                <w:rFonts w:ascii="ArialMT" w:hAnsi="ArialMT" w:cs="ArialMT"/>
                <w:lang w:eastAsia="de-DE"/>
              </w:rPr>
              <w:t>n</w:t>
            </w:r>
            <w:r>
              <w:rPr>
                <w:rFonts w:ascii="ArialMT" w:hAnsi="ArialMT" w:cs="ArialMT"/>
                <w:lang w:eastAsia="de-DE"/>
              </w:rPr>
              <w:t>formationen ermitteln (z. B. Fakten, Ereignisse, Themen)</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6D084A">
            <w:pPr>
              <w:tabs>
                <w:tab w:val="left" w:pos="1735"/>
              </w:tabs>
              <w:spacing w:before="200" w:after="200"/>
              <w:rPr>
                <w:b/>
              </w:rPr>
            </w:pPr>
            <w:r w:rsidRPr="008119C5">
              <w:rPr>
                <w:b/>
              </w:rPr>
              <w:t>geschlossen</w:t>
            </w:r>
            <w:r w:rsidR="00334567">
              <w:rPr>
                <w:b/>
              </w:rPr>
              <w:tab/>
            </w:r>
            <w:r w:rsidR="00A17C1B">
              <w:rPr>
                <w:b/>
              </w:rPr>
              <w:t>x</w:t>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4D0E38" w:rsidP="004D0E38">
            <w:pPr>
              <w:spacing w:before="200" w:after="200"/>
            </w:pPr>
            <w:r>
              <w:t>Meer, Nordsee, Sylt, Küstenerosion</w:t>
            </w:r>
            <w:r w:rsidR="00114E59">
              <w:t>, Küstenschutz</w:t>
            </w:r>
          </w:p>
        </w:tc>
      </w:tr>
    </w:tbl>
    <w:p w:rsidR="00DE4C7C" w:rsidRDefault="00DE4C7C" w:rsidP="00DE4C7C">
      <w:pPr>
        <w:spacing w:line="240" w:lineRule="auto"/>
      </w:pPr>
      <w:r>
        <w:br w:type="page"/>
      </w:r>
    </w:p>
    <w:p w:rsidR="00DE4C7C" w:rsidRDefault="00DE4C7C">
      <w:pPr>
        <w:spacing w:line="240" w:lineRule="auto"/>
        <w:sectPr w:rsidR="00DE4C7C" w:rsidSect="00C2632F">
          <w:headerReference w:type="default" r:id="rId9"/>
          <w:footerReference w:type="default" r:id="rId10"/>
          <w:pgSz w:w="11906" w:h="16838"/>
          <w:pgMar w:top="1417" w:right="1417" w:bottom="1134" w:left="1417" w:header="708" w:footer="708" w:gutter="0"/>
          <w:cols w:space="708"/>
          <w:docGrid w:linePitch="360"/>
        </w:sectPr>
      </w:pPr>
    </w:p>
    <w:p w:rsidR="00F5187C" w:rsidRPr="00865CB4" w:rsidRDefault="00F5187C" w:rsidP="00BF22FF">
      <w:pPr>
        <w:spacing w:before="60" w:after="60"/>
        <w:rPr>
          <w:b/>
          <w:sz w:val="24"/>
          <w:szCs w:val="24"/>
        </w:rPr>
      </w:pPr>
      <w:r w:rsidRPr="00865CB4">
        <w:rPr>
          <w:b/>
          <w:sz w:val="24"/>
          <w:szCs w:val="24"/>
        </w:rPr>
        <w:lastRenderedPageBreak/>
        <w:t xml:space="preserve">Aufgabe und Material: </w:t>
      </w:r>
    </w:p>
    <w:p w:rsidR="00F5187C" w:rsidRDefault="00F5187C" w:rsidP="00BF22FF">
      <w:pPr>
        <w:spacing w:before="60" w:after="60"/>
        <w:rPr>
          <w:b/>
        </w:rPr>
      </w:pPr>
    </w:p>
    <w:p w:rsidR="00292AFB" w:rsidRDefault="00292AFB" w:rsidP="006C525F">
      <w:pPr>
        <w:suppressAutoHyphens/>
        <w:spacing w:before="60" w:after="60"/>
      </w:pPr>
      <w:r>
        <w:t xml:space="preserve">Zu den beliebten deutschen Ferieninseln gehört Sylt. Immer wieder hört und liest man von Gefährdung der Insel durch die Nordsee. </w:t>
      </w:r>
    </w:p>
    <w:p w:rsidR="00292AFB" w:rsidRPr="00292AFB" w:rsidRDefault="00292AFB" w:rsidP="006C525F">
      <w:pPr>
        <w:suppressAutoHyphens/>
        <w:spacing w:before="60" w:after="60"/>
      </w:pPr>
    </w:p>
    <w:p w:rsidR="00D23D4C" w:rsidRPr="00785FC4" w:rsidRDefault="00D23D4C" w:rsidP="006C525F">
      <w:pPr>
        <w:suppressAutoHyphens/>
        <w:spacing w:before="60" w:after="60"/>
        <w:rPr>
          <w:b/>
        </w:rPr>
      </w:pPr>
      <w:r w:rsidRPr="00785FC4">
        <w:rPr>
          <w:b/>
        </w:rPr>
        <w:t>Aufgabe:</w:t>
      </w:r>
    </w:p>
    <w:p w:rsidR="00292AFB" w:rsidRDefault="0062631E" w:rsidP="006C525F">
      <w:pPr>
        <w:suppressAutoHyphens/>
        <w:spacing w:before="60" w:after="60"/>
      </w:pPr>
      <w:r>
        <w:t xml:space="preserve">Unterstreiche im Text </w:t>
      </w:r>
      <w:r w:rsidR="00782EDF">
        <w:t>die Maßnahmen</w:t>
      </w:r>
      <w:r w:rsidR="00292AFB">
        <w:t xml:space="preserve">, die </w:t>
      </w:r>
      <w:r w:rsidR="00056D2E">
        <w:t xml:space="preserve">zum Schutz der </w:t>
      </w:r>
      <w:r w:rsidR="005D03AA">
        <w:t>Insel Sylt</w:t>
      </w:r>
      <w:r w:rsidR="00292AFB">
        <w:t xml:space="preserve"> getroffen werden und löse das Kreuzworträtsel!</w:t>
      </w:r>
    </w:p>
    <w:p w:rsidR="005D03AA" w:rsidRDefault="005D03AA" w:rsidP="006C525F">
      <w:pPr>
        <w:suppressAutoHyphens/>
        <w:spacing w:before="60" w:after="60"/>
      </w:pPr>
    </w:p>
    <w:p w:rsidR="005D03AA" w:rsidRDefault="005D03AA" w:rsidP="006C525F">
      <w:pPr>
        <w:suppressAutoHyphens/>
        <w:spacing w:before="60" w:after="60"/>
        <w:rPr>
          <w:b/>
        </w:rPr>
      </w:pPr>
      <w:r w:rsidRPr="00785FC4">
        <w:rPr>
          <w:b/>
        </w:rPr>
        <w:t>Material:</w:t>
      </w:r>
    </w:p>
    <w:p w:rsidR="006370C6" w:rsidRPr="00745513" w:rsidRDefault="006370C6" w:rsidP="006C525F">
      <w:pPr>
        <w:suppressAutoHyphens/>
        <w:spacing w:before="60" w:after="60"/>
        <w:rPr>
          <w:b/>
        </w:rPr>
      </w:pPr>
      <w:r w:rsidRPr="00745513">
        <w:rPr>
          <w:b/>
        </w:rPr>
        <w:t>Der Kampf um die Küste der Insel Sylt</w:t>
      </w:r>
    </w:p>
    <w:p w:rsidR="006370C6" w:rsidRDefault="006370C6" w:rsidP="006C525F">
      <w:pPr>
        <w:suppressAutoHyphens/>
        <w:spacing w:before="60" w:after="60"/>
      </w:pPr>
      <w:r>
        <w:t xml:space="preserve">Schon seit knapp 200 Jahren machen sich </w:t>
      </w:r>
      <w:r w:rsidR="00A02DFC">
        <w:t xml:space="preserve">Bewohnerinnen und </w:t>
      </w:r>
      <w:r>
        <w:t xml:space="preserve">Bewohner der Insel Gedanken darüber, wie sie ihre Insel vor der Gewalt der Nordsee schützen können. Da es vor der Insel keine Sandbänke gibt (wie bei anderen nordfriesischen Inseln), treffen die Wellen der Nordsee mit großer Kraft auf die Küsten Sylts. Dabei trägt die Nordsee immer wieder Sand der Insel ab und nimmt ihn zurück ins Meer. Dieses Abtragen von Material nennt man Erosion. </w:t>
      </w:r>
    </w:p>
    <w:p w:rsidR="006370C6" w:rsidRDefault="006370C6" w:rsidP="006C525F">
      <w:pPr>
        <w:suppressAutoHyphens/>
        <w:spacing w:before="60" w:after="60"/>
      </w:pPr>
      <w:r>
        <w:t>Zunächst verbaute man Holzpfähle in langen Reihen, die vom Ufer ins Meer gingen. Sie sollten das Abtragen von Sand verhindern. Man nennt diese Reihen Buhnen. Inzwischen wurden sie auch aus anderen Materialien, z.</w:t>
      </w:r>
      <w:r w:rsidR="00A02DFC">
        <w:t xml:space="preserve"> </w:t>
      </w:r>
      <w:r>
        <w:t xml:space="preserve">B. </w:t>
      </w:r>
      <w:r w:rsidR="00A02DFC">
        <w:t xml:space="preserve">aus </w:t>
      </w:r>
      <w:r>
        <w:t>Beton gebaut. Auf Sylt hatten diese Buhnen jedoch nicht den erhofften Erfolg.</w:t>
      </w:r>
    </w:p>
    <w:p w:rsidR="006370C6" w:rsidRDefault="006370C6" w:rsidP="006C525F">
      <w:pPr>
        <w:suppressAutoHyphens/>
        <w:spacing w:before="60" w:after="60"/>
      </w:pPr>
      <w:r>
        <w:t xml:space="preserve">Zu Beginn des 20. Jahrhunderts errichteten die </w:t>
      </w:r>
      <w:r w:rsidR="00A02DFC">
        <w:t xml:space="preserve">Bewohnerinnen und </w:t>
      </w:r>
      <w:r>
        <w:t xml:space="preserve">Bewohner eine Strandmauer, die das Abtragen der Küste verhindern soll. Sie ist ein guter Schutz und über die Jahre von 800 Metern auf über </w:t>
      </w:r>
      <w:r w:rsidR="00A02DFC">
        <w:t>drei</w:t>
      </w:r>
      <w:r>
        <w:t xml:space="preserve"> Kilometer Länge angewachsen. </w:t>
      </w:r>
    </w:p>
    <w:p w:rsidR="006370C6" w:rsidRDefault="006370C6" w:rsidP="006C525F">
      <w:pPr>
        <w:suppressAutoHyphens/>
        <w:spacing w:before="60" w:after="60"/>
      </w:pPr>
      <w:r>
        <w:t xml:space="preserve">Bei den beliebten Strandspaziergängen können </w:t>
      </w:r>
      <w:r w:rsidR="00A02DFC">
        <w:t xml:space="preserve">Touristinnen und </w:t>
      </w:r>
      <w:r>
        <w:t>Touristen Dünenrosen, den gemeinen Strandhafer, Sylter Stranddisteln, aber auch Tetrapoden</w:t>
      </w:r>
      <w:r w:rsidR="000F6751">
        <w:t xml:space="preserve"> entdecken</w:t>
      </w:r>
      <w:r>
        <w:t>. Bei den Tetrapoden handelt es sich um riesengroße, vierarmige Betonklötze. Sie wurden an verschiedenen Stellen eingesetzt und eignen sich am besten als Wellenbrecher vor einer Strandmauer.</w:t>
      </w:r>
    </w:p>
    <w:p w:rsidR="006370C6" w:rsidRDefault="006370C6" w:rsidP="006C525F">
      <w:pPr>
        <w:suppressAutoHyphens/>
        <w:spacing w:before="60" w:after="60"/>
      </w:pPr>
      <w:r>
        <w:t>Schließlich erprobt man seit der großen Sturmflut im Jahr 1962 eine neue Methode. Auf dem offenen Meer saugen große Baggerschiffe Sand vom Meeresgrund. Diesen transportieren sie zu den Stränden und Bagger verteilen ihn. Dieses Verfahren nennt man die Sandaufspülung. Bis heute gilt dies als sehr teure, aber erfolgreichste Methode.</w:t>
      </w:r>
    </w:p>
    <w:p w:rsidR="0004248C" w:rsidRDefault="006C525F" w:rsidP="00D23D4C">
      <w:pPr>
        <w:spacing w:before="60" w:after="60"/>
      </w:pPr>
      <w:r w:rsidRPr="006C525F">
        <w:rPr>
          <w:noProof/>
          <w:lang w:eastAsia="de-DE"/>
        </w:rPr>
        <w:drawing>
          <wp:anchor distT="0" distB="0" distL="114300" distR="114300" simplePos="0" relativeHeight="251659264" behindDoc="0" locked="0" layoutInCell="1" allowOverlap="1">
            <wp:simplePos x="0" y="0"/>
            <wp:positionH relativeFrom="column">
              <wp:posOffset>22387</wp:posOffset>
            </wp:positionH>
            <wp:positionV relativeFrom="paragraph">
              <wp:posOffset>70367</wp:posOffset>
            </wp:positionV>
            <wp:extent cx="2245685" cy="1680973"/>
            <wp:effectExtent l="19050" t="0" r="2215" b="0"/>
            <wp:wrapNone/>
            <wp:docPr id="9" name="Bild 1" descr="https://upload.wikimedia.org/wikipedia/commons/6/6a/Sylt@Sandaufspue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a/Sylt@Sandaufspuelung.jpg"/>
                    <pic:cNvPicPr>
                      <a:picLocks noChangeAspect="1" noChangeArrowheads="1"/>
                    </pic:cNvPicPr>
                  </pic:nvPicPr>
                  <pic:blipFill>
                    <a:blip r:embed="rId11" cstate="print"/>
                    <a:srcRect/>
                    <a:stretch>
                      <a:fillRect/>
                    </a:stretch>
                  </pic:blipFill>
                  <pic:spPr bwMode="auto">
                    <a:xfrm>
                      <a:off x="0" y="0"/>
                      <a:ext cx="2249009" cy="1683461"/>
                    </a:xfrm>
                    <a:prstGeom prst="rect">
                      <a:avLst/>
                    </a:prstGeom>
                    <a:noFill/>
                    <a:ln w="9525">
                      <a:noFill/>
                      <a:miter lim="800000"/>
                      <a:headEnd/>
                      <a:tailEnd/>
                    </a:ln>
                  </pic:spPr>
                </pic:pic>
              </a:graphicData>
            </a:graphic>
          </wp:anchor>
        </w:drawing>
      </w:r>
    </w:p>
    <w:p w:rsidR="006C525F" w:rsidRDefault="006C525F" w:rsidP="006C525F">
      <w:pPr>
        <w:spacing w:before="60" w:after="60"/>
        <w:ind w:left="4956"/>
      </w:pPr>
      <w:r>
        <w:t xml:space="preserve">Bild 1: </w:t>
      </w:r>
    </w:p>
    <w:p w:rsidR="006C525F" w:rsidRDefault="006C525F" w:rsidP="006C525F">
      <w:pPr>
        <w:spacing w:before="60" w:after="60"/>
        <w:ind w:left="4956"/>
      </w:pPr>
      <w:r>
        <w:t>Baggerschiff auf der See und Bagger</w:t>
      </w:r>
    </w:p>
    <w:p w:rsidR="006C525F" w:rsidRPr="00A02DFC" w:rsidRDefault="006C525F" w:rsidP="006C525F">
      <w:pPr>
        <w:spacing w:before="60" w:after="60"/>
        <w:ind w:left="4956"/>
      </w:pPr>
      <w:r w:rsidRPr="00A02DFC">
        <w:t xml:space="preserve">am Strand </w:t>
      </w:r>
    </w:p>
    <w:p w:rsidR="006C525F" w:rsidRPr="00A02DFC" w:rsidRDefault="006C525F" w:rsidP="006C525F">
      <w:pPr>
        <w:spacing w:before="60" w:after="60"/>
        <w:ind w:left="4956"/>
        <w:rPr>
          <w:sz w:val="20"/>
          <w:szCs w:val="20"/>
        </w:rPr>
      </w:pPr>
    </w:p>
    <w:p w:rsidR="006C525F" w:rsidRPr="00A02DFC" w:rsidRDefault="006C525F" w:rsidP="006C525F">
      <w:pPr>
        <w:spacing w:before="60" w:after="60"/>
      </w:pPr>
    </w:p>
    <w:p w:rsidR="006C525F" w:rsidRPr="00A02DFC" w:rsidRDefault="006C525F" w:rsidP="006C525F"/>
    <w:p w:rsidR="006C525F" w:rsidRPr="00A02DFC" w:rsidRDefault="006C525F" w:rsidP="006C525F"/>
    <w:p w:rsidR="006C525F" w:rsidRDefault="006C525F" w:rsidP="006C525F"/>
    <w:p w:rsidR="006C525F" w:rsidRDefault="006C525F" w:rsidP="006C525F">
      <w:r>
        <w:rPr>
          <w:noProof/>
          <w:lang w:eastAsia="de-DE"/>
        </w:rPr>
        <w:drawing>
          <wp:inline distT="0" distB="0" distL="0" distR="0">
            <wp:extent cx="1233170" cy="425450"/>
            <wp:effectExtent l="19050" t="0" r="5080" b="0"/>
            <wp:docPr id="16"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2"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420481">
        <w:t xml:space="preserve"> LISUM</w:t>
      </w:r>
    </w:p>
    <w:p w:rsidR="0017767D" w:rsidRPr="00A02DFC" w:rsidRDefault="006C525F" w:rsidP="006C525F">
      <w:pPr>
        <w:rPr>
          <w:b/>
          <w:sz w:val="16"/>
          <w:szCs w:val="16"/>
        </w:rPr>
      </w:pPr>
      <w:r w:rsidRPr="00A02DFC">
        <w:rPr>
          <w:sz w:val="16"/>
          <w:szCs w:val="16"/>
        </w:rPr>
        <w:t xml:space="preserve">Bild 1: https://de.wikipedia.org/wiki/Sandvorsp%C3%BClung#/media/File:Sylt@Sandaufspuelung.jpg ; </w:t>
      </w:r>
      <w:hyperlink r:id="rId13" w:tgtFrame="_blank" w:history="1">
        <w:r w:rsidRPr="00A02DFC">
          <w:rPr>
            <w:rStyle w:val="Hyperlink"/>
            <w:color w:val="auto"/>
            <w:sz w:val="16"/>
            <w:szCs w:val="16"/>
            <w:u w:val="none"/>
          </w:rPr>
          <w:t>CC BY-SA 3.0</w:t>
        </w:r>
      </w:hyperlink>
      <w:r w:rsidR="0017767D" w:rsidRPr="00A02DFC">
        <w:rPr>
          <w:b/>
          <w:sz w:val="16"/>
          <w:szCs w:val="16"/>
        </w:rPr>
        <w:br w:type="page"/>
      </w:r>
    </w:p>
    <w:p w:rsidR="00205268" w:rsidRDefault="00D20B24" w:rsidP="00D23D4C">
      <w:pPr>
        <w:spacing w:before="60" w:after="60"/>
      </w:pPr>
      <w:r w:rsidRPr="00056D2E">
        <w:lastRenderedPageBreak/>
        <w:t>KREUZWORTRÄTSEL:</w:t>
      </w:r>
    </w:p>
    <w:p w:rsidR="00205268" w:rsidRPr="00205268" w:rsidRDefault="00205268" w:rsidP="00056D2E">
      <w:pPr>
        <w:spacing w:before="100" w:beforeAutospacing="1" w:after="84"/>
        <w:outlineLvl w:val="5"/>
        <w:rPr>
          <w:rFonts w:eastAsia="Times New Roman"/>
          <w:bCs/>
        </w:rPr>
      </w:pPr>
      <w:r w:rsidRPr="00205268">
        <w:rPr>
          <w:rFonts w:eastAsia="Times New Roman"/>
          <w:bCs/>
        </w:rPr>
        <w:t>Schutzmaßn</w:t>
      </w:r>
      <w:r w:rsidR="00A02DFC">
        <w:rPr>
          <w:rFonts w:eastAsia="Times New Roman"/>
          <w:bCs/>
        </w:rPr>
        <w:t>ahmen für die Nordseeinsel Sylt</w:t>
      </w:r>
    </w:p>
    <w:p w:rsidR="00056D2E" w:rsidRPr="00056D2E" w:rsidRDefault="0017767D" w:rsidP="00056D2E">
      <w:pPr>
        <w:spacing w:before="100" w:beforeAutospacing="1" w:after="84"/>
        <w:outlineLvl w:val="5"/>
        <w:rPr>
          <w:rFonts w:eastAsia="Times New Roman"/>
          <w:b/>
          <w:bCs/>
        </w:rPr>
      </w:pPr>
      <w:r>
        <w:rPr>
          <w:rFonts w:eastAsia="Times New Roman"/>
          <w:b/>
          <w:bCs/>
        </w:rPr>
        <w:t>Senkrecht</w:t>
      </w:r>
      <w:r w:rsidR="00056D2E" w:rsidRPr="00056D2E">
        <w:rPr>
          <w:rFonts w:eastAsia="Times New Roman"/>
          <w:b/>
          <w:bCs/>
        </w:rPr>
        <w:tab/>
      </w:r>
      <w:r w:rsidR="00056D2E" w:rsidRPr="00056D2E">
        <w:rPr>
          <w:rFonts w:eastAsia="Times New Roman"/>
          <w:b/>
          <w:bCs/>
        </w:rPr>
        <w:tab/>
      </w:r>
      <w:r w:rsidR="00056D2E" w:rsidRPr="00056D2E">
        <w:rPr>
          <w:rFonts w:eastAsia="Times New Roman"/>
          <w:b/>
          <w:bCs/>
        </w:rPr>
        <w:tab/>
      </w:r>
      <w:r w:rsidR="00056D2E" w:rsidRPr="00056D2E">
        <w:rPr>
          <w:rFonts w:eastAsia="Times New Roman"/>
          <w:b/>
          <w:bCs/>
        </w:rPr>
        <w:tab/>
      </w:r>
      <w:r w:rsidR="00056D2E" w:rsidRPr="00056D2E">
        <w:rPr>
          <w:rFonts w:eastAsia="Times New Roman"/>
          <w:b/>
          <w:bCs/>
        </w:rPr>
        <w:tab/>
      </w:r>
      <w:r w:rsidR="00056D2E" w:rsidRPr="00056D2E">
        <w:rPr>
          <w:rFonts w:eastAsia="Times New Roman"/>
          <w:b/>
          <w:bCs/>
        </w:rPr>
        <w:tab/>
      </w:r>
    </w:p>
    <w:p w:rsidR="00056D2E" w:rsidRPr="00056D2E" w:rsidRDefault="00056D2E" w:rsidP="00056D2E">
      <w:pPr>
        <w:spacing w:after="84"/>
      </w:pPr>
      <w:r w:rsidRPr="00056D2E">
        <w:rPr>
          <w:rStyle w:val="Fett"/>
        </w:rPr>
        <w:t>1.</w:t>
      </w:r>
      <w:r w:rsidRPr="00056D2E">
        <w:t xml:space="preserve"> </w:t>
      </w:r>
      <w:r w:rsidR="00A02DFC">
        <w:t xml:space="preserve">Reihe aus </w:t>
      </w:r>
      <w:r w:rsidRPr="00056D2E">
        <w:t>Holzpfähle</w:t>
      </w:r>
      <w:r w:rsidR="00A02DFC">
        <w:t>n</w:t>
      </w:r>
      <w:r w:rsidRPr="00056D2E">
        <w:t>, die</w:t>
      </w:r>
      <w:r w:rsidR="009A5734">
        <w:t xml:space="preserve"> im</w:t>
      </w:r>
      <w:r w:rsidRPr="00056D2E">
        <w:t xml:space="preserve"> </w:t>
      </w:r>
      <w:r>
        <w:t>Uferbereich</w:t>
      </w:r>
      <w:r w:rsidRPr="00056D2E">
        <w:t xml:space="preserve"> die</w:t>
      </w:r>
      <w:r w:rsidR="00EB1AAD">
        <w:t xml:space="preserve"> Querströmung verhindern soll.</w:t>
      </w:r>
    </w:p>
    <w:p w:rsidR="00056D2E" w:rsidRPr="00056D2E" w:rsidRDefault="00056D2E" w:rsidP="00056D2E">
      <w:pPr>
        <w:spacing w:after="84"/>
      </w:pPr>
      <w:r w:rsidRPr="00056D2E">
        <w:rPr>
          <w:rStyle w:val="Fett"/>
        </w:rPr>
        <w:t>2.</w:t>
      </w:r>
      <w:r w:rsidRPr="00056D2E">
        <w:t xml:space="preserve"> </w:t>
      </w:r>
      <w:r>
        <w:t xml:space="preserve">Sie ist von 800 Metern auf </w:t>
      </w:r>
      <w:r w:rsidRPr="00056D2E">
        <w:t xml:space="preserve">inzwischen </w:t>
      </w:r>
      <w:r w:rsidR="00A02DFC">
        <w:t>drei</w:t>
      </w:r>
      <w:r w:rsidRPr="00056D2E">
        <w:t xml:space="preserve"> Kilometer </w:t>
      </w:r>
      <w:r>
        <w:t>ausgebaut worden</w:t>
      </w:r>
      <w:r w:rsidR="00EB1AAD">
        <w:t>.</w:t>
      </w:r>
    </w:p>
    <w:p w:rsidR="00056D2E" w:rsidRPr="00056D2E" w:rsidRDefault="00056D2E" w:rsidP="00056D2E">
      <w:pPr>
        <w:spacing w:after="84"/>
      </w:pPr>
    </w:p>
    <w:p w:rsidR="00056D2E" w:rsidRPr="00056D2E" w:rsidRDefault="0017767D" w:rsidP="00056D2E">
      <w:pPr>
        <w:spacing w:after="84"/>
        <w:jc w:val="both"/>
        <w:rPr>
          <w:b/>
        </w:rPr>
      </w:pPr>
      <w:r>
        <w:rPr>
          <w:b/>
        </w:rPr>
        <w:t>Waagerecht</w:t>
      </w:r>
    </w:p>
    <w:p w:rsidR="00056D2E" w:rsidRPr="00056D2E" w:rsidRDefault="00056D2E" w:rsidP="00056D2E">
      <w:pPr>
        <w:spacing w:after="84"/>
        <w:rPr>
          <w:rFonts w:eastAsiaTheme="minorEastAsia"/>
        </w:rPr>
      </w:pPr>
      <w:r w:rsidRPr="00056D2E">
        <w:rPr>
          <w:rStyle w:val="Fett"/>
        </w:rPr>
        <w:t>3.</w:t>
      </w:r>
      <w:r w:rsidR="00292AFB">
        <w:t xml:space="preserve"> V</w:t>
      </w:r>
      <w:r w:rsidRPr="00056D2E">
        <w:t>ierarmige Betonklötze</w:t>
      </w:r>
      <w:r>
        <w:t>, die als Wellenbrecher dienen</w:t>
      </w:r>
      <w:r w:rsidR="00EB1AAD">
        <w:t>.</w:t>
      </w:r>
    </w:p>
    <w:p w:rsidR="00056D2E" w:rsidRPr="00056D2E" w:rsidRDefault="00056D2E" w:rsidP="00056D2E">
      <w:pPr>
        <w:spacing w:before="60" w:after="60"/>
      </w:pPr>
      <w:r w:rsidRPr="00056D2E">
        <w:rPr>
          <w:rStyle w:val="Fett"/>
        </w:rPr>
        <w:t>4.</w:t>
      </w:r>
      <w:r w:rsidR="008C6FF4">
        <w:t xml:space="preserve"> Die erfolgreichste Methode</w:t>
      </w:r>
      <w:r w:rsidR="00292AFB">
        <w:t>,</w:t>
      </w:r>
      <w:r>
        <w:t xml:space="preserve"> die Küsten Sylts zu schützen</w:t>
      </w:r>
      <w:r w:rsidR="00EB1AAD">
        <w:t>.</w:t>
      </w:r>
    </w:p>
    <w:p w:rsidR="00056D2E" w:rsidRDefault="00056D2E" w:rsidP="00D23D4C">
      <w:pPr>
        <w:spacing w:before="60" w:after="60"/>
      </w:pPr>
    </w:p>
    <w:p w:rsidR="00056D2E" w:rsidRDefault="00056D2E" w:rsidP="00056D2E">
      <w:pPr>
        <w:spacing w:before="60" w:after="60"/>
      </w:pPr>
    </w:p>
    <w:tbl>
      <w:tblPr>
        <w:tblW w:w="0" w:type="auto"/>
        <w:jc w:val="center"/>
        <w:tblCellMar>
          <w:top w:w="15" w:type="dxa"/>
          <w:left w:w="15" w:type="dxa"/>
          <w:bottom w:w="15" w:type="dxa"/>
          <w:right w:w="15" w:type="dxa"/>
        </w:tblCellMar>
        <w:tblLook w:val="04A0"/>
      </w:tblPr>
      <w:tblGrid>
        <w:gridCol w:w="502"/>
        <w:gridCol w:w="502"/>
        <w:gridCol w:w="502"/>
        <w:gridCol w:w="502"/>
        <w:gridCol w:w="502"/>
        <w:gridCol w:w="502"/>
        <w:gridCol w:w="502"/>
        <w:gridCol w:w="502"/>
        <w:gridCol w:w="502"/>
        <w:gridCol w:w="502"/>
        <w:gridCol w:w="502"/>
        <w:gridCol w:w="502"/>
        <w:gridCol w:w="502"/>
        <w:gridCol w:w="502"/>
      </w:tblGrid>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rPr>
                <w:rFonts w:ascii="&amp;quot" w:eastAsia="Times New Roman" w:hAnsi="&amp;quot"/>
                <w:sz w:val="17"/>
                <w:szCs w:val="17"/>
              </w:rPr>
            </w:pPr>
            <w:r>
              <w:rPr>
                <w:rFonts w:ascii="&amp;quot" w:eastAsia="Times New Roman" w:hAnsi="&amp;quot"/>
                <w:sz w:val="17"/>
                <w:szCs w:val="17"/>
              </w:rPr>
              <w:t>1</w:t>
            </w:r>
          </w:p>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rPr>
                <w:rFonts w:ascii="&amp;quot" w:eastAsia="Times New Roman" w:hAnsi="&amp;quot"/>
                <w:sz w:val="17"/>
                <w:szCs w:val="17"/>
              </w:rPr>
            </w:pPr>
            <w:r>
              <w:rPr>
                <w:rFonts w:ascii="&amp;quot" w:eastAsia="Times New Roman" w:hAnsi="&amp;quot"/>
                <w:sz w:val="17"/>
                <w:szCs w:val="17"/>
              </w:rPr>
              <w:t>2</w:t>
            </w:r>
          </w:p>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rPr>
                <w:rFonts w:ascii="&amp;quot" w:eastAsia="Times New Roman" w:hAnsi="&amp;quot"/>
                <w:sz w:val="17"/>
                <w:szCs w:val="17"/>
              </w:rPr>
            </w:pPr>
            <w:r>
              <w:rPr>
                <w:rFonts w:ascii="&amp;quot" w:eastAsia="Times New Roman" w:hAnsi="&amp;quot"/>
                <w:sz w:val="17"/>
                <w:szCs w:val="17"/>
              </w:rPr>
              <w:t>3</w:t>
            </w:r>
          </w:p>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rPr>
                <w:rFonts w:ascii="&amp;quot" w:eastAsia="Times New Roman" w:hAnsi="&amp;quot"/>
                <w:sz w:val="17"/>
                <w:szCs w:val="17"/>
              </w:rPr>
            </w:pPr>
            <w:r>
              <w:rPr>
                <w:rFonts w:ascii="&amp;quot" w:eastAsia="Times New Roman" w:hAnsi="&amp;quot"/>
                <w:sz w:val="17"/>
                <w:szCs w:val="17"/>
              </w:rPr>
              <w:t>4</w:t>
            </w:r>
          </w:p>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r w:rsidR="00056D2E" w:rsidTr="00056D2E">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056D2E" w:rsidRDefault="00056D2E" w:rsidP="00056D2E">
            <w:pPr>
              <w:jc w:val="center"/>
              <w:rPr>
                <w:rFonts w:ascii="&amp;quot" w:eastAsia="Times New Roman" w:hAnsi="&amp;quot"/>
                <w:sz w:val="24"/>
                <w:szCs w:val="24"/>
              </w:rPr>
            </w:pPr>
            <w:r>
              <w:rPr>
                <w:rFonts w:ascii="&amp;quot" w:eastAsia="Times New Roman" w:hAnsi="&amp;quot"/>
              </w:rPr>
              <w:t xml:space="preserve">  </w:t>
            </w:r>
          </w:p>
        </w:tc>
      </w:tr>
    </w:tbl>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6D084A" w:rsidRDefault="006D084A" w:rsidP="00BF22FF">
      <w:pPr>
        <w:spacing w:before="60" w:after="60"/>
        <w:rPr>
          <w:b/>
        </w:rPr>
      </w:pPr>
    </w:p>
    <w:p w:rsidR="006C525F" w:rsidRDefault="006C525F" w:rsidP="006C525F">
      <w:r>
        <w:rPr>
          <w:noProof/>
          <w:lang w:eastAsia="de-DE"/>
        </w:rPr>
        <w:drawing>
          <wp:inline distT="0" distB="0" distL="0" distR="0">
            <wp:extent cx="1233170" cy="425450"/>
            <wp:effectExtent l="19050" t="0" r="5080" b="0"/>
            <wp:docPr id="15"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2"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420481">
        <w:t xml:space="preserve"> LISUM</w:t>
      </w:r>
    </w:p>
    <w:p w:rsidR="00937B60" w:rsidRPr="00A02DFC" w:rsidRDefault="006C525F" w:rsidP="006C525F">
      <w:pPr>
        <w:rPr>
          <w:b/>
          <w:lang w:val="en-US"/>
        </w:rPr>
      </w:pPr>
      <w:r w:rsidRPr="00A02DFC">
        <w:rPr>
          <w:sz w:val="16"/>
          <w:szCs w:val="16"/>
          <w:lang w:val="en-US"/>
        </w:rPr>
        <w:t>Bild 1: https://de.wikipedia.org/wiki/Sandvorsp%C3%BClung#/media/</w:t>
      </w:r>
      <w:proofErr w:type="gramStart"/>
      <w:r w:rsidRPr="00A02DFC">
        <w:rPr>
          <w:sz w:val="16"/>
          <w:szCs w:val="16"/>
          <w:lang w:val="en-US"/>
        </w:rPr>
        <w:t>File:Sylt@Sandaufspuelung.jpg ;</w:t>
      </w:r>
      <w:proofErr w:type="gramEnd"/>
      <w:r w:rsidRPr="00A02DFC">
        <w:rPr>
          <w:sz w:val="16"/>
          <w:szCs w:val="16"/>
          <w:lang w:val="en-US"/>
        </w:rPr>
        <w:t xml:space="preserve"> </w:t>
      </w:r>
      <w:hyperlink r:id="rId14" w:tgtFrame="_blank" w:history="1">
        <w:r w:rsidRPr="00A02DFC">
          <w:rPr>
            <w:rStyle w:val="Hyperlink"/>
            <w:color w:val="auto"/>
            <w:sz w:val="16"/>
            <w:szCs w:val="16"/>
            <w:u w:val="none"/>
            <w:lang w:val="en-US"/>
          </w:rPr>
          <w:t>CC BY-SA 3.0</w:t>
        </w:r>
      </w:hyperlink>
      <w:r w:rsidR="00937B60" w:rsidRPr="00A02DFC">
        <w:rPr>
          <w:b/>
          <w:lang w:val="en-US"/>
        </w:rPr>
        <w:br w:type="page"/>
      </w:r>
    </w:p>
    <w:p w:rsidR="00F5187C" w:rsidRDefault="00F5187C" w:rsidP="00BF22FF">
      <w:pPr>
        <w:spacing w:before="60" w:after="60"/>
        <w:rPr>
          <w:b/>
        </w:rPr>
      </w:pPr>
      <w:r w:rsidRPr="008119C5">
        <w:rPr>
          <w:b/>
        </w:rPr>
        <w:lastRenderedPageBreak/>
        <w:t>Erwartungshorizont</w:t>
      </w:r>
      <w:r>
        <w:rPr>
          <w:b/>
        </w:rPr>
        <w:t>:</w:t>
      </w:r>
    </w:p>
    <w:p w:rsidR="00C2144F" w:rsidRDefault="00C2144F" w:rsidP="00BF22FF">
      <w:pPr>
        <w:spacing w:before="60" w:after="60"/>
        <w:rPr>
          <w:b/>
        </w:rPr>
      </w:pPr>
    </w:p>
    <w:p w:rsidR="009C14FF" w:rsidRDefault="009C14FF" w:rsidP="006C525F">
      <w:pPr>
        <w:suppressAutoHyphens/>
        <w:spacing w:before="60" w:after="60"/>
      </w:pPr>
      <w:r>
        <w:t>Unterstreiche im Text die Maßnahmen, die zum Schutz der Insel Sylt getroffen werden und löse das Kreuzworträtsel!</w:t>
      </w:r>
    </w:p>
    <w:p w:rsidR="006370C6" w:rsidRDefault="006370C6" w:rsidP="006C525F">
      <w:pPr>
        <w:suppressAutoHyphens/>
        <w:spacing w:before="60" w:after="60"/>
        <w:rPr>
          <w:b/>
        </w:rPr>
      </w:pPr>
    </w:p>
    <w:p w:rsidR="006370C6" w:rsidRPr="00745513" w:rsidRDefault="006370C6" w:rsidP="006C525F">
      <w:pPr>
        <w:suppressAutoHyphens/>
        <w:spacing w:before="60" w:after="60"/>
        <w:rPr>
          <w:b/>
        </w:rPr>
      </w:pPr>
      <w:r w:rsidRPr="00745513">
        <w:rPr>
          <w:b/>
        </w:rPr>
        <w:t>Der Kampf um die Küste der Insel Sylt</w:t>
      </w:r>
    </w:p>
    <w:p w:rsidR="006370C6" w:rsidRDefault="006370C6" w:rsidP="006C525F">
      <w:pPr>
        <w:suppressAutoHyphens/>
        <w:spacing w:before="60" w:after="60"/>
      </w:pPr>
      <w:r>
        <w:t xml:space="preserve">Schon seit knapp 200 Jahren machen sich </w:t>
      </w:r>
      <w:r w:rsidR="00A02DFC">
        <w:t xml:space="preserve">Bewohnerinnen und </w:t>
      </w:r>
      <w:r>
        <w:t xml:space="preserve">Bewohner der Insel Gedanken darüber, wie sie ihre Insel vor der Gewalt der Nordsee schützen können. Da es vor der Insel keine Sandbänke gibt (wie bei anderen nordfriesischen Inseln), treffen die Wellen der Nordsee mit großer Kraft auf die Küsten Sylts. Dabei trägt die Nordsee immer wieder Sand der Insel ab und nimmt ihn zurück ins Meer. Dieses Abtragen von Material nennt man Erosion. </w:t>
      </w:r>
    </w:p>
    <w:p w:rsidR="006370C6" w:rsidRDefault="006370C6" w:rsidP="006C525F">
      <w:pPr>
        <w:suppressAutoHyphens/>
        <w:spacing w:before="60" w:after="60"/>
      </w:pPr>
      <w:r w:rsidRPr="006370C6">
        <w:rPr>
          <w:u w:val="single"/>
        </w:rPr>
        <w:t>Zunächst verbaute man Holzpfähle in langen Reihen, die vom Ufer ins Meer gingen</w:t>
      </w:r>
      <w:r>
        <w:t xml:space="preserve">. Sie sollten das Abtragen von Sand verhindern. Man nennt diese Reihen </w:t>
      </w:r>
      <w:r w:rsidRPr="006370C6">
        <w:rPr>
          <w:u w:val="single"/>
        </w:rPr>
        <w:t>Buhnen</w:t>
      </w:r>
      <w:r>
        <w:t>. Inzwischen wurden sie auch aus anderen Materialien, z.</w:t>
      </w:r>
      <w:r w:rsidR="00A02DFC">
        <w:t xml:space="preserve"> </w:t>
      </w:r>
      <w:r>
        <w:t xml:space="preserve">B. </w:t>
      </w:r>
      <w:r w:rsidR="00A02DFC">
        <w:t xml:space="preserve">aus </w:t>
      </w:r>
      <w:r>
        <w:t>Beton gebaut. Auf Sylt hatten diese Buhnen jedoch nicht den erhofften Erfolg.</w:t>
      </w:r>
    </w:p>
    <w:p w:rsidR="006370C6" w:rsidRDefault="006370C6" w:rsidP="006C525F">
      <w:pPr>
        <w:suppressAutoHyphens/>
        <w:spacing w:before="60" w:after="60"/>
      </w:pPr>
      <w:r>
        <w:t xml:space="preserve">Zu Beginn des 20. Jahrhunderts errichteten die Bewohner </w:t>
      </w:r>
      <w:r w:rsidRPr="006370C6">
        <w:rPr>
          <w:u w:val="single"/>
        </w:rPr>
        <w:t>eine Strandmauer, die das Abtragen der Küste verhindern soll</w:t>
      </w:r>
      <w:r>
        <w:t xml:space="preserve">. Sie ist ein guter Schutz und über die Jahre von 800 Metern auf über </w:t>
      </w:r>
      <w:r w:rsidR="00A02DFC">
        <w:t>drei</w:t>
      </w:r>
      <w:r>
        <w:t xml:space="preserve"> Kilometer Länge angewachsen. </w:t>
      </w:r>
    </w:p>
    <w:p w:rsidR="006370C6" w:rsidRDefault="006370C6" w:rsidP="006C525F">
      <w:pPr>
        <w:suppressAutoHyphens/>
        <w:spacing w:before="60" w:after="60"/>
      </w:pPr>
      <w:r>
        <w:t xml:space="preserve">Bei den beliebten Strandspaziergängen können </w:t>
      </w:r>
      <w:r w:rsidR="00A02DFC">
        <w:t xml:space="preserve">Touristinnen und </w:t>
      </w:r>
      <w:r>
        <w:t>Touristen Dünenrosen, den gemeinen Strandhafer, Sylter Stranddisteln, aber auch Tetrapoden</w:t>
      </w:r>
      <w:r w:rsidR="008468CC">
        <w:t xml:space="preserve"> entdecken</w:t>
      </w:r>
      <w:r>
        <w:t xml:space="preserve">. </w:t>
      </w:r>
      <w:r w:rsidRPr="006370C6">
        <w:rPr>
          <w:u w:val="single"/>
        </w:rPr>
        <w:t>Bei den Tetrapoden handelt es sich um riesengroße, vierarmige Betonklötze</w:t>
      </w:r>
      <w:r>
        <w:t>. Sie wurden an verschiedenen Stellen eingesetzt und eignen sich am besten als Wellenbrecher vor einer Strandmauer.</w:t>
      </w:r>
    </w:p>
    <w:p w:rsidR="006370C6" w:rsidRDefault="006370C6" w:rsidP="006C525F">
      <w:pPr>
        <w:suppressAutoHyphens/>
        <w:spacing w:before="60" w:after="60"/>
      </w:pPr>
      <w:r>
        <w:t xml:space="preserve">Schließlich erprobt man seit der großen Sturmflut im Jahr 1962 eine neue Methode. </w:t>
      </w:r>
      <w:r w:rsidRPr="006370C6">
        <w:rPr>
          <w:u w:val="single"/>
        </w:rPr>
        <w:t>Auf dem offenen Meer saugen große Baggerschiffe Sand vom Meeresgrund. Diesen transportieren sie zu den Stränden und Bagger verteilen ihn. Dieses Verfahren nennt man die Sandaufspülung</w:t>
      </w:r>
      <w:r>
        <w:t>. Bis heute gilt dies als sehr teure, aber erfolgreichste Methode.</w:t>
      </w:r>
    </w:p>
    <w:p w:rsidR="006370C6" w:rsidRDefault="006370C6" w:rsidP="006370C6">
      <w:pPr>
        <w:spacing w:before="60" w:after="60"/>
        <w:rPr>
          <w:b/>
        </w:rPr>
      </w:pPr>
    </w:p>
    <w:p w:rsidR="009C14FF" w:rsidRDefault="009C14FF" w:rsidP="009C14FF">
      <w:pPr>
        <w:spacing w:before="60" w:after="60"/>
      </w:pPr>
    </w:p>
    <w:p w:rsidR="009C14FF" w:rsidRDefault="009C14FF" w:rsidP="009C14FF">
      <w:pPr>
        <w:spacing w:before="60" w:after="60"/>
      </w:pPr>
    </w:p>
    <w:p w:rsidR="009C14FF" w:rsidRDefault="009C14FF" w:rsidP="009C14FF">
      <w:pPr>
        <w:spacing w:before="60" w:after="60"/>
      </w:pPr>
    </w:p>
    <w:p w:rsidR="009C14FF" w:rsidRDefault="009C14FF" w:rsidP="009C14FF">
      <w:pPr>
        <w:spacing w:before="60" w:after="60"/>
      </w:pPr>
    </w:p>
    <w:p w:rsidR="009C14FF" w:rsidRDefault="009C14FF" w:rsidP="009C14FF">
      <w:pPr>
        <w:spacing w:before="60" w:after="60"/>
      </w:pPr>
    </w:p>
    <w:p w:rsidR="009C14FF" w:rsidRDefault="009C14FF" w:rsidP="009C14FF">
      <w:pPr>
        <w:spacing w:before="60" w:after="60"/>
      </w:pPr>
    </w:p>
    <w:p w:rsidR="009C14FF" w:rsidRDefault="009C14FF" w:rsidP="009C14FF">
      <w:pPr>
        <w:spacing w:before="60" w:after="60"/>
      </w:pPr>
    </w:p>
    <w:p w:rsidR="009C14FF" w:rsidRDefault="009C14FF" w:rsidP="009C14FF">
      <w:pPr>
        <w:spacing w:before="60" w:after="60"/>
      </w:pPr>
    </w:p>
    <w:p w:rsidR="009C14FF" w:rsidRDefault="009C14FF" w:rsidP="009C14FF">
      <w:pPr>
        <w:spacing w:before="60" w:after="60"/>
      </w:pPr>
    </w:p>
    <w:p w:rsidR="009C14FF" w:rsidRDefault="009C14FF" w:rsidP="009C14FF">
      <w:pPr>
        <w:spacing w:before="60" w:after="60"/>
      </w:pPr>
    </w:p>
    <w:p w:rsidR="006C525F" w:rsidRDefault="006C525F" w:rsidP="009C14FF">
      <w:pPr>
        <w:spacing w:before="60" w:after="60"/>
      </w:pPr>
    </w:p>
    <w:p w:rsidR="009C14FF" w:rsidRDefault="009C14FF" w:rsidP="009C14FF">
      <w:pPr>
        <w:spacing w:before="60" w:after="60"/>
      </w:pPr>
    </w:p>
    <w:p w:rsidR="006C525F" w:rsidRPr="00A02DFC" w:rsidRDefault="006C525F" w:rsidP="006C525F">
      <w:pPr>
        <w:rPr>
          <w:lang w:val="en-US"/>
        </w:rPr>
      </w:pPr>
      <w:r>
        <w:rPr>
          <w:noProof/>
          <w:lang w:eastAsia="de-DE"/>
        </w:rPr>
        <w:drawing>
          <wp:inline distT="0" distB="0" distL="0" distR="0">
            <wp:extent cx="1228090" cy="422910"/>
            <wp:effectExtent l="19050" t="0" r="0" b="0"/>
            <wp:docPr id="14"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5" cstate="print"/>
                    <a:srcRect/>
                    <a:stretch>
                      <a:fillRect/>
                    </a:stretch>
                  </pic:blipFill>
                  <pic:spPr bwMode="auto">
                    <a:xfrm>
                      <a:off x="0" y="0"/>
                      <a:ext cx="1228090" cy="422910"/>
                    </a:xfrm>
                    <a:prstGeom prst="rect">
                      <a:avLst/>
                    </a:prstGeom>
                    <a:noFill/>
                    <a:ln w="9525">
                      <a:noFill/>
                      <a:miter lim="800000"/>
                      <a:headEnd/>
                      <a:tailEnd/>
                    </a:ln>
                  </pic:spPr>
                </pic:pic>
              </a:graphicData>
            </a:graphic>
          </wp:inline>
        </w:drawing>
      </w:r>
      <w:r w:rsidRPr="00A02DFC">
        <w:rPr>
          <w:lang w:val="en-US"/>
        </w:rPr>
        <w:t xml:space="preserve"> LISUM</w:t>
      </w:r>
    </w:p>
    <w:p w:rsidR="009C14FF" w:rsidRPr="006C525F" w:rsidRDefault="006C525F" w:rsidP="006C525F">
      <w:pPr>
        <w:spacing w:before="60" w:after="60"/>
        <w:rPr>
          <w:b/>
          <w:lang w:val="en-US"/>
        </w:rPr>
      </w:pPr>
      <w:r>
        <w:rPr>
          <w:sz w:val="16"/>
          <w:szCs w:val="16"/>
          <w:lang w:val="en-US"/>
        </w:rPr>
        <w:t xml:space="preserve">Bild 1: </w:t>
      </w:r>
      <w:r w:rsidRPr="006C525F">
        <w:rPr>
          <w:sz w:val="16"/>
          <w:szCs w:val="16"/>
          <w:lang w:val="en-US"/>
        </w:rPr>
        <w:t>https://de.wikipedia.org/wiki/Sandvorsp%C3%BClung#/media/</w:t>
      </w:r>
      <w:proofErr w:type="gramStart"/>
      <w:r w:rsidRPr="006C525F">
        <w:rPr>
          <w:sz w:val="16"/>
          <w:szCs w:val="16"/>
          <w:lang w:val="en-US"/>
        </w:rPr>
        <w:t>File:Sylt@Sandaufspuelung.jpg ;</w:t>
      </w:r>
      <w:proofErr w:type="gramEnd"/>
      <w:r w:rsidRPr="006C525F">
        <w:rPr>
          <w:sz w:val="16"/>
          <w:szCs w:val="16"/>
          <w:lang w:val="en-US"/>
        </w:rPr>
        <w:t xml:space="preserve"> </w:t>
      </w:r>
      <w:hyperlink r:id="rId16" w:tgtFrame="_blank" w:history="1">
        <w:r w:rsidRPr="006C525F">
          <w:rPr>
            <w:rStyle w:val="Hyperlink"/>
            <w:color w:val="auto"/>
            <w:sz w:val="16"/>
            <w:szCs w:val="16"/>
            <w:u w:val="none"/>
            <w:lang w:val="en-US"/>
          </w:rPr>
          <w:t>CC BY-SA 3.0</w:t>
        </w:r>
      </w:hyperlink>
    </w:p>
    <w:p w:rsidR="009C14FF" w:rsidRPr="006C525F" w:rsidRDefault="009C14FF" w:rsidP="009C14FF">
      <w:pPr>
        <w:jc w:val="center"/>
        <w:rPr>
          <w:b/>
          <w:sz w:val="28"/>
          <w:szCs w:val="28"/>
          <w:lang w:val="en-US"/>
        </w:rPr>
        <w:sectPr w:rsidR="009C14FF" w:rsidRPr="006C525F" w:rsidSect="004851BE">
          <w:pgSz w:w="11906" w:h="16838"/>
          <w:pgMar w:top="1418" w:right="1418" w:bottom="567" w:left="1418" w:header="709" w:footer="709" w:gutter="0"/>
          <w:cols w:space="708"/>
          <w:docGrid w:linePitch="360"/>
        </w:sectPr>
      </w:pPr>
    </w:p>
    <w:p w:rsidR="009C14FF" w:rsidRDefault="009C14FF" w:rsidP="009C14FF">
      <w:pPr>
        <w:spacing w:before="60" w:after="60"/>
      </w:pPr>
      <w:r w:rsidRPr="00056D2E">
        <w:lastRenderedPageBreak/>
        <w:t>KREUZWORTRÄTSEL:</w:t>
      </w:r>
    </w:p>
    <w:p w:rsidR="009C14FF" w:rsidRPr="00205268" w:rsidRDefault="009C14FF" w:rsidP="009C14FF">
      <w:pPr>
        <w:spacing w:before="100" w:beforeAutospacing="1" w:after="84"/>
        <w:outlineLvl w:val="5"/>
        <w:rPr>
          <w:rFonts w:eastAsia="Times New Roman"/>
          <w:bCs/>
        </w:rPr>
      </w:pPr>
      <w:r w:rsidRPr="00205268">
        <w:rPr>
          <w:rFonts w:eastAsia="Times New Roman"/>
          <w:bCs/>
        </w:rPr>
        <w:t>Schutzmaßnahmen für die Nordseeinsel Sylt</w:t>
      </w:r>
    </w:p>
    <w:p w:rsidR="009C14FF" w:rsidRDefault="009C14FF" w:rsidP="009C14FF">
      <w:pPr>
        <w:spacing w:before="60" w:after="60"/>
      </w:pPr>
    </w:p>
    <w:p w:rsidR="00AF6381" w:rsidRDefault="00AF6381" w:rsidP="00AF6381">
      <w:pPr>
        <w:spacing w:before="60" w:after="60"/>
      </w:pPr>
    </w:p>
    <w:tbl>
      <w:tblPr>
        <w:tblW w:w="0" w:type="auto"/>
        <w:jc w:val="center"/>
        <w:tblCellMar>
          <w:top w:w="15" w:type="dxa"/>
          <w:left w:w="15" w:type="dxa"/>
          <w:bottom w:w="15" w:type="dxa"/>
          <w:right w:w="15" w:type="dxa"/>
        </w:tblCellMar>
        <w:tblLook w:val="04A0"/>
      </w:tblPr>
      <w:tblGrid>
        <w:gridCol w:w="502"/>
        <w:gridCol w:w="502"/>
        <w:gridCol w:w="502"/>
        <w:gridCol w:w="502"/>
        <w:gridCol w:w="502"/>
        <w:gridCol w:w="502"/>
        <w:gridCol w:w="502"/>
        <w:gridCol w:w="502"/>
        <w:gridCol w:w="502"/>
        <w:gridCol w:w="502"/>
        <w:gridCol w:w="502"/>
        <w:gridCol w:w="502"/>
        <w:gridCol w:w="502"/>
        <w:gridCol w:w="502"/>
      </w:tblGrid>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rPr>
                <w:rFonts w:eastAsia="Times New Roman" w:cs="Arial"/>
                <w:b/>
                <w:sz w:val="17"/>
                <w:szCs w:val="17"/>
              </w:rPr>
            </w:pPr>
            <w:r w:rsidRPr="00AF6381">
              <w:rPr>
                <w:rFonts w:eastAsia="Times New Roman" w:cs="Arial"/>
                <w:b/>
                <w:sz w:val="17"/>
                <w:szCs w:val="17"/>
              </w:rPr>
              <w:t>1</w:t>
            </w:r>
          </w:p>
          <w:p w:rsidR="00AF6381" w:rsidRPr="00AF6381" w:rsidRDefault="00AF6381" w:rsidP="00AF6381">
            <w:pPr>
              <w:jc w:val="center"/>
              <w:rPr>
                <w:rFonts w:eastAsia="Times New Roman" w:cs="Arial"/>
                <w:b/>
                <w:sz w:val="24"/>
                <w:szCs w:val="24"/>
              </w:rPr>
            </w:pPr>
            <w:r w:rsidRPr="00AF6381">
              <w:rPr>
                <w:rFonts w:eastAsia="Times New Roman" w:cs="Arial"/>
                <w:b/>
              </w:rPr>
              <w:t>B</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U</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H</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rPr>
                <w:rFonts w:eastAsia="Times New Roman" w:cs="Arial"/>
                <w:b/>
                <w:sz w:val="17"/>
                <w:szCs w:val="17"/>
              </w:rPr>
            </w:pPr>
            <w:r w:rsidRPr="00AF6381">
              <w:rPr>
                <w:rFonts w:eastAsia="Times New Roman" w:cs="Arial"/>
                <w:b/>
                <w:sz w:val="17"/>
                <w:szCs w:val="17"/>
              </w:rPr>
              <w:t>2</w:t>
            </w:r>
          </w:p>
          <w:p w:rsidR="00AF6381" w:rsidRPr="00AF6381" w:rsidRDefault="00AF6381" w:rsidP="00AF6381">
            <w:pPr>
              <w:jc w:val="center"/>
              <w:rPr>
                <w:rFonts w:eastAsia="Times New Roman" w:cs="Arial"/>
                <w:b/>
                <w:sz w:val="24"/>
                <w:szCs w:val="24"/>
              </w:rPr>
            </w:pPr>
            <w:r w:rsidRPr="00AF6381">
              <w:rPr>
                <w:rFonts w:eastAsia="Times New Roman" w:cs="Arial"/>
                <w:b/>
              </w:rPr>
              <w:t>S</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N</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rPr>
                <w:rFonts w:eastAsia="Times New Roman" w:cs="Arial"/>
                <w:b/>
                <w:sz w:val="17"/>
                <w:szCs w:val="17"/>
              </w:rPr>
            </w:pPr>
            <w:r w:rsidRPr="00AF6381">
              <w:rPr>
                <w:rFonts w:eastAsia="Times New Roman" w:cs="Arial"/>
                <w:b/>
                <w:sz w:val="17"/>
                <w:szCs w:val="17"/>
              </w:rPr>
              <w:t>3</w:t>
            </w:r>
          </w:p>
          <w:p w:rsidR="00AF6381" w:rsidRPr="00AF6381" w:rsidRDefault="00AF6381" w:rsidP="00AF6381">
            <w:pPr>
              <w:jc w:val="center"/>
              <w:rPr>
                <w:rFonts w:eastAsia="Times New Roman" w:cs="Arial"/>
                <w:b/>
                <w:sz w:val="24"/>
                <w:szCs w:val="24"/>
              </w:rPr>
            </w:pPr>
            <w:r w:rsidRPr="00AF6381">
              <w:rPr>
                <w:rFonts w:eastAsia="Times New Roman" w:cs="Arial"/>
                <w:b/>
              </w:rPr>
              <w:t>T</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E</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T</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R</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A</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P</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O</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D</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E</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N</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R</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A</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rPr>
                <w:rFonts w:eastAsia="Times New Roman" w:cs="Arial"/>
                <w:b/>
                <w:sz w:val="17"/>
                <w:szCs w:val="17"/>
              </w:rPr>
            </w:pPr>
            <w:r w:rsidRPr="00AF6381">
              <w:rPr>
                <w:rFonts w:eastAsia="Times New Roman" w:cs="Arial"/>
                <w:b/>
                <w:sz w:val="17"/>
                <w:szCs w:val="17"/>
              </w:rPr>
              <w:t>4</w:t>
            </w:r>
          </w:p>
          <w:p w:rsidR="00AF6381" w:rsidRDefault="00AF6381" w:rsidP="000F5E84">
            <w:pPr>
              <w:jc w:val="center"/>
              <w:rPr>
                <w:rFonts w:ascii="&amp;quot" w:eastAsia="Times New Roman" w:hAnsi="&amp;quot"/>
                <w:sz w:val="24"/>
                <w:szCs w:val="24"/>
              </w:rPr>
            </w:pPr>
            <w:r w:rsidRPr="00AF6381">
              <w:rPr>
                <w:rFonts w:eastAsia="Times New Roman" w:cs="Arial"/>
                <w:b/>
              </w:rPr>
              <w:t> S</w:t>
            </w: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 A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N</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D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A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U</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 F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S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 P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Ü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L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U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N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0F5E84">
            <w:pPr>
              <w:jc w:val="center"/>
              <w:rPr>
                <w:rFonts w:eastAsia="Times New Roman" w:cs="Arial"/>
                <w:b/>
                <w:sz w:val="24"/>
                <w:szCs w:val="24"/>
              </w:rPr>
            </w:pPr>
            <w:r w:rsidRPr="00AF6381">
              <w:rPr>
                <w:rFonts w:eastAsia="Times New Roman" w:cs="Arial"/>
                <w:b/>
              </w:rPr>
              <w:t xml:space="preserve">G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D</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M</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A</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U</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E</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r w:rsidR="00AF6381" w:rsidTr="000F5E84">
        <w:trPr>
          <w:trHeight w:val="502"/>
          <w:jc w:val="center"/>
        </w:trPr>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AF6381" w:rsidRPr="00AF6381" w:rsidRDefault="00AF6381" w:rsidP="00AF6381">
            <w:pPr>
              <w:jc w:val="center"/>
              <w:rPr>
                <w:rFonts w:eastAsia="Times New Roman" w:cs="Arial"/>
                <w:b/>
                <w:sz w:val="24"/>
                <w:szCs w:val="24"/>
              </w:rPr>
            </w:pPr>
            <w:r w:rsidRPr="00AF6381">
              <w:rPr>
                <w:rFonts w:eastAsia="Times New Roman" w:cs="Arial"/>
                <w:b/>
              </w:rPr>
              <w:t>R</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c>
          <w:tcPr>
            <w:tcW w:w="502" w:type="dxa"/>
            <w:tcBorders>
              <w:top w:val="nil"/>
              <w:left w:val="nil"/>
              <w:bottom w:val="nil"/>
              <w:right w:val="nil"/>
            </w:tcBorders>
            <w:tcMar>
              <w:top w:w="0" w:type="dxa"/>
              <w:left w:w="0" w:type="dxa"/>
              <w:bottom w:w="0" w:type="dxa"/>
              <w:right w:w="0" w:type="dxa"/>
            </w:tcMar>
            <w:vAlign w:val="center"/>
            <w:hideMark/>
          </w:tcPr>
          <w:p w:rsidR="00AF6381" w:rsidRDefault="00AF6381" w:rsidP="000F5E84">
            <w:pPr>
              <w:jc w:val="center"/>
              <w:rPr>
                <w:rFonts w:ascii="&amp;quot" w:eastAsia="Times New Roman" w:hAnsi="&amp;quot"/>
                <w:sz w:val="24"/>
                <w:szCs w:val="24"/>
              </w:rPr>
            </w:pPr>
            <w:r>
              <w:rPr>
                <w:rFonts w:ascii="&amp;quot" w:eastAsia="Times New Roman" w:hAnsi="&amp;quot"/>
              </w:rPr>
              <w:t xml:space="preserve">  </w:t>
            </w:r>
          </w:p>
        </w:tc>
      </w:tr>
    </w:tbl>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6C525F" w:rsidRDefault="006C525F" w:rsidP="00BF22FF">
      <w:pPr>
        <w:spacing w:before="60" w:after="60"/>
        <w:rPr>
          <w:b/>
        </w:rPr>
      </w:pPr>
    </w:p>
    <w:p w:rsidR="006C525F" w:rsidRDefault="006C525F" w:rsidP="00BF22FF">
      <w:pPr>
        <w:spacing w:before="60" w:after="60"/>
        <w:rPr>
          <w:b/>
        </w:rPr>
      </w:pPr>
    </w:p>
    <w:p w:rsidR="006C525F" w:rsidRDefault="006C525F" w:rsidP="00BF22FF">
      <w:pPr>
        <w:spacing w:before="60" w:after="60"/>
        <w:rPr>
          <w:b/>
        </w:rPr>
      </w:pPr>
    </w:p>
    <w:p w:rsidR="006C525F" w:rsidRDefault="006C525F" w:rsidP="00BF22FF">
      <w:pPr>
        <w:spacing w:before="60" w:after="60"/>
        <w:rPr>
          <w:b/>
        </w:rPr>
      </w:pPr>
    </w:p>
    <w:p w:rsidR="006C525F" w:rsidRDefault="006C525F" w:rsidP="00BF22FF">
      <w:pPr>
        <w:spacing w:before="60" w:after="60"/>
        <w:rPr>
          <w:b/>
        </w:rPr>
      </w:pPr>
    </w:p>
    <w:p w:rsidR="006C525F" w:rsidRDefault="006C525F" w:rsidP="00BF22FF">
      <w:pPr>
        <w:spacing w:before="60" w:after="60"/>
        <w:rPr>
          <w:b/>
        </w:rPr>
      </w:pPr>
    </w:p>
    <w:p w:rsidR="00420481" w:rsidRDefault="00420481" w:rsidP="00BF22FF">
      <w:pPr>
        <w:spacing w:before="60" w:after="60"/>
        <w:rPr>
          <w:b/>
        </w:rPr>
      </w:pPr>
    </w:p>
    <w:p w:rsidR="006C525F" w:rsidRDefault="006C525F" w:rsidP="006C525F">
      <w:r>
        <w:rPr>
          <w:noProof/>
          <w:lang w:eastAsia="de-DE"/>
        </w:rPr>
        <w:drawing>
          <wp:inline distT="0" distB="0" distL="0" distR="0">
            <wp:extent cx="1233170" cy="425450"/>
            <wp:effectExtent l="19050" t="0" r="5080" b="0"/>
            <wp:docPr id="13"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2"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420481">
        <w:t xml:space="preserve"> LISUM</w:t>
      </w:r>
    </w:p>
    <w:p w:rsidR="008119C5" w:rsidRPr="00DE4414" w:rsidRDefault="006C525F" w:rsidP="0049115E">
      <w:pPr>
        <w:spacing w:before="60" w:after="60"/>
        <w:rPr>
          <w:sz w:val="2"/>
          <w:szCs w:val="2"/>
          <w:lang w:val="en-US"/>
        </w:rPr>
      </w:pPr>
      <w:r>
        <w:rPr>
          <w:sz w:val="16"/>
          <w:szCs w:val="16"/>
          <w:lang w:val="en-US"/>
        </w:rPr>
        <w:t xml:space="preserve">Bild 1: </w:t>
      </w:r>
      <w:r w:rsidRPr="006C525F">
        <w:rPr>
          <w:sz w:val="16"/>
          <w:szCs w:val="16"/>
          <w:lang w:val="en-US"/>
        </w:rPr>
        <w:t>https://de.wikipedia.org/wiki/Sandvorsp%C3%BClung#/media/</w:t>
      </w:r>
      <w:proofErr w:type="gramStart"/>
      <w:r w:rsidRPr="006C525F">
        <w:rPr>
          <w:sz w:val="16"/>
          <w:szCs w:val="16"/>
          <w:lang w:val="en-US"/>
        </w:rPr>
        <w:t>File:Sylt@Sandaufspuelung.jpg ;</w:t>
      </w:r>
      <w:proofErr w:type="gramEnd"/>
      <w:r w:rsidRPr="006C525F">
        <w:rPr>
          <w:sz w:val="16"/>
          <w:szCs w:val="16"/>
          <w:lang w:val="en-US"/>
        </w:rPr>
        <w:t xml:space="preserve"> </w:t>
      </w:r>
      <w:hyperlink r:id="rId17" w:tgtFrame="_blank" w:history="1">
        <w:r w:rsidRPr="006C525F">
          <w:rPr>
            <w:rStyle w:val="Hyperlink"/>
            <w:color w:val="auto"/>
            <w:sz w:val="16"/>
            <w:szCs w:val="16"/>
            <w:u w:val="none"/>
            <w:lang w:val="en-US"/>
          </w:rPr>
          <w:t>CC BY-SA 3.0</w:t>
        </w:r>
      </w:hyperlink>
    </w:p>
    <w:sectPr w:rsidR="008119C5" w:rsidRPr="00DE4414"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B8" w:rsidRDefault="004E72B8" w:rsidP="00837EC7">
      <w:pPr>
        <w:spacing w:line="240" w:lineRule="auto"/>
      </w:pPr>
      <w:r>
        <w:separator/>
      </w:r>
    </w:p>
  </w:endnote>
  <w:endnote w:type="continuationSeparator" w:id="0">
    <w:p w:rsidR="004E72B8" w:rsidRDefault="004E72B8"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E72B8" w:rsidRDefault="004E72B8" w:rsidP="00937B60">
        <w:pPr>
          <w:pStyle w:val="Fuzeile"/>
          <w:tabs>
            <w:tab w:val="clear" w:pos="4536"/>
          </w:tabs>
          <w:jc w:val="center"/>
        </w:pPr>
        <w:r>
          <w:tab/>
        </w:r>
        <w:fldSimple w:instr=" PAGE   \* MERGEFORMAT ">
          <w:r w:rsidR="00DE441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B8" w:rsidRDefault="004E72B8" w:rsidP="00837EC7">
      <w:pPr>
        <w:spacing w:line="240" w:lineRule="auto"/>
      </w:pPr>
      <w:r>
        <w:separator/>
      </w:r>
    </w:p>
  </w:footnote>
  <w:footnote w:type="continuationSeparator" w:id="0">
    <w:p w:rsidR="004E72B8" w:rsidRDefault="004E72B8"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B8" w:rsidRPr="00142DFA" w:rsidRDefault="004E72B8"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A67EA6A6"/>
    <w:lvl w:ilvl="0" w:tplc="B8646074">
      <w:start w:val="1"/>
      <w:numFmt w:val="bullet"/>
      <w:pStyle w:val="Aufzhlung"/>
      <w:lvlText w:val="­"/>
      <w:lvlJc w:val="left"/>
      <w:pPr>
        <w:ind w:left="502"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175F4E"/>
    <w:multiLevelType w:val="hybridMultilevel"/>
    <w:tmpl w:val="255E0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6"/>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attachedTemplate r:id="rId1"/>
  <w:documentProtection w:edit="forms" w:enforcement="0"/>
  <w:defaultTabStop w:val="708"/>
  <w:autoHyphenation/>
  <w:hyphenationZone w:val="425"/>
  <w:characterSpacingControl w:val="doNotCompress"/>
  <w:hdrShapeDefaults>
    <o:shapedefaults v:ext="edit" spidmax="94209"/>
  </w:hdrShapeDefaults>
  <w:footnotePr>
    <w:footnote w:id="-1"/>
    <w:footnote w:id="0"/>
  </w:footnotePr>
  <w:endnotePr>
    <w:endnote w:id="-1"/>
    <w:endnote w:id="0"/>
  </w:endnotePr>
  <w:compat/>
  <w:rsids>
    <w:rsidRoot w:val="00511575"/>
    <w:rsid w:val="00014512"/>
    <w:rsid w:val="00017150"/>
    <w:rsid w:val="0004165F"/>
    <w:rsid w:val="0004248C"/>
    <w:rsid w:val="000568C8"/>
    <w:rsid w:val="00056D2E"/>
    <w:rsid w:val="000636E4"/>
    <w:rsid w:val="000A2A61"/>
    <w:rsid w:val="000A4B8B"/>
    <w:rsid w:val="000B1ABB"/>
    <w:rsid w:val="000F5E31"/>
    <w:rsid w:val="000F5E84"/>
    <w:rsid w:val="000F6751"/>
    <w:rsid w:val="00110D86"/>
    <w:rsid w:val="00114E59"/>
    <w:rsid w:val="00127CB0"/>
    <w:rsid w:val="00133562"/>
    <w:rsid w:val="00136172"/>
    <w:rsid w:val="00142DFA"/>
    <w:rsid w:val="00155F4E"/>
    <w:rsid w:val="001562D8"/>
    <w:rsid w:val="0015768E"/>
    <w:rsid w:val="001634E6"/>
    <w:rsid w:val="00163D87"/>
    <w:rsid w:val="0017767D"/>
    <w:rsid w:val="00185133"/>
    <w:rsid w:val="001A71B9"/>
    <w:rsid w:val="001B043E"/>
    <w:rsid w:val="001C3197"/>
    <w:rsid w:val="001D3497"/>
    <w:rsid w:val="001F17C0"/>
    <w:rsid w:val="001F319E"/>
    <w:rsid w:val="002014ED"/>
    <w:rsid w:val="00202F49"/>
    <w:rsid w:val="00205268"/>
    <w:rsid w:val="00206E1F"/>
    <w:rsid w:val="002348B8"/>
    <w:rsid w:val="00235A5A"/>
    <w:rsid w:val="00270DFC"/>
    <w:rsid w:val="00292AFB"/>
    <w:rsid w:val="002A04B8"/>
    <w:rsid w:val="002A2294"/>
    <w:rsid w:val="002B14FC"/>
    <w:rsid w:val="002D3F70"/>
    <w:rsid w:val="002D55C9"/>
    <w:rsid w:val="002E1682"/>
    <w:rsid w:val="002F3C8C"/>
    <w:rsid w:val="00300031"/>
    <w:rsid w:val="00300E1A"/>
    <w:rsid w:val="003070EB"/>
    <w:rsid w:val="00321743"/>
    <w:rsid w:val="00334567"/>
    <w:rsid w:val="00350CB7"/>
    <w:rsid w:val="00362C36"/>
    <w:rsid w:val="00363539"/>
    <w:rsid w:val="0037042C"/>
    <w:rsid w:val="00381AB2"/>
    <w:rsid w:val="003A288B"/>
    <w:rsid w:val="003F4234"/>
    <w:rsid w:val="003F49BB"/>
    <w:rsid w:val="0040115E"/>
    <w:rsid w:val="004072A0"/>
    <w:rsid w:val="00411347"/>
    <w:rsid w:val="00420481"/>
    <w:rsid w:val="00432230"/>
    <w:rsid w:val="004409FA"/>
    <w:rsid w:val="00445672"/>
    <w:rsid w:val="0045370E"/>
    <w:rsid w:val="00467ABE"/>
    <w:rsid w:val="00474E2F"/>
    <w:rsid w:val="004851BE"/>
    <w:rsid w:val="0049115E"/>
    <w:rsid w:val="0049671A"/>
    <w:rsid w:val="00496D76"/>
    <w:rsid w:val="004A3C93"/>
    <w:rsid w:val="004B12EB"/>
    <w:rsid w:val="004B4483"/>
    <w:rsid w:val="004C485B"/>
    <w:rsid w:val="004C5D31"/>
    <w:rsid w:val="004D0E38"/>
    <w:rsid w:val="004E72B8"/>
    <w:rsid w:val="004F3471"/>
    <w:rsid w:val="004F3656"/>
    <w:rsid w:val="005052CB"/>
    <w:rsid w:val="00511575"/>
    <w:rsid w:val="005146B2"/>
    <w:rsid w:val="0052516D"/>
    <w:rsid w:val="00537A2A"/>
    <w:rsid w:val="005414E7"/>
    <w:rsid w:val="00565A23"/>
    <w:rsid w:val="00591121"/>
    <w:rsid w:val="005960DF"/>
    <w:rsid w:val="005C16CC"/>
    <w:rsid w:val="005D03AA"/>
    <w:rsid w:val="005F1ACA"/>
    <w:rsid w:val="00623A50"/>
    <w:rsid w:val="0062631E"/>
    <w:rsid w:val="006370C6"/>
    <w:rsid w:val="00653BE6"/>
    <w:rsid w:val="00661C30"/>
    <w:rsid w:val="00677337"/>
    <w:rsid w:val="006A22F8"/>
    <w:rsid w:val="006A599E"/>
    <w:rsid w:val="006B42EB"/>
    <w:rsid w:val="006C525F"/>
    <w:rsid w:val="006C713F"/>
    <w:rsid w:val="006D084A"/>
    <w:rsid w:val="006D5EEA"/>
    <w:rsid w:val="006D719E"/>
    <w:rsid w:val="006E704D"/>
    <w:rsid w:val="007024FB"/>
    <w:rsid w:val="007129F6"/>
    <w:rsid w:val="007357B6"/>
    <w:rsid w:val="00757A8C"/>
    <w:rsid w:val="007621DD"/>
    <w:rsid w:val="00771F45"/>
    <w:rsid w:val="00782EDF"/>
    <w:rsid w:val="00785FC4"/>
    <w:rsid w:val="00790771"/>
    <w:rsid w:val="007C1D1C"/>
    <w:rsid w:val="007C32D6"/>
    <w:rsid w:val="007C3E2C"/>
    <w:rsid w:val="007D6BA1"/>
    <w:rsid w:val="007E5D1D"/>
    <w:rsid w:val="00800BD6"/>
    <w:rsid w:val="008109AD"/>
    <w:rsid w:val="008119C5"/>
    <w:rsid w:val="00820851"/>
    <w:rsid w:val="00825908"/>
    <w:rsid w:val="00826C8F"/>
    <w:rsid w:val="00837EC7"/>
    <w:rsid w:val="008468CC"/>
    <w:rsid w:val="00862088"/>
    <w:rsid w:val="00865CB4"/>
    <w:rsid w:val="008819E4"/>
    <w:rsid w:val="008A1768"/>
    <w:rsid w:val="008B1D49"/>
    <w:rsid w:val="008B6E6E"/>
    <w:rsid w:val="008C4D2C"/>
    <w:rsid w:val="008C6FF4"/>
    <w:rsid w:val="008E29C1"/>
    <w:rsid w:val="008E2ED1"/>
    <w:rsid w:val="008E7D45"/>
    <w:rsid w:val="008F78E6"/>
    <w:rsid w:val="00911CDA"/>
    <w:rsid w:val="00937B60"/>
    <w:rsid w:val="00943E96"/>
    <w:rsid w:val="0095558E"/>
    <w:rsid w:val="00964C11"/>
    <w:rsid w:val="00971722"/>
    <w:rsid w:val="009852D2"/>
    <w:rsid w:val="00985524"/>
    <w:rsid w:val="009937DD"/>
    <w:rsid w:val="009A1D85"/>
    <w:rsid w:val="009A5734"/>
    <w:rsid w:val="009A714B"/>
    <w:rsid w:val="009B046A"/>
    <w:rsid w:val="009C14FF"/>
    <w:rsid w:val="009C6959"/>
    <w:rsid w:val="009D1E17"/>
    <w:rsid w:val="009F01F2"/>
    <w:rsid w:val="009F2714"/>
    <w:rsid w:val="009F42E4"/>
    <w:rsid w:val="00A02DFC"/>
    <w:rsid w:val="00A17C1B"/>
    <w:rsid w:val="00A20523"/>
    <w:rsid w:val="00A3121C"/>
    <w:rsid w:val="00A366CC"/>
    <w:rsid w:val="00A528DF"/>
    <w:rsid w:val="00A57E9B"/>
    <w:rsid w:val="00A804F8"/>
    <w:rsid w:val="00A828A1"/>
    <w:rsid w:val="00A940FD"/>
    <w:rsid w:val="00A95BBB"/>
    <w:rsid w:val="00A973E5"/>
    <w:rsid w:val="00AB509B"/>
    <w:rsid w:val="00AD1208"/>
    <w:rsid w:val="00AD39E6"/>
    <w:rsid w:val="00AE2D84"/>
    <w:rsid w:val="00AE3A55"/>
    <w:rsid w:val="00AF6381"/>
    <w:rsid w:val="00AF66D7"/>
    <w:rsid w:val="00B20049"/>
    <w:rsid w:val="00B21769"/>
    <w:rsid w:val="00B46FFB"/>
    <w:rsid w:val="00B542E5"/>
    <w:rsid w:val="00B82C79"/>
    <w:rsid w:val="00B90E7A"/>
    <w:rsid w:val="00B94BD8"/>
    <w:rsid w:val="00BC2437"/>
    <w:rsid w:val="00BC637F"/>
    <w:rsid w:val="00BC763D"/>
    <w:rsid w:val="00BD30FD"/>
    <w:rsid w:val="00BD45F3"/>
    <w:rsid w:val="00BD5C4C"/>
    <w:rsid w:val="00BD7E76"/>
    <w:rsid w:val="00BE7704"/>
    <w:rsid w:val="00BF22FF"/>
    <w:rsid w:val="00BF2994"/>
    <w:rsid w:val="00BF2F92"/>
    <w:rsid w:val="00BF4880"/>
    <w:rsid w:val="00C01D4F"/>
    <w:rsid w:val="00C16860"/>
    <w:rsid w:val="00C2144F"/>
    <w:rsid w:val="00C2632F"/>
    <w:rsid w:val="00C42367"/>
    <w:rsid w:val="00C47F23"/>
    <w:rsid w:val="00C6552D"/>
    <w:rsid w:val="00C72905"/>
    <w:rsid w:val="00C73FE8"/>
    <w:rsid w:val="00C752F4"/>
    <w:rsid w:val="00C8705F"/>
    <w:rsid w:val="00CA22F4"/>
    <w:rsid w:val="00CB3549"/>
    <w:rsid w:val="00CF1C64"/>
    <w:rsid w:val="00D0707C"/>
    <w:rsid w:val="00D20B24"/>
    <w:rsid w:val="00D226DE"/>
    <w:rsid w:val="00D23D4C"/>
    <w:rsid w:val="00D270BC"/>
    <w:rsid w:val="00D41BE0"/>
    <w:rsid w:val="00D84B4C"/>
    <w:rsid w:val="00DB7501"/>
    <w:rsid w:val="00DC762A"/>
    <w:rsid w:val="00DD0C30"/>
    <w:rsid w:val="00DE4414"/>
    <w:rsid w:val="00DE4C7C"/>
    <w:rsid w:val="00DF308F"/>
    <w:rsid w:val="00E108F0"/>
    <w:rsid w:val="00E16A0E"/>
    <w:rsid w:val="00E16B27"/>
    <w:rsid w:val="00E579BF"/>
    <w:rsid w:val="00E72519"/>
    <w:rsid w:val="00E84ADD"/>
    <w:rsid w:val="00E85DB9"/>
    <w:rsid w:val="00E86529"/>
    <w:rsid w:val="00EA4734"/>
    <w:rsid w:val="00EA5291"/>
    <w:rsid w:val="00EB070D"/>
    <w:rsid w:val="00EB1AAD"/>
    <w:rsid w:val="00EC1F75"/>
    <w:rsid w:val="00EC51CF"/>
    <w:rsid w:val="00EC68C4"/>
    <w:rsid w:val="00ED0EC3"/>
    <w:rsid w:val="00F17F92"/>
    <w:rsid w:val="00F2257F"/>
    <w:rsid w:val="00F372D1"/>
    <w:rsid w:val="00F4794F"/>
    <w:rsid w:val="00F5187C"/>
    <w:rsid w:val="00F85379"/>
    <w:rsid w:val="00F86862"/>
    <w:rsid w:val="00FA0BB9"/>
    <w:rsid w:val="00FA62C4"/>
    <w:rsid w:val="00FD26CF"/>
    <w:rsid w:val="00FD4402"/>
    <w:rsid w:val="00FE7783"/>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DE4C7C"/>
    <w:pPr>
      <w:numPr>
        <w:numId w:val="11"/>
      </w:numPr>
      <w:spacing w:before="80" w:after="80" w:line="240" w:lineRule="auto"/>
      <w:ind w:left="360"/>
    </w:pPr>
    <w:rPr>
      <w:rFonts w:eastAsia="Arial Unicode MS" w:cs="Arial"/>
      <w:color w:val="000000"/>
      <w:lang w:eastAsia="de-DE"/>
    </w:rPr>
  </w:style>
  <w:style w:type="character" w:styleId="Hyperlink">
    <w:name w:val="Hyperlink"/>
    <w:basedOn w:val="Absatz-Standardschriftart"/>
    <w:uiPriority w:val="99"/>
    <w:unhideWhenUsed/>
    <w:rsid w:val="00DE4C7C"/>
    <w:rPr>
      <w:color w:val="0000FF" w:themeColor="hyperlink"/>
      <w:u w:val="single"/>
    </w:rPr>
  </w:style>
  <w:style w:type="character" w:styleId="BesuchterHyperlink">
    <w:name w:val="FollowedHyperlink"/>
    <w:basedOn w:val="Absatz-Standardschriftart"/>
    <w:uiPriority w:val="99"/>
    <w:semiHidden/>
    <w:unhideWhenUsed/>
    <w:rsid w:val="00785FC4"/>
    <w:rPr>
      <w:color w:val="800080" w:themeColor="followedHyperlink"/>
      <w:u w:val="single"/>
    </w:rPr>
  </w:style>
  <w:style w:type="character" w:styleId="Fett">
    <w:name w:val="Strong"/>
    <w:basedOn w:val="Absatz-Standardschriftart"/>
    <w:uiPriority w:val="22"/>
    <w:qFormat/>
    <w:rsid w:val="00056D2E"/>
    <w:rPr>
      <w:b/>
      <w:bC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dungsserver.berlin-brandenburg.de/rlp-online/b-fachuebergreifende-kompetenzentwicklung/nachhaltige-entwicklunglernen-in-globalen-zusammenhaengen/" TargetMode="External"/><Relationship Id="rId13" Type="http://schemas.openxmlformats.org/officeDocument/2006/relationships/hyperlink" Target="http://creativecommons.org/licenses/by-sa/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reativecommons.org/licenses/by-sa/3.0" TargetMode="External"/><Relationship Id="rId2" Type="http://schemas.openxmlformats.org/officeDocument/2006/relationships/numbering" Target="numbering.xml"/><Relationship Id="rId16"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sa/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F5D6A-79B3-49BB-A8C9-F01C0EF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5</Pages>
  <Words>1042</Words>
  <Characters>6565</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2016-05-12T11:02:00Z</dcterms:created>
  <dcterms:modified xsi:type="dcterms:W3CDTF">2016-05-12T11:02:00Z</dcterms:modified>
</cp:coreProperties>
</file>