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E4426" w:rsidP="00321743">
            <w:pPr>
              <w:spacing w:before="200" w:after="200"/>
            </w:pPr>
            <w:r>
              <w:t>Kunst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343CF2" w:rsidRDefault="00882D25" w:rsidP="00321743">
            <w:pPr>
              <w:spacing w:before="200" w:after="200"/>
            </w:pPr>
            <w:r w:rsidRPr="00343CF2">
              <w:t>Museumspaparazzi</w:t>
            </w:r>
          </w:p>
        </w:tc>
      </w:tr>
      <w:tr w:rsidR="00B94BD8" w:rsidRPr="008119C5" w:rsidTr="00461399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  <w:vAlign w:val="center"/>
          </w:tcPr>
          <w:p w:rsidR="00B94BD8" w:rsidRPr="00343CF2" w:rsidRDefault="00882D25" w:rsidP="00695BCB">
            <w:pPr>
              <w:rPr>
                <w:rFonts w:cs="Arial"/>
                <w:b/>
                <w:bCs/>
                <w:color w:val="3A311F"/>
              </w:rPr>
            </w:pPr>
            <w:r w:rsidRPr="00343CF2">
              <w:rPr>
                <w:rFonts w:cs="Arial"/>
                <w:bCs/>
                <w:color w:val="3A311F"/>
              </w:rPr>
              <w:t>Gestalten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343CF2" w:rsidRDefault="00882D25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343CF2">
              <w:rPr>
                <w:rFonts w:cs="Arial"/>
                <w:bCs/>
                <w:color w:val="3A311F"/>
              </w:rPr>
              <w:t>Ästhetische Praktiken, Werkzeuge, Techniken und künstler</w:t>
            </w:r>
            <w:r w:rsidRPr="00343CF2">
              <w:rPr>
                <w:rFonts w:cs="Arial"/>
                <w:bCs/>
                <w:color w:val="3A311F"/>
              </w:rPr>
              <w:t>i</w:t>
            </w:r>
            <w:r w:rsidRPr="00343CF2">
              <w:rPr>
                <w:rFonts w:cs="Arial"/>
                <w:bCs/>
                <w:color w:val="3A311F"/>
              </w:rPr>
              <w:t>schen Strategien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343CF2" w:rsidRDefault="00343CF2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  <w:bCs/>
                <w:color w:val="3A311F"/>
              </w:rPr>
              <w:t>F/G</w:t>
            </w:r>
          </w:p>
        </w:tc>
      </w:tr>
      <w:tr w:rsidR="008E2ED1" w:rsidRPr="008119C5" w:rsidTr="00461399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vAlign w:val="bottom"/>
          </w:tcPr>
          <w:p w:rsidR="008E2ED1" w:rsidRPr="00461399" w:rsidRDefault="006E4426" w:rsidP="00461399">
            <w:pPr>
              <w:rPr>
                <w:rFonts w:cs="Arial"/>
                <w:bCs/>
                <w:color w:val="3A311F"/>
              </w:rPr>
            </w:pPr>
            <w:r w:rsidRPr="00AF36BB">
              <w:rPr>
                <w:rFonts w:cs="Arial"/>
              </w:rPr>
              <w:t xml:space="preserve">Die Schülerinnen und Schüler können </w:t>
            </w:r>
            <w:r w:rsidR="00882D25" w:rsidRPr="00AF36BB">
              <w:rPr>
                <w:rFonts w:cs="Arial"/>
                <w:bCs/>
                <w:color w:val="3A311F"/>
              </w:rPr>
              <w:t>ihre (…) medialen G</w:t>
            </w:r>
            <w:r w:rsidR="00882D25" w:rsidRPr="00AF36BB">
              <w:rPr>
                <w:rFonts w:cs="Arial"/>
                <w:bCs/>
                <w:color w:val="3A311F"/>
              </w:rPr>
              <w:t>e</w:t>
            </w:r>
            <w:r w:rsidR="00882D25" w:rsidRPr="00AF36BB">
              <w:rPr>
                <w:rFonts w:cs="Arial"/>
                <w:bCs/>
                <w:color w:val="3A311F"/>
              </w:rPr>
              <w:t xml:space="preserve">staltungsfähigkeiten </w:t>
            </w:r>
            <w:r w:rsidR="00AF36BB" w:rsidRPr="00AF36BB">
              <w:rPr>
                <w:rFonts w:cs="Arial"/>
                <w:bCs/>
                <w:color w:val="3A311F"/>
              </w:rPr>
              <w:t>gezielt erweitern und anwenden.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E4426" w:rsidRPr="00343CF2" w:rsidRDefault="00E07EFA" w:rsidP="00E07EFA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343CF2">
              <w:rPr>
                <w:rFonts w:cs="Arial"/>
              </w:rPr>
              <w:t xml:space="preserve">Kunstwerke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0D36" w:rsidRPr="00343CF2" w:rsidRDefault="00490D36" w:rsidP="00490D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490D36" w:rsidRPr="00343CF2" w:rsidRDefault="00490D36" w:rsidP="00490D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343CF2">
              <w:rPr>
                <w:rFonts w:cs="Arial"/>
                <w:lang w:eastAsia="de-DE"/>
              </w:rPr>
              <w:t>Schülerinnen und Schüler können bei der Herstellung die Grundlagen des Urheber- und Persönlichkeitsrechts (…) b</w:t>
            </w:r>
            <w:r w:rsidRPr="00343CF2">
              <w:rPr>
                <w:rFonts w:cs="Arial"/>
                <w:lang w:eastAsia="de-DE"/>
              </w:rPr>
              <w:t>e</w:t>
            </w:r>
            <w:r w:rsidRPr="00343CF2">
              <w:rPr>
                <w:rFonts w:cs="Arial"/>
                <w:lang w:eastAsia="de-DE"/>
              </w:rPr>
              <w:t>rücksichtigen und unter Nutzung erforderlicher Technologien</w:t>
            </w:r>
          </w:p>
          <w:p w:rsidR="005C16CC" w:rsidRPr="00343CF2" w:rsidRDefault="00490D36" w:rsidP="00490D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343CF2">
              <w:rPr>
                <w:rFonts w:cs="Arial"/>
                <w:lang w:eastAsia="de-DE"/>
              </w:rPr>
              <w:t>(multi-)mediale Produkte einzeln und in der Gruppe herstellen</w:t>
            </w:r>
          </w:p>
          <w:p w:rsidR="00490D36" w:rsidRPr="00343CF2" w:rsidRDefault="00490D36" w:rsidP="00490D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0D36" w:rsidRDefault="00490D36" w:rsidP="00490D36">
            <w:pPr>
              <w:autoSpaceDE w:val="0"/>
              <w:autoSpaceDN w:val="0"/>
              <w:adjustRightInd w:val="0"/>
              <w:spacing w:line="240" w:lineRule="auto"/>
            </w:pPr>
          </w:p>
          <w:p w:rsidR="005C16CC" w:rsidRPr="00490D36" w:rsidRDefault="00490D36" w:rsidP="00343CF2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</w:pPr>
            <w:r>
              <w:t>Basiscurriculum Medien</w:t>
            </w:r>
            <w:r w:rsidR="0029106B">
              <w:t>,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F77ED9">
              <w:rPr>
                <w:rFonts w:cs="Arial"/>
                <w:bCs/>
                <w:lang w:eastAsia="de-DE"/>
              </w:rPr>
              <w:t>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6E44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515333" w:rsidP="00321743">
            <w:pPr>
              <w:spacing w:before="200" w:after="200"/>
            </w:pPr>
            <w:r>
              <w:t>Menschen im Museum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  <w:bookmarkStart w:id="0" w:name="_GoBack"/>
      <w:bookmarkEnd w:id="0"/>
    </w:p>
    <w:p w:rsidR="00F5187C" w:rsidRDefault="00F5187C" w:rsidP="00BF22FF">
      <w:pPr>
        <w:spacing w:before="60" w:after="60"/>
        <w:rPr>
          <w:b/>
        </w:rPr>
      </w:pPr>
    </w:p>
    <w:p w:rsidR="00490D36" w:rsidRPr="00343CF2" w:rsidRDefault="00490D36" w:rsidP="00490D36">
      <w:pPr>
        <w:rPr>
          <w:rFonts w:cs="Arial"/>
          <w:b/>
          <w:bCs/>
          <w:color w:val="3A311F"/>
        </w:rPr>
      </w:pPr>
      <w:r w:rsidRPr="00343CF2">
        <w:rPr>
          <w:rFonts w:cs="Arial"/>
          <w:b/>
          <w:bCs/>
          <w:color w:val="3A311F"/>
        </w:rPr>
        <w:t>Museumspaparazzi</w:t>
      </w:r>
    </w:p>
    <w:p w:rsidR="00490D36" w:rsidRPr="00343CF2" w:rsidRDefault="00490D36" w:rsidP="00490D36">
      <w:pPr>
        <w:rPr>
          <w:rFonts w:cs="Arial"/>
          <w:bCs/>
          <w:color w:val="3A311F"/>
        </w:rPr>
      </w:pPr>
      <w:r w:rsidRPr="00343CF2">
        <w:rPr>
          <w:rFonts w:cs="Arial"/>
          <w:bCs/>
          <w:color w:val="3A311F"/>
        </w:rPr>
        <w:t>Fertige eine Fotoserie in Partnerarbeit an: Menschen im Museum.</w:t>
      </w:r>
    </w:p>
    <w:p w:rsidR="00490D36" w:rsidRDefault="00490D36" w:rsidP="00490D36">
      <w:pPr>
        <w:rPr>
          <w:rFonts w:cs="Arial"/>
          <w:bCs/>
          <w:color w:val="3A311F"/>
        </w:rPr>
      </w:pPr>
      <w:r w:rsidRPr="00343CF2">
        <w:rPr>
          <w:rFonts w:cs="Arial"/>
          <w:bCs/>
          <w:color w:val="3A311F"/>
        </w:rPr>
        <w:t xml:space="preserve">Agiere aus dem Verborgenen, verwende keinen Blitz und achte darauf, niemanden zu </w:t>
      </w:r>
      <w:r w:rsidR="00695BCB">
        <w:rPr>
          <w:rFonts w:cs="Arial"/>
          <w:bCs/>
          <w:color w:val="3A311F"/>
        </w:rPr>
        <w:br/>
      </w:r>
      <w:r w:rsidRPr="00343CF2">
        <w:rPr>
          <w:rFonts w:cs="Arial"/>
          <w:bCs/>
          <w:color w:val="3A311F"/>
        </w:rPr>
        <w:t>stören.</w:t>
      </w:r>
    </w:p>
    <w:p w:rsidR="00464489" w:rsidRPr="00343CF2" w:rsidRDefault="00464489" w:rsidP="00490D36">
      <w:pPr>
        <w:rPr>
          <w:rFonts w:cs="Arial"/>
          <w:bCs/>
          <w:color w:val="3A311F"/>
        </w:rPr>
      </w:pPr>
    </w:p>
    <w:p w:rsidR="00490D36" w:rsidRPr="00343CF2" w:rsidRDefault="00490D36" w:rsidP="00490D36">
      <w:pPr>
        <w:rPr>
          <w:rFonts w:cs="Arial"/>
          <w:bCs/>
          <w:sz w:val="18"/>
          <w:szCs w:val="18"/>
        </w:rPr>
      </w:pPr>
      <w:r>
        <w:rPr>
          <w:rFonts w:ascii="Verdana" w:hAnsi="Verdana" w:cs="Verdana"/>
          <w:b/>
          <w:bCs/>
          <w:noProof/>
          <w:color w:val="3A311F"/>
          <w:lang w:eastAsia="de-DE"/>
        </w:rPr>
        <w:drawing>
          <wp:inline distT="0" distB="0" distL="0" distR="0" wp14:anchorId="193DC21B" wp14:editId="714C389B">
            <wp:extent cx="2724150" cy="3627892"/>
            <wp:effectExtent l="19050" t="0" r="0" b="0"/>
            <wp:docPr id="1" name="Bild 2" descr="Macintosh HD:Users:Ursula:Desktop:Handifotos:Kunst+Lernen:Mart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ula:Desktop:Handifotos:Kunst+Lernen:Marta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52" cy="36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24">
        <w:rPr>
          <w:rFonts w:cs="Arial"/>
          <w:bCs/>
          <w:sz w:val="16"/>
          <w:szCs w:val="16"/>
        </w:rPr>
        <w:t xml:space="preserve">© </w:t>
      </w:r>
      <w:r w:rsidR="003D216A" w:rsidRPr="00343CF2">
        <w:rPr>
          <w:rFonts w:cs="Arial"/>
          <w:bCs/>
          <w:sz w:val="16"/>
          <w:szCs w:val="16"/>
        </w:rPr>
        <w:t>Marta Herford, Museum für Kunst, Design und Architektur</w:t>
      </w:r>
    </w:p>
    <w:p w:rsidR="00490D36" w:rsidRPr="00343CF2" w:rsidRDefault="003D216A" w:rsidP="00490D36">
      <w:pPr>
        <w:rPr>
          <w:rFonts w:cs="Arial"/>
          <w:bCs/>
          <w:sz w:val="16"/>
          <w:szCs w:val="16"/>
        </w:rPr>
      </w:pPr>
      <w:r w:rsidRPr="00343CF2">
        <w:rPr>
          <w:rFonts w:cs="Arial"/>
          <w:bCs/>
          <w:sz w:val="16"/>
          <w:szCs w:val="16"/>
        </w:rPr>
        <w:t>Foto: Ursula Rogg</w:t>
      </w:r>
    </w:p>
    <w:p w:rsidR="003D216A" w:rsidRPr="003D216A" w:rsidRDefault="003D216A" w:rsidP="00490D36">
      <w:pPr>
        <w:rPr>
          <w:rFonts w:ascii="Verdana" w:hAnsi="Verdana" w:cs="Verdana"/>
          <w:b/>
          <w:bCs/>
          <w:color w:val="3A311F"/>
          <w:sz w:val="16"/>
          <w:szCs w:val="16"/>
        </w:rPr>
      </w:pPr>
    </w:p>
    <w:p w:rsidR="003D216A" w:rsidRPr="00343CF2" w:rsidRDefault="00490D36" w:rsidP="003D216A">
      <w:pPr>
        <w:rPr>
          <w:rFonts w:cs="Arial"/>
          <w:b/>
          <w:bCs/>
          <w:color w:val="3A311F"/>
        </w:rPr>
      </w:pPr>
      <w:r>
        <w:rPr>
          <w:rFonts w:ascii="Verdana" w:hAnsi="Verdana" w:cs="Verdana"/>
          <w:b/>
          <w:bCs/>
          <w:noProof/>
          <w:color w:val="3A311F"/>
          <w:lang w:eastAsia="de-DE"/>
        </w:rPr>
        <w:drawing>
          <wp:inline distT="0" distB="0" distL="0" distR="0" wp14:anchorId="0DB189BF" wp14:editId="6EFE09C6">
            <wp:extent cx="3138820" cy="3138820"/>
            <wp:effectExtent l="19050" t="0" r="4430" b="0"/>
            <wp:docPr id="3" name="Bild 1" descr="Macintosh HD:Users:Ursula:Desktop:Handifotos:Kunst+Lernen:IMG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ula:Desktop:Handifotos:Kunst+Lernen:IMG_0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84" cy="31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16A" w:rsidRPr="00343CF2">
        <w:rPr>
          <w:rFonts w:eastAsia="Times New Roman" w:cs="Arial"/>
          <w:sz w:val="16"/>
          <w:szCs w:val="16"/>
          <w:lang w:eastAsia="de-DE"/>
        </w:rPr>
        <w:t>Hamburger Bahnhof – Museum für Gegenwart</w:t>
      </w:r>
    </w:p>
    <w:p w:rsidR="003D216A" w:rsidRPr="00343CF2" w:rsidRDefault="003D216A" w:rsidP="003D216A">
      <w:pPr>
        <w:rPr>
          <w:rFonts w:cs="Arial"/>
          <w:bCs/>
          <w:sz w:val="16"/>
          <w:szCs w:val="16"/>
        </w:rPr>
      </w:pPr>
      <w:r w:rsidRPr="00343CF2">
        <w:rPr>
          <w:rFonts w:cs="Arial"/>
          <w:bCs/>
          <w:sz w:val="16"/>
          <w:szCs w:val="16"/>
        </w:rPr>
        <w:t>Foto: Ursula Rogg</w:t>
      </w:r>
    </w:p>
    <w:p w:rsidR="00F5187C" w:rsidRPr="00343CF2" w:rsidRDefault="00F5187C" w:rsidP="00BF22FF">
      <w:pPr>
        <w:spacing w:before="60" w:after="60"/>
        <w:rPr>
          <w:b/>
          <w:sz w:val="24"/>
          <w:szCs w:val="24"/>
        </w:rPr>
      </w:pPr>
      <w:r w:rsidRPr="00343CF2">
        <w:rPr>
          <w:b/>
          <w:sz w:val="24"/>
          <w:szCs w:val="24"/>
        </w:rPr>
        <w:lastRenderedPageBreak/>
        <w:t>Erwartungshorizont:</w:t>
      </w:r>
    </w:p>
    <w:p w:rsidR="006E4426" w:rsidRDefault="006E4426" w:rsidP="006E4426">
      <w:pPr>
        <w:spacing w:before="60" w:after="60"/>
      </w:pPr>
    </w:p>
    <w:p w:rsidR="00781BE0" w:rsidRDefault="00781BE0" w:rsidP="00BF22FF">
      <w:pPr>
        <w:spacing w:before="60" w:after="60"/>
      </w:pPr>
      <w:r>
        <w:t xml:space="preserve">Machen die </w:t>
      </w:r>
      <w:r w:rsidR="00E07EFA" w:rsidRPr="00E07EFA">
        <w:t xml:space="preserve">Bilder </w:t>
      </w:r>
    </w:p>
    <w:p w:rsidR="00420481" w:rsidRPr="00E07EFA" w:rsidRDefault="00E07EFA" w:rsidP="00695BCB">
      <w:pPr>
        <w:pStyle w:val="Listenabsatz"/>
        <w:numPr>
          <w:ilvl w:val="0"/>
          <w:numId w:val="11"/>
        </w:numPr>
        <w:spacing w:before="60" w:after="60"/>
        <w:ind w:left="567" w:hanging="207"/>
      </w:pPr>
      <w:r w:rsidRPr="00E07EFA">
        <w:t xml:space="preserve">die Einhaltung der </w:t>
      </w:r>
      <w:r>
        <w:t>R</w:t>
      </w:r>
      <w:r w:rsidRPr="00E07EFA">
        <w:t>egeln sichtbar</w:t>
      </w:r>
      <w:r w:rsidR="00781BE0">
        <w:t>?</w:t>
      </w:r>
    </w:p>
    <w:p w:rsidR="00E07EFA" w:rsidRDefault="00E07EFA" w:rsidP="00695BCB">
      <w:pPr>
        <w:pStyle w:val="Listenabsatz"/>
        <w:numPr>
          <w:ilvl w:val="0"/>
          <w:numId w:val="11"/>
        </w:numPr>
        <w:spacing w:before="60" w:after="60"/>
        <w:ind w:left="567" w:hanging="207"/>
      </w:pPr>
      <w:r>
        <w:t xml:space="preserve">ein Verhältnis </w:t>
      </w:r>
      <w:r w:rsidR="003D216A">
        <w:t>zwischen Mensch(en) und (Kunst)W</w:t>
      </w:r>
      <w:r>
        <w:t>erk</w:t>
      </w:r>
      <w:r w:rsidR="00781BE0">
        <w:t>(en) deutlich?</w:t>
      </w:r>
    </w:p>
    <w:p w:rsidR="00C2144F" w:rsidRPr="00695BCB" w:rsidRDefault="00781BE0" w:rsidP="00695BCB">
      <w:pPr>
        <w:pStyle w:val="Listenabsatz"/>
        <w:numPr>
          <w:ilvl w:val="0"/>
          <w:numId w:val="11"/>
        </w:numPr>
        <w:spacing w:before="60" w:after="60"/>
        <w:ind w:left="567" w:hanging="207"/>
      </w:pPr>
      <w:r>
        <w:t>auch d</w:t>
      </w:r>
      <w:r w:rsidR="003D216A">
        <w:t>ie (besondere) Perspektive der Fotograf</w:t>
      </w:r>
      <w:r>
        <w:t xml:space="preserve">in </w:t>
      </w:r>
      <w:r w:rsidR="003D216A">
        <w:t xml:space="preserve">bzw. des Fotografen </w:t>
      </w:r>
      <w:r>
        <w:t>nachvollziehbar?</w:t>
      </w:r>
    </w:p>
    <w:sectPr w:rsidR="00C2144F" w:rsidRPr="00695BCB" w:rsidSect="00695BCB">
      <w:headerReference w:type="default" r:id="rId13"/>
      <w:pgSz w:w="11906" w:h="16838"/>
      <w:pgMar w:top="1240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99" w:rsidRDefault="00734699" w:rsidP="00837EC7">
      <w:pPr>
        <w:spacing w:line="240" w:lineRule="auto"/>
      </w:pPr>
      <w:r>
        <w:separator/>
      </w:r>
    </w:p>
  </w:endnote>
  <w:endnote w:type="continuationSeparator" w:id="0">
    <w:p w:rsidR="00734699" w:rsidRDefault="0073469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618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5BCB" w:rsidRDefault="00695BCB" w:rsidP="00695BCB">
        <w:pPr>
          <w:pStyle w:val="Fuzeile"/>
          <w:tabs>
            <w:tab w:val="clear" w:pos="4536"/>
          </w:tabs>
          <w:jc w:val="center"/>
          <w:rPr>
            <w:noProof/>
          </w:rPr>
        </w:pPr>
        <w:r w:rsidRPr="00420481">
          <w:rPr>
            <w:b/>
            <w:noProof/>
            <w:lang w:eastAsia="de-DE"/>
          </w:rPr>
          <w:drawing>
            <wp:inline distT="0" distB="0" distL="0" distR="0" wp14:anchorId="099FD4ED" wp14:editId="53B84743">
              <wp:extent cx="1227411" cy="429442"/>
              <wp:effectExtent l="19050" t="0" r="0" b="0"/>
              <wp:docPr id="6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LISUM 2017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00">
          <w:rPr>
            <w:noProof/>
          </w:rPr>
          <w:t>2</w:t>
        </w:r>
        <w:r>
          <w:rPr>
            <w:noProof/>
          </w:rPr>
          <w:fldChar w:fldCharType="end"/>
        </w:r>
      </w:p>
      <w:p w:rsidR="00695BCB" w:rsidRPr="002B543F" w:rsidRDefault="00695BCB" w:rsidP="00695BCB">
        <w:pPr>
          <w:rPr>
            <w:rFonts w:cs="Arial"/>
            <w:bCs/>
            <w:sz w:val="16"/>
            <w:szCs w:val="16"/>
          </w:rPr>
        </w:pPr>
        <w:r w:rsidRPr="002B543F">
          <w:rPr>
            <w:noProof/>
            <w:sz w:val="16"/>
            <w:szCs w:val="16"/>
          </w:rPr>
          <w:t xml:space="preserve">Ausgenommen: </w:t>
        </w:r>
        <w:r w:rsidRPr="002B543F">
          <w:rPr>
            <w:rFonts w:cs="Arial"/>
            <w:bCs/>
            <w:sz w:val="16"/>
            <w:szCs w:val="16"/>
          </w:rPr>
          <w:t>© Marta Herford, Museum für Kunst, Design und Architektur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99" w:rsidRDefault="00734699" w:rsidP="00837EC7">
      <w:pPr>
        <w:spacing w:line="240" w:lineRule="auto"/>
      </w:pPr>
      <w:r>
        <w:separator/>
      </w:r>
    </w:p>
  </w:footnote>
  <w:footnote w:type="continuationSeparator" w:id="0">
    <w:p w:rsidR="00734699" w:rsidRDefault="0073469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D8" w:rsidRPr="00695BCB" w:rsidRDefault="009539D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D8" w:rsidRPr="00A94BBF" w:rsidRDefault="009539D8" w:rsidP="00695BCB">
    <w:pPr>
      <w:pBdr>
        <w:bottom w:val="single" w:sz="4" w:space="1" w:color="auto"/>
      </w:pBd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149A"/>
    <w:multiLevelType w:val="hybridMultilevel"/>
    <w:tmpl w:val="EEDCFC06"/>
    <w:lvl w:ilvl="0" w:tplc="145EE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4165F"/>
    <w:rsid w:val="000636E4"/>
    <w:rsid w:val="00096A2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9106B"/>
    <w:rsid w:val="002A04B8"/>
    <w:rsid w:val="002A2294"/>
    <w:rsid w:val="002B14FC"/>
    <w:rsid w:val="002B543F"/>
    <w:rsid w:val="002D3F70"/>
    <w:rsid w:val="002D55C9"/>
    <w:rsid w:val="002E1682"/>
    <w:rsid w:val="002F3C8C"/>
    <w:rsid w:val="00300E1A"/>
    <w:rsid w:val="00321743"/>
    <w:rsid w:val="00334567"/>
    <w:rsid w:val="00343CF2"/>
    <w:rsid w:val="00363539"/>
    <w:rsid w:val="00381AB2"/>
    <w:rsid w:val="003D216A"/>
    <w:rsid w:val="003F4234"/>
    <w:rsid w:val="0040115E"/>
    <w:rsid w:val="004072A0"/>
    <w:rsid w:val="00411347"/>
    <w:rsid w:val="00420481"/>
    <w:rsid w:val="00432230"/>
    <w:rsid w:val="00445672"/>
    <w:rsid w:val="0045370E"/>
    <w:rsid w:val="00461399"/>
    <w:rsid w:val="00464489"/>
    <w:rsid w:val="00467ABE"/>
    <w:rsid w:val="004851BE"/>
    <w:rsid w:val="00490D36"/>
    <w:rsid w:val="0049671A"/>
    <w:rsid w:val="00496D76"/>
    <w:rsid w:val="004C485B"/>
    <w:rsid w:val="004C5D31"/>
    <w:rsid w:val="004F3656"/>
    <w:rsid w:val="005052CB"/>
    <w:rsid w:val="00511575"/>
    <w:rsid w:val="00515333"/>
    <w:rsid w:val="00537A2A"/>
    <w:rsid w:val="005960DF"/>
    <w:rsid w:val="005C16CC"/>
    <w:rsid w:val="005F1ACA"/>
    <w:rsid w:val="00677337"/>
    <w:rsid w:val="00695BCB"/>
    <w:rsid w:val="006A22F8"/>
    <w:rsid w:val="006A599E"/>
    <w:rsid w:val="006C713F"/>
    <w:rsid w:val="006D084A"/>
    <w:rsid w:val="006D5EEA"/>
    <w:rsid w:val="006D719E"/>
    <w:rsid w:val="006E4426"/>
    <w:rsid w:val="007024FB"/>
    <w:rsid w:val="00712093"/>
    <w:rsid w:val="00734699"/>
    <w:rsid w:val="007357B6"/>
    <w:rsid w:val="007621DD"/>
    <w:rsid w:val="00781BE0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2D25"/>
    <w:rsid w:val="008A1768"/>
    <w:rsid w:val="008B1D49"/>
    <w:rsid w:val="008B6E6E"/>
    <w:rsid w:val="008E2ED1"/>
    <w:rsid w:val="008E7D45"/>
    <w:rsid w:val="008F78E6"/>
    <w:rsid w:val="00937B60"/>
    <w:rsid w:val="009539D8"/>
    <w:rsid w:val="0095558E"/>
    <w:rsid w:val="00971722"/>
    <w:rsid w:val="009A1D85"/>
    <w:rsid w:val="009B046A"/>
    <w:rsid w:val="009F42E4"/>
    <w:rsid w:val="00A20523"/>
    <w:rsid w:val="00A366CC"/>
    <w:rsid w:val="00A528DF"/>
    <w:rsid w:val="00A57E9B"/>
    <w:rsid w:val="00A804F8"/>
    <w:rsid w:val="00A828A1"/>
    <w:rsid w:val="00A94BBF"/>
    <w:rsid w:val="00A973E5"/>
    <w:rsid w:val="00AB509B"/>
    <w:rsid w:val="00AD39E6"/>
    <w:rsid w:val="00AE2D84"/>
    <w:rsid w:val="00AE3A55"/>
    <w:rsid w:val="00AF36BB"/>
    <w:rsid w:val="00B33EC8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C0329"/>
    <w:rsid w:val="00D0707C"/>
    <w:rsid w:val="00D226DE"/>
    <w:rsid w:val="00D270BC"/>
    <w:rsid w:val="00D41BE0"/>
    <w:rsid w:val="00DB29C2"/>
    <w:rsid w:val="00DC762A"/>
    <w:rsid w:val="00DD0C30"/>
    <w:rsid w:val="00DF308F"/>
    <w:rsid w:val="00E07EFA"/>
    <w:rsid w:val="00E16A0E"/>
    <w:rsid w:val="00E16B27"/>
    <w:rsid w:val="00E579BF"/>
    <w:rsid w:val="00E72519"/>
    <w:rsid w:val="00E84ADD"/>
    <w:rsid w:val="00E85DB9"/>
    <w:rsid w:val="00E86529"/>
    <w:rsid w:val="00E95900"/>
    <w:rsid w:val="00EA4734"/>
    <w:rsid w:val="00EA5291"/>
    <w:rsid w:val="00EB070D"/>
    <w:rsid w:val="00EC1F75"/>
    <w:rsid w:val="00EC51CF"/>
    <w:rsid w:val="00EC68C4"/>
    <w:rsid w:val="00ED0EC3"/>
    <w:rsid w:val="00F17F92"/>
    <w:rsid w:val="00F202F3"/>
    <w:rsid w:val="00F2257F"/>
    <w:rsid w:val="00F306C8"/>
    <w:rsid w:val="00F372D1"/>
    <w:rsid w:val="00F5187C"/>
    <w:rsid w:val="00F77ED9"/>
    <w:rsid w:val="00F85379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1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87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7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9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5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9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8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32C1-EA46-46A6-B9F4-8152F1F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Gietzel</dc:creator>
  <cp:keywords/>
  <cp:lastModifiedBy>Foerster</cp:lastModifiedBy>
  <cp:revision>13</cp:revision>
  <dcterms:created xsi:type="dcterms:W3CDTF">2017-10-20T07:48:00Z</dcterms:created>
  <dcterms:modified xsi:type="dcterms:W3CDTF">2017-11-07T14:07:00Z</dcterms:modified>
</cp:coreProperties>
</file>