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B8" w:rsidRDefault="004969B8" w:rsidP="000F2BD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F2BD8" w:rsidRPr="008119C5" w:rsidRDefault="000F2BD8" w:rsidP="000F2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Aufgabenformular</w:t>
      </w:r>
    </w:p>
    <w:p w:rsidR="000F2BD8" w:rsidRPr="008119C5" w:rsidRDefault="000F2BD8" w:rsidP="000F2BD8">
      <w:pPr>
        <w:spacing w:after="120"/>
        <w:jc w:val="center"/>
        <w:rPr>
          <w:sz w:val="20"/>
          <w:szCs w:val="20"/>
        </w:rPr>
      </w:pPr>
    </w:p>
    <w:p w:rsidR="000F2BD8" w:rsidRDefault="000F2BD8" w:rsidP="000F2BD8">
      <w:pPr>
        <w:spacing w:after="120"/>
      </w:pPr>
      <w:r w:rsidRPr="008119C5">
        <w:t>Standardillustrierende Aufgaben veranschaulichen beispielhaft Standards für Lehrkräfte, Lernende und Eltern.</w:t>
      </w:r>
      <w:r>
        <w:t xml:space="preserve"> </w:t>
      </w:r>
    </w:p>
    <w:p w:rsidR="004969B8" w:rsidRDefault="004969B8" w:rsidP="000F2BD8">
      <w:pPr>
        <w:spacing w:after="120"/>
      </w:pP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76"/>
        <w:gridCol w:w="3078"/>
        <w:gridCol w:w="3024"/>
      </w:tblGrid>
      <w:tr w:rsidR="000F2BD8" w:rsidRPr="008119C5" w:rsidTr="004969B8">
        <w:tc>
          <w:tcPr>
            <w:tcW w:w="2694" w:type="dxa"/>
          </w:tcPr>
          <w:p w:rsidR="000F2BD8" w:rsidRPr="008119C5" w:rsidRDefault="000F2BD8" w:rsidP="004969B8">
            <w:pPr>
              <w:spacing w:before="120" w:after="12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378" w:type="dxa"/>
            <w:gridSpan w:val="3"/>
          </w:tcPr>
          <w:p w:rsidR="000F2BD8" w:rsidRPr="00202F49" w:rsidRDefault="000F2BD8" w:rsidP="004969B8">
            <w:pPr>
              <w:spacing w:before="120" w:after="120"/>
            </w:pPr>
            <w:r>
              <w:t>Sorbisch/Wendisch (SWaF)</w:t>
            </w:r>
          </w:p>
        </w:tc>
      </w:tr>
      <w:tr w:rsidR="009E2278" w:rsidRPr="008119C5" w:rsidTr="004969B8">
        <w:tc>
          <w:tcPr>
            <w:tcW w:w="2694" w:type="dxa"/>
          </w:tcPr>
          <w:p w:rsidR="009E2278" w:rsidRPr="008119C5" w:rsidRDefault="009E2278" w:rsidP="004969B8">
            <w:pPr>
              <w:spacing w:before="120" w:after="120"/>
              <w:rPr>
                <w:b/>
              </w:rPr>
            </w:pPr>
            <w:r w:rsidRPr="00C810A8">
              <w:rPr>
                <w:b/>
              </w:rPr>
              <w:t>Name der Aufgabe</w:t>
            </w:r>
            <w:r>
              <w:rPr>
                <w:b/>
              </w:rPr>
              <w:t xml:space="preserve"> </w:t>
            </w:r>
            <w:r w:rsidRPr="009B046A">
              <w:rPr>
                <w:sz w:val="16"/>
                <w:szCs w:val="16"/>
              </w:rPr>
              <w:t xml:space="preserve">(so wird </w:t>
            </w:r>
            <w:r>
              <w:rPr>
                <w:sz w:val="16"/>
                <w:szCs w:val="16"/>
              </w:rPr>
              <w:t>sie</w:t>
            </w:r>
            <w:r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378" w:type="dxa"/>
            <w:gridSpan w:val="3"/>
          </w:tcPr>
          <w:p w:rsidR="009E2278" w:rsidRDefault="009E2278" w:rsidP="004969B8">
            <w:pPr>
              <w:spacing w:before="120" w:after="120"/>
            </w:pPr>
            <w:r>
              <w:t>Sorbisch/Wendisch_monologisches Sprechen_A</w:t>
            </w:r>
          </w:p>
        </w:tc>
      </w:tr>
      <w:tr w:rsidR="000F2BD8" w:rsidRPr="008119C5" w:rsidTr="004969B8">
        <w:tc>
          <w:tcPr>
            <w:tcW w:w="2694" w:type="dxa"/>
          </w:tcPr>
          <w:p w:rsidR="000F2BD8" w:rsidRPr="008119C5" w:rsidRDefault="000F2BD8" w:rsidP="004969B8">
            <w:pPr>
              <w:spacing w:before="120" w:after="12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378" w:type="dxa"/>
            <w:gridSpan w:val="3"/>
          </w:tcPr>
          <w:p w:rsidR="000F2BD8" w:rsidRPr="008A1768" w:rsidRDefault="000F2BD8" w:rsidP="004969B8">
            <w:pPr>
              <w:spacing w:before="120" w:after="120"/>
            </w:pPr>
            <w:r>
              <w:t>Funktionale kommunikative Kompetenz</w:t>
            </w:r>
          </w:p>
        </w:tc>
      </w:tr>
      <w:tr w:rsidR="000F2BD8" w:rsidRPr="008119C5" w:rsidTr="004969B8">
        <w:tc>
          <w:tcPr>
            <w:tcW w:w="2694" w:type="dxa"/>
          </w:tcPr>
          <w:p w:rsidR="000F2BD8" w:rsidRPr="008119C5" w:rsidRDefault="000F2BD8" w:rsidP="004969B8">
            <w:pPr>
              <w:tabs>
                <w:tab w:val="left" w:pos="1373"/>
              </w:tabs>
              <w:spacing w:before="120" w:after="12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378" w:type="dxa"/>
            <w:gridSpan w:val="3"/>
          </w:tcPr>
          <w:p w:rsidR="000F2BD8" w:rsidRDefault="000F2BD8" w:rsidP="004969B8">
            <w:pPr>
              <w:tabs>
                <w:tab w:val="left" w:pos="1373"/>
              </w:tabs>
              <w:spacing w:before="120" w:after="120"/>
            </w:pPr>
            <w:r w:rsidRPr="009369B2">
              <w:t>Monologisches Sprechen</w:t>
            </w:r>
          </w:p>
          <w:p w:rsidR="000F2BD8" w:rsidRPr="009369B2" w:rsidRDefault="000F2BD8" w:rsidP="004969B8">
            <w:pPr>
              <w:tabs>
                <w:tab w:val="left" w:pos="1373"/>
              </w:tabs>
              <w:spacing w:before="120" w:after="120"/>
            </w:pPr>
            <w:r>
              <w:t>Sprachlernkompetenz (AB)</w:t>
            </w:r>
          </w:p>
        </w:tc>
      </w:tr>
      <w:tr w:rsidR="000F2BD8" w:rsidRPr="008119C5" w:rsidTr="004969B8">
        <w:tc>
          <w:tcPr>
            <w:tcW w:w="2694" w:type="dxa"/>
          </w:tcPr>
          <w:p w:rsidR="000F2BD8" w:rsidRPr="008119C5" w:rsidRDefault="000F2BD8" w:rsidP="004969B8">
            <w:pPr>
              <w:tabs>
                <w:tab w:val="left" w:pos="1190"/>
              </w:tabs>
              <w:spacing w:before="120" w:after="12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378" w:type="dxa"/>
            <w:gridSpan w:val="3"/>
          </w:tcPr>
          <w:p w:rsidR="000F2BD8" w:rsidRPr="009369B2" w:rsidRDefault="000F2BD8" w:rsidP="004969B8">
            <w:pPr>
              <w:tabs>
                <w:tab w:val="left" w:pos="1190"/>
              </w:tabs>
              <w:spacing w:before="120" w:after="120"/>
            </w:pPr>
            <w:r w:rsidRPr="009369B2">
              <w:t>A</w:t>
            </w:r>
          </w:p>
        </w:tc>
      </w:tr>
      <w:tr w:rsidR="000F2BD8" w:rsidRPr="008119C5" w:rsidTr="004969B8">
        <w:tc>
          <w:tcPr>
            <w:tcW w:w="2694" w:type="dxa"/>
          </w:tcPr>
          <w:p w:rsidR="000F2BD8" w:rsidRDefault="000F2BD8" w:rsidP="004969B8">
            <w:pPr>
              <w:tabs>
                <w:tab w:val="left" w:pos="1190"/>
              </w:tabs>
              <w:spacing w:before="120" w:after="12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378" w:type="dxa"/>
            <w:gridSpan w:val="3"/>
          </w:tcPr>
          <w:p w:rsidR="000F2BD8" w:rsidRPr="009369B2" w:rsidRDefault="000F2BD8" w:rsidP="004969B8">
            <w:pPr>
              <w:spacing w:before="120" w:after="120"/>
            </w:pPr>
            <w:r w:rsidRPr="009369B2">
              <w:t xml:space="preserve">Die Schülerinnen und Schüler können </w:t>
            </w:r>
          </w:p>
          <w:p w:rsidR="000F2BD8" w:rsidRPr="009369B2" w:rsidRDefault="000F2BD8" w:rsidP="004969B8">
            <w:pPr>
              <w:spacing w:before="120" w:after="120"/>
            </w:pPr>
            <w:r w:rsidRPr="009369B2">
              <w:t xml:space="preserve">einfache einzelne Wörter und Wendungen mit- und nachsprechen. </w:t>
            </w:r>
          </w:p>
          <w:p w:rsidR="000F2BD8" w:rsidRDefault="000F2BD8" w:rsidP="004969B8">
            <w:pPr>
              <w:spacing w:before="120" w:after="120"/>
            </w:pPr>
            <w:r>
              <w:t>Die Schülerinnen und Schüler können</w:t>
            </w:r>
          </w:p>
          <w:p w:rsidR="000F2BD8" w:rsidRPr="009369B2" w:rsidRDefault="000F2BD8" w:rsidP="004969B8">
            <w:pPr>
              <w:spacing w:before="120" w:after="120"/>
            </w:pPr>
            <w:r>
              <w:t>Wissen über andere Sprachen und vorhandene Sprachlern-strategien nutzen (z.</w:t>
            </w:r>
            <w:r w:rsidR="00C009ED">
              <w:t xml:space="preserve"> </w:t>
            </w:r>
            <w:r>
              <w:t>B. laut nachsprechen, um Wiederholung bitten, Gestik und Mimik, Bilder als Verstehenshilfe einsetzen)</w:t>
            </w:r>
            <w:r w:rsidR="009E2278">
              <w:t>.</w:t>
            </w:r>
          </w:p>
        </w:tc>
      </w:tr>
      <w:tr w:rsidR="000F2BD8" w:rsidRPr="008119C5" w:rsidTr="004969B8">
        <w:tc>
          <w:tcPr>
            <w:tcW w:w="2694" w:type="dxa"/>
            <w:tcBorders>
              <w:bottom w:val="single" w:sz="4" w:space="0" w:color="808080" w:themeColor="background1" w:themeShade="80"/>
            </w:tcBorders>
          </w:tcPr>
          <w:p w:rsidR="000F2BD8" w:rsidRPr="008119C5" w:rsidRDefault="000F2BD8" w:rsidP="004969B8">
            <w:pPr>
              <w:tabs>
                <w:tab w:val="left" w:pos="1190"/>
              </w:tabs>
              <w:spacing w:before="120" w:after="12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378" w:type="dxa"/>
            <w:gridSpan w:val="3"/>
            <w:tcBorders>
              <w:bottom w:val="single" w:sz="4" w:space="0" w:color="808080" w:themeColor="background1" w:themeShade="80"/>
            </w:tcBorders>
          </w:tcPr>
          <w:p w:rsidR="000F2BD8" w:rsidRPr="00202F49" w:rsidRDefault="000F2BD8" w:rsidP="004969B8">
            <w:pPr>
              <w:tabs>
                <w:tab w:val="left" w:pos="1190"/>
              </w:tabs>
              <w:spacing w:before="120" w:after="120"/>
            </w:pPr>
            <w:r>
              <w:t>Individuum und Lebenswelt, Gesellschaft und öffentliches Leben, Natur und Umwelt</w:t>
            </w:r>
          </w:p>
        </w:tc>
      </w:tr>
      <w:tr w:rsidR="000F2BD8" w:rsidRPr="008119C5" w:rsidTr="004969B8">
        <w:trPr>
          <w:trHeight w:val="1348"/>
        </w:trPr>
        <w:tc>
          <w:tcPr>
            <w:tcW w:w="2694" w:type="dxa"/>
            <w:tcBorders>
              <w:bottom w:val="single" w:sz="4" w:space="0" w:color="808080" w:themeColor="background1" w:themeShade="80"/>
            </w:tcBorders>
          </w:tcPr>
          <w:p w:rsidR="000F2BD8" w:rsidRDefault="000F2BD8" w:rsidP="004969B8">
            <w:pPr>
              <w:tabs>
                <w:tab w:val="left" w:pos="1190"/>
              </w:tabs>
              <w:spacing w:before="120" w:after="120"/>
              <w:rPr>
                <w:b/>
              </w:rPr>
            </w:pPr>
            <w:r>
              <w:rPr>
                <w:b/>
              </w:rPr>
              <w:t>ggf. Bezug Basiscurriculum (BC) oder übergreifenden Themen (ÜT)</w:t>
            </w:r>
          </w:p>
        </w:tc>
        <w:tc>
          <w:tcPr>
            <w:tcW w:w="6378" w:type="dxa"/>
            <w:gridSpan w:val="3"/>
            <w:tcBorders>
              <w:bottom w:val="single" w:sz="4" w:space="0" w:color="808080" w:themeColor="background1" w:themeShade="80"/>
            </w:tcBorders>
          </w:tcPr>
          <w:p w:rsidR="000F2BD8" w:rsidRPr="00202F49" w:rsidRDefault="000F2BD8" w:rsidP="004969B8">
            <w:pPr>
              <w:tabs>
                <w:tab w:val="left" w:pos="1190"/>
              </w:tabs>
              <w:spacing w:before="120" w:after="120"/>
            </w:pPr>
          </w:p>
        </w:tc>
      </w:tr>
      <w:tr w:rsidR="000F2BD8" w:rsidRPr="008119C5" w:rsidTr="004969B8">
        <w:tc>
          <w:tcPr>
            <w:tcW w:w="2694" w:type="dxa"/>
            <w:tcBorders>
              <w:bottom w:val="single" w:sz="4" w:space="0" w:color="808080" w:themeColor="background1" w:themeShade="80"/>
            </w:tcBorders>
          </w:tcPr>
          <w:p w:rsidR="000F2BD8" w:rsidRDefault="000F2BD8" w:rsidP="004969B8">
            <w:pPr>
              <w:tabs>
                <w:tab w:val="left" w:pos="1190"/>
              </w:tabs>
              <w:spacing w:before="120" w:after="12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378" w:type="dxa"/>
            <w:gridSpan w:val="3"/>
            <w:tcBorders>
              <w:bottom w:val="single" w:sz="4" w:space="0" w:color="808080" w:themeColor="background1" w:themeShade="80"/>
            </w:tcBorders>
          </w:tcPr>
          <w:p w:rsidR="000F2BD8" w:rsidRPr="00202F49" w:rsidRDefault="000F2BD8" w:rsidP="004969B8">
            <w:pPr>
              <w:tabs>
                <w:tab w:val="left" w:pos="1190"/>
              </w:tabs>
              <w:spacing w:before="120" w:after="120"/>
            </w:pPr>
          </w:p>
        </w:tc>
      </w:tr>
      <w:tr w:rsidR="000F2BD8" w:rsidRPr="008119C5" w:rsidTr="004969B8">
        <w:tc>
          <w:tcPr>
            <w:tcW w:w="9072" w:type="dxa"/>
            <w:gridSpan w:val="4"/>
            <w:tcBorders>
              <w:bottom w:val="nil"/>
            </w:tcBorders>
          </w:tcPr>
          <w:p w:rsidR="000F2BD8" w:rsidRPr="008119C5" w:rsidRDefault="000F2BD8" w:rsidP="004969B8">
            <w:pPr>
              <w:spacing w:before="120" w:after="12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0F2BD8" w:rsidRPr="008119C5" w:rsidTr="004969B8">
        <w:trPr>
          <w:trHeight w:val="336"/>
        </w:trPr>
        <w:tc>
          <w:tcPr>
            <w:tcW w:w="2970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0F2BD8" w:rsidRPr="008119C5" w:rsidRDefault="000F2BD8" w:rsidP="004969B8">
            <w:pPr>
              <w:tabs>
                <w:tab w:val="left" w:pos="840"/>
              </w:tabs>
              <w:spacing w:before="120" w:after="12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0F2BD8" w:rsidRPr="008119C5" w:rsidRDefault="000F2BD8" w:rsidP="004969B8">
            <w:pPr>
              <w:spacing w:before="120" w:after="12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0F2BD8" w:rsidRPr="008119C5" w:rsidRDefault="000F2BD8" w:rsidP="004969B8">
            <w:pPr>
              <w:tabs>
                <w:tab w:val="left" w:pos="1735"/>
              </w:tabs>
              <w:spacing w:before="120" w:after="12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  <w:t>x</w:t>
            </w:r>
          </w:p>
        </w:tc>
      </w:tr>
      <w:tr w:rsidR="000F2BD8" w:rsidRPr="008119C5" w:rsidTr="004969B8">
        <w:trPr>
          <w:trHeight w:val="269"/>
        </w:trPr>
        <w:tc>
          <w:tcPr>
            <w:tcW w:w="9072" w:type="dxa"/>
            <w:gridSpan w:val="4"/>
            <w:tcBorders>
              <w:bottom w:val="nil"/>
            </w:tcBorders>
          </w:tcPr>
          <w:p w:rsidR="000F2BD8" w:rsidRPr="008119C5" w:rsidRDefault="000F2BD8" w:rsidP="004969B8">
            <w:pPr>
              <w:spacing w:before="120" w:after="12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0F2BD8" w:rsidRPr="008119C5" w:rsidTr="004969B8">
        <w:trPr>
          <w:trHeight w:val="259"/>
        </w:trPr>
        <w:tc>
          <w:tcPr>
            <w:tcW w:w="2970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0F2BD8" w:rsidRPr="008119C5" w:rsidRDefault="000F2BD8" w:rsidP="004969B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0F2BD8" w:rsidRPr="008119C5" w:rsidRDefault="000F2BD8" w:rsidP="004969B8">
            <w:pPr>
              <w:spacing w:before="120" w:after="12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0F2BD8" w:rsidRPr="008119C5" w:rsidRDefault="000F2BD8" w:rsidP="004969B8">
            <w:pPr>
              <w:spacing w:before="120" w:after="12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0F2BD8" w:rsidRPr="008119C5" w:rsidTr="004969B8">
        <w:trPr>
          <w:trHeight w:val="259"/>
        </w:trPr>
        <w:tc>
          <w:tcPr>
            <w:tcW w:w="2694" w:type="dxa"/>
            <w:tcBorders>
              <w:top w:val="single" w:sz="4" w:space="0" w:color="808080" w:themeColor="background1" w:themeShade="80"/>
            </w:tcBorders>
          </w:tcPr>
          <w:p w:rsidR="000F2BD8" w:rsidRDefault="000F2BD8" w:rsidP="004969B8">
            <w:pPr>
              <w:spacing w:before="120" w:after="12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378" w:type="dxa"/>
            <w:gridSpan w:val="3"/>
            <w:tcBorders>
              <w:top w:val="single" w:sz="4" w:space="0" w:color="808080" w:themeColor="background1" w:themeShade="80"/>
            </w:tcBorders>
          </w:tcPr>
          <w:p w:rsidR="000F2BD8" w:rsidRPr="008A1768" w:rsidRDefault="000F2BD8" w:rsidP="004969B8">
            <w:pPr>
              <w:spacing w:before="120" w:after="120"/>
            </w:pPr>
          </w:p>
        </w:tc>
      </w:tr>
    </w:tbl>
    <w:p w:rsidR="004969B8" w:rsidRDefault="004969B8">
      <w:pPr>
        <w:spacing w:after="200"/>
      </w:pPr>
      <w:r>
        <w:br w:type="page"/>
      </w:r>
    </w:p>
    <w:p w:rsidR="000F2BD8" w:rsidRDefault="000F2BD8" w:rsidP="000F2BD8">
      <w:pPr>
        <w:spacing w:line="240" w:lineRule="auto"/>
        <w:sectPr w:rsidR="000F2BD8" w:rsidSect="00760FA0">
          <w:headerReference w:type="default" r:id="rId8"/>
          <w:footerReference w:type="default" r:id="rId9"/>
          <w:pgSz w:w="11906" w:h="16838"/>
          <w:pgMar w:top="1417" w:right="1417" w:bottom="1134" w:left="1417" w:header="708" w:footer="435" w:gutter="0"/>
          <w:cols w:space="708"/>
          <w:docGrid w:linePitch="360"/>
        </w:sectPr>
      </w:pPr>
    </w:p>
    <w:p w:rsidR="000F2BD8" w:rsidRPr="00F5187C" w:rsidRDefault="000F2BD8" w:rsidP="000F2BD8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0F2BD8" w:rsidRDefault="000F2BD8" w:rsidP="000F2BD8">
      <w:pPr>
        <w:spacing w:before="60" w:after="60"/>
        <w:rPr>
          <w:b/>
        </w:rPr>
      </w:pPr>
    </w:p>
    <w:p w:rsidR="000F2BD8" w:rsidRPr="009369B2" w:rsidRDefault="000F2BD8" w:rsidP="000F2BD8">
      <w:pPr>
        <w:spacing w:before="60" w:after="60"/>
        <w:rPr>
          <w:rFonts w:ascii="Schulbuch Nord Offc Pro" w:hAnsi="Schulbuch Nord Offc Pro" w:cs="Schulbuch Nord Offc Pro"/>
          <w:sz w:val="24"/>
          <w:szCs w:val="24"/>
        </w:rPr>
      </w:pPr>
      <w:r w:rsidRPr="009369B2">
        <w:rPr>
          <w:rFonts w:ascii="Schulbuch Nord Offc Pro" w:hAnsi="Schulbuch Nord Offc Pro" w:cs="Schulbuch Nord Offc Pro"/>
          <w:sz w:val="24"/>
          <w:szCs w:val="24"/>
          <w:lang w:val="en-US"/>
        </w:rPr>
        <w:t xml:space="preserve">Pokaž pšawy wobraz a wótegroń pó mustrje </w:t>
      </w:r>
      <w:r w:rsidRPr="009369B2">
        <w:rPr>
          <w:rFonts w:ascii="Schulbuch Nord Offc Pro" w:hAnsi="Schulbuch Nord Offc Pro" w:cs="Schulbuch Nord Offc Pro"/>
          <w:i/>
          <w:sz w:val="24"/>
          <w:szCs w:val="24"/>
          <w:lang w:val="en-US"/>
        </w:rPr>
        <w:t xml:space="preserve">To jo ... </w:t>
      </w:r>
      <w:r>
        <w:rPr>
          <w:rFonts w:ascii="Schulbuch Nord Offc Pro" w:hAnsi="Schulbuch Nord Offc Pro" w:cs="Schulbuch Nord Offc Pro"/>
          <w:i/>
          <w:sz w:val="24"/>
          <w:szCs w:val="24"/>
          <w:lang w:val="en-US"/>
        </w:rPr>
        <w:t xml:space="preserve">! </w:t>
      </w:r>
      <w:r w:rsidRPr="009369B2">
        <w:rPr>
          <w:rFonts w:ascii="Schulbuch Nord Offc Pro" w:hAnsi="Schulbuch Nord Offc Pro" w:cs="Schulbuch Nord Offc Pro"/>
          <w:sz w:val="24"/>
          <w:szCs w:val="24"/>
          <w:lang w:val="en-US"/>
        </w:rPr>
        <w:t xml:space="preserve"> </w:t>
      </w:r>
      <w:r w:rsidRPr="009369B2">
        <w:rPr>
          <w:rFonts w:ascii="Schulbuch Nord Offc Pro" w:hAnsi="Schulbuch Nord Offc Pro" w:cs="Schulbuch Nord Offc Pro"/>
          <w:sz w:val="24"/>
          <w:szCs w:val="24"/>
        </w:rPr>
        <w:t xml:space="preserve">(Zeige das richtige Bild und antworte nach dem Muster </w:t>
      </w:r>
      <w:r w:rsidRPr="009369B2">
        <w:rPr>
          <w:rFonts w:ascii="Schulbuch Nord Offc Pro" w:hAnsi="Schulbuch Nord Offc Pro" w:cs="Schulbuch Nord Offc Pro"/>
          <w:i/>
          <w:sz w:val="24"/>
          <w:szCs w:val="24"/>
        </w:rPr>
        <w:t xml:space="preserve">To jo ... </w:t>
      </w:r>
      <w:r>
        <w:rPr>
          <w:rFonts w:ascii="Schulbuch Nord Offc Pro" w:hAnsi="Schulbuch Nord Offc Pro" w:cs="Schulbuch Nord Offc Pro"/>
          <w:i/>
          <w:sz w:val="24"/>
          <w:szCs w:val="24"/>
        </w:rPr>
        <w:t>!</w:t>
      </w:r>
      <w:r w:rsidRPr="009369B2">
        <w:rPr>
          <w:rFonts w:ascii="Schulbuch Nord Offc Pro" w:hAnsi="Schulbuch Nord Offc Pro" w:cs="Schulbuch Nord Offc Pro"/>
          <w:sz w:val="24"/>
          <w:szCs w:val="24"/>
        </w:rPr>
        <w:t>)</w:t>
      </w:r>
    </w:p>
    <w:p w:rsidR="00E84375" w:rsidRDefault="00E84375" w:rsidP="000F2BD8">
      <w:pPr>
        <w:rPr>
          <w:rFonts w:ascii="Schulbuch Nord Offc Pro" w:hAnsi="Schulbuch Nord Offc Pro" w:cs="Schulbuch Nord Offc Pro"/>
          <w:iCs/>
          <w:sz w:val="24"/>
          <w:szCs w:val="24"/>
        </w:rPr>
      </w:pPr>
    </w:p>
    <w:p w:rsidR="000F2BD8" w:rsidRPr="008510BC" w:rsidRDefault="008510BC" w:rsidP="000F2BD8">
      <w:pPr>
        <w:rPr>
          <w:rFonts w:ascii="Schulbuch Nord Offc Pro" w:hAnsi="Schulbuch Nord Offc Pro" w:cs="Schulbuch Nord Offc Pro"/>
          <w:iCs/>
          <w:sz w:val="24"/>
          <w:szCs w:val="24"/>
        </w:rPr>
      </w:pPr>
      <w:r w:rsidRPr="008510BC">
        <w:rPr>
          <w:rFonts w:ascii="Schulbuch Nord Offc Pro" w:hAnsi="Schulbuch Nord Offc Pro" w:cs="Schulbuch Nord Offc Pro"/>
          <w:iCs/>
          <w:sz w:val="24"/>
          <w:szCs w:val="24"/>
        </w:rPr>
        <w:t>Jede Schülerin</w:t>
      </w:r>
      <w:r w:rsidR="00D747E0">
        <w:rPr>
          <w:rFonts w:ascii="Schulbuch Nord Offc Pro" w:hAnsi="Schulbuch Nord Offc Pro" w:cs="Schulbuch Nord Offc Pro"/>
          <w:iCs/>
          <w:sz w:val="24"/>
          <w:szCs w:val="24"/>
        </w:rPr>
        <w:t xml:space="preserve"> </w:t>
      </w:r>
      <w:r w:rsidR="00FB7B98">
        <w:rPr>
          <w:rFonts w:ascii="Schulbuch Nord Offc Pro" w:hAnsi="Schulbuch Nord Offc Pro" w:cs="Schulbuch Nord Offc Pro"/>
          <w:iCs/>
          <w:sz w:val="24"/>
          <w:szCs w:val="24"/>
        </w:rPr>
        <w:t>/j</w:t>
      </w:r>
      <w:r w:rsidR="000F2BD8" w:rsidRPr="008510BC">
        <w:rPr>
          <w:rFonts w:ascii="Schulbuch Nord Offc Pro" w:hAnsi="Schulbuch Nord Offc Pro" w:cs="Schulbuch Nord Offc Pro"/>
          <w:iCs/>
          <w:sz w:val="24"/>
          <w:szCs w:val="24"/>
        </w:rPr>
        <w:t xml:space="preserve">eder Schüler legt ein Set Bildkarten zum behandelten Thema vor sich hin, mit der Bildseite nach oben. Die </w:t>
      </w:r>
      <w:r w:rsidR="00A35CE6">
        <w:rPr>
          <w:rFonts w:ascii="Schulbuch Nord Offc Pro" w:hAnsi="Schulbuch Nord Offc Pro" w:cs="Schulbuch Nord Offc Pro"/>
          <w:iCs/>
          <w:sz w:val="24"/>
          <w:szCs w:val="24"/>
        </w:rPr>
        <w:t>Lehrkraft fordert sie auf, ein b</w:t>
      </w:r>
      <w:r w:rsidR="000F2BD8" w:rsidRPr="008510BC">
        <w:rPr>
          <w:rFonts w:ascii="Schulbuch Nord Offc Pro" w:hAnsi="Schulbuch Nord Offc Pro" w:cs="Schulbuch Nord Offc Pro"/>
          <w:iCs/>
          <w:sz w:val="24"/>
          <w:szCs w:val="24"/>
        </w:rPr>
        <w:t>estimmtes Bild hochzuhalten, zum Beispiel</w:t>
      </w:r>
      <w:r>
        <w:rPr>
          <w:rFonts w:ascii="Schulbuch Nord Offc Pro" w:hAnsi="Schulbuch Nord Offc Pro" w:cs="Schulbuch Nord Offc Pro"/>
          <w:iCs/>
          <w:sz w:val="24"/>
          <w:szCs w:val="24"/>
        </w:rPr>
        <w:t xml:space="preserve">: </w:t>
      </w:r>
      <w:r w:rsidR="000F2BD8" w:rsidRPr="008510BC">
        <w:rPr>
          <w:rFonts w:ascii="Schulbuch Nord Offc Pro" w:hAnsi="Schulbuch Nord Offc Pro" w:cs="Schulbuch Nord Offc Pro"/>
          <w:i/>
          <w:iCs/>
          <w:sz w:val="24"/>
          <w:szCs w:val="24"/>
        </w:rPr>
        <w:t xml:space="preserve">Pokažćo </w:t>
      </w:r>
      <w:r w:rsidRPr="008510BC">
        <w:rPr>
          <w:rFonts w:ascii="Schulbuch Nord Offc Pro" w:hAnsi="Schulbuch Nord Offc Pro" w:cs="Schulbuch Nord Offc Pro"/>
          <w:i/>
          <w:iCs/>
          <w:sz w:val="24"/>
          <w:szCs w:val="24"/>
        </w:rPr>
        <w:t>hympawu!</w:t>
      </w:r>
      <w:r>
        <w:rPr>
          <w:rFonts w:ascii="Schulbuch Nord Offc Pro" w:hAnsi="Schulbuch Nord Offc Pro" w:cs="Schulbuch Nord Offc Pro"/>
          <w:iCs/>
          <w:sz w:val="24"/>
          <w:szCs w:val="24"/>
        </w:rPr>
        <w:t xml:space="preserve"> (Thema „My grajkamy“)</w:t>
      </w:r>
    </w:p>
    <w:p w:rsidR="000F2BD8" w:rsidRPr="008510BC" w:rsidRDefault="000F2BD8" w:rsidP="000F2BD8">
      <w:pPr>
        <w:rPr>
          <w:rFonts w:ascii="Schulbuch Nord Offc Pro" w:hAnsi="Schulbuch Nord Offc Pro" w:cs="Schulbuch Nord Offc Pro"/>
          <w:iCs/>
          <w:sz w:val="24"/>
          <w:szCs w:val="24"/>
        </w:rPr>
      </w:pPr>
      <w:r w:rsidRPr="008510BC">
        <w:rPr>
          <w:rFonts w:ascii="Schulbuch Nord Offc Pro" w:hAnsi="Schulbuch Nord Offc Pro" w:cs="Schulbuch Nord Offc Pro"/>
          <w:iCs/>
          <w:sz w:val="24"/>
          <w:szCs w:val="24"/>
        </w:rPr>
        <w:t>Die Schülerinnen und Schüler halten</w:t>
      </w:r>
      <w:r w:rsidR="008510BC">
        <w:rPr>
          <w:rFonts w:ascii="Schulbuch Nord Offc Pro" w:hAnsi="Schulbuch Nord Offc Pro" w:cs="Schulbuch Nord Offc Pro"/>
          <w:iCs/>
          <w:sz w:val="24"/>
          <w:szCs w:val="24"/>
        </w:rPr>
        <w:t xml:space="preserve"> jeweils </w:t>
      </w:r>
      <w:r w:rsidRPr="008510BC">
        <w:rPr>
          <w:rFonts w:ascii="Schulbuch Nord Offc Pro" w:hAnsi="Schulbuch Nord Offc Pro" w:cs="Schulbuch Nord Offc Pro"/>
          <w:iCs/>
          <w:sz w:val="24"/>
          <w:szCs w:val="24"/>
        </w:rPr>
        <w:t>die richtige Karte hoch und antwort</w:t>
      </w:r>
      <w:r w:rsidR="008510BC">
        <w:rPr>
          <w:rFonts w:ascii="Schulbuch Nord Offc Pro" w:hAnsi="Schulbuch Nord Offc Pro" w:cs="Schulbuch Nord Offc Pro"/>
          <w:iCs/>
          <w:sz w:val="24"/>
          <w:szCs w:val="24"/>
        </w:rPr>
        <w:t xml:space="preserve">en: </w:t>
      </w:r>
      <w:r w:rsidRPr="008510BC">
        <w:rPr>
          <w:rFonts w:ascii="Schulbuch Nord Offc Pro" w:hAnsi="Schulbuch Nord Offc Pro" w:cs="Schulbuch Nord Offc Pro"/>
          <w:i/>
          <w:iCs/>
          <w:sz w:val="24"/>
          <w:szCs w:val="24"/>
        </w:rPr>
        <w:t xml:space="preserve">To jo </w:t>
      </w:r>
      <w:r w:rsidR="008510BC" w:rsidRPr="008510BC">
        <w:rPr>
          <w:rFonts w:ascii="Schulbuch Nord Offc Pro" w:hAnsi="Schulbuch Nord Offc Pro" w:cs="Schulbuch Nord Offc Pro"/>
          <w:i/>
          <w:iCs/>
          <w:sz w:val="24"/>
          <w:szCs w:val="24"/>
        </w:rPr>
        <w:t>hympawa.</w:t>
      </w:r>
      <w:r w:rsidR="008510BC">
        <w:rPr>
          <w:rFonts w:ascii="Schulbuch Nord Offc Pro" w:hAnsi="Schulbuch Nord Offc Pro" w:cs="Schulbuch Nord Offc Pro"/>
          <w:iCs/>
          <w:sz w:val="24"/>
          <w:szCs w:val="24"/>
        </w:rPr>
        <w:t xml:space="preserve"> </w:t>
      </w:r>
      <w:r w:rsidRPr="008510BC">
        <w:rPr>
          <w:rFonts w:ascii="Schulbuch Nord Offc Pro" w:hAnsi="Schulbuch Nord Offc Pro" w:cs="Schulbuch Nord Offc Pro"/>
          <w:iCs/>
          <w:sz w:val="24"/>
          <w:szCs w:val="24"/>
        </w:rPr>
        <w:t xml:space="preserve">oder </w:t>
      </w:r>
      <w:r w:rsidR="008510BC" w:rsidRPr="008510BC">
        <w:rPr>
          <w:rFonts w:ascii="Schulbuch Nord Offc Pro" w:hAnsi="Schulbuch Nord Offc Pro" w:cs="Schulbuch Nord Offc Pro"/>
          <w:i/>
          <w:iCs/>
          <w:sz w:val="24"/>
          <w:szCs w:val="24"/>
        </w:rPr>
        <w:t>Hympawa.</w:t>
      </w:r>
    </w:p>
    <w:p w:rsidR="000F2BD8" w:rsidRDefault="005F4C19" w:rsidP="000F2BD8">
      <w:pPr>
        <w:spacing w:before="60" w:after="60"/>
        <w:rPr>
          <w:rFonts w:ascii="Schulbuch Nord Offc Pro" w:hAnsi="Schulbuch Nord Offc Pro" w:cs="Schulbuch Nord Offc Pro"/>
          <w:b/>
          <w:sz w:val="24"/>
          <w:szCs w:val="24"/>
        </w:rPr>
      </w:pPr>
      <w:r>
        <w:rPr>
          <w:rFonts w:ascii="Schulbuch Nord Offc Pro" w:hAnsi="Schulbuch Nord Offc Pro" w:cs="Schulbuch Nord Offc Pro"/>
          <w:b/>
          <w:sz w:val="24"/>
          <w:szCs w:val="24"/>
        </w:rPr>
        <w:t>V</w:t>
      </w:r>
      <w:r w:rsidR="00E84375">
        <w:rPr>
          <w:rFonts w:ascii="Schulbuch Nord Offc Pro" w:hAnsi="Schulbuch Nord Offc Pro" w:cs="Schulbuch Nord Offc Pro"/>
          <w:b/>
          <w:sz w:val="24"/>
          <w:szCs w:val="24"/>
        </w:rPr>
        <w:t>a</w:t>
      </w:r>
      <w:r>
        <w:rPr>
          <w:rFonts w:ascii="Schulbuch Nord Offc Pro" w:hAnsi="Schulbuch Nord Offc Pro" w:cs="Schulbuch Nord Offc Pro"/>
          <w:b/>
          <w:sz w:val="24"/>
          <w:szCs w:val="24"/>
        </w:rPr>
        <w:t>r</w:t>
      </w:r>
      <w:r w:rsidR="00E84375">
        <w:rPr>
          <w:rFonts w:ascii="Schulbuch Nord Offc Pro" w:hAnsi="Schulbuch Nord Offc Pro" w:cs="Schulbuch Nord Offc Pro"/>
          <w:b/>
          <w:sz w:val="24"/>
          <w:szCs w:val="24"/>
        </w:rPr>
        <w:t>iante:</w:t>
      </w:r>
    </w:p>
    <w:p w:rsidR="00E84375" w:rsidRPr="00E84375" w:rsidRDefault="00E84375" w:rsidP="000F2BD8">
      <w:pPr>
        <w:spacing w:before="60" w:after="60"/>
        <w:rPr>
          <w:rFonts w:ascii="Schulbuch Nord Offc Pro" w:hAnsi="Schulbuch Nord Offc Pro" w:cs="Schulbuch Nord Offc Pro"/>
          <w:sz w:val="24"/>
          <w:szCs w:val="24"/>
        </w:rPr>
      </w:pPr>
      <w:r w:rsidRPr="00E84375">
        <w:rPr>
          <w:rFonts w:ascii="Schulbuch Nord Offc Pro" w:hAnsi="Schulbuch Nord Offc Pro" w:cs="Schulbuch Nord Offc Pro"/>
          <w:sz w:val="24"/>
          <w:szCs w:val="24"/>
        </w:rPr>
        <w:t xml:space="preserve">Die thematischen Bildkarten können </w:t>
      </w:r>
      <w:r w:rsidR="00C5729D">
        <w:rPr>
          <w:rFonts w:ascii="Schulbuch Nord Offc Pro" w:hAnsi="Schulbuch Nord Offc Pro" w:cs="Schulbuch Nord Offc Pro"/>
          <w:sz w:val="24"/>
          <w:szCs w:val="24"/>
        </w:rPr>
        <w:t xml:space="preserve">z. B. </w:t>
      </w:r>
      <w:r w:rsidRPr="00E84375">
        <w:rPr>
          <w:rFonts w:ascii="Schulbuch Nord Offc Pro" w:hAnsi="Schulbuch Nord Offc Pro" w:cs="Schulbuch Nord Offc Pro"/>
          <w:sz w:val="24"/>
          <w:szCs w:val="24"/>
        </w:rPr>
        <w:t xml:space="preserve">mit dem Set </w:t>
      </w:r>
      <w:r w:rsidR="00C5729D">
        <w:rPr>
          <w:rFonts w:ascii="Schulbuch Nord Offc Pro" w:hAnsi="Schulbuch Nord Offc Pro" w:cs="Schulbuch Nord Offc Pro"/>
          <w:sz w:val="24"/>
          <w:szCs w:val="24"/>
        </w:rPr>
        <w:t>„</w:t>
      </w:r>
      <w:r w:rsidRPr="00E84375">
        <w:rPr>
          <w:rFonts w:ascii="Schulbuch Nord Offc Pro" w:hAnsi="Schulbuch Nord Offc Pro" w:cs="Schulbuch Nord Offc Pro"/>
          <w:sz w:val="24"/>
          <w:szCs w:val="24"/>
        </w:rPr>
        <w:t>Barwy</w:t>
      </w:r>
      <w:r w:rsidR="00C5729D">
        <w:rPr>
          <w:rFonts w:ascii="Schulbuch Nord Offc Pro" w:hAnsi="Schulbuch Nord Offc Pro" w:cs="Schulbuch Nord Offc Pro"/>
          <w:sz w:val="24"/>
          <w:szCs w:val="24"/>
        </w:rPr>
        <w:t>“ (</w:t>
      </w:r>
      <w:r w:rsidRPr="00E84375">
        <w:rPr>
          <w:rFonts w:ascii="Schulbuch Nord Offc Pro" w:hAnsi="Schulbuch Nord Offc Pro" w:cs="Schulbuch Nord Offc Pro"/>
          <w:sz w:val="24"/>
          <w:szCs w:val="24"/>
        </w:rPr>
        <w:t>Farben</w:t>
      </w:r>
      <w:r w:rsidR="00C5729D">
        <w:rPr>
          <w:rFonts w:ascii="Schulbuch Nord Offc Pro" w:hAnsi="Schulbuch Nord Offc Pro" w:cs="Schulbuch Nord Offc Pro"/>
          <w:sz w:val="24"/>
          <w:szCs w:val="24"/>
        </w:rPr>
        <w:t>) kombiniert werden und die Schülerin</w:t>
      </w:r>
      <w:r w:rsidR="00D747E0">
        <w:rPr>
          <w:rFonts w:ascii="Schulbuch Nord Offc Pro" w:hAnsi="Schulbuch Nord Offc Pro" w:cs="Schulbuch Nord Offc Pro"/>
          <w:sz w:val="24"/>
          <w:szCs w:val="24"/>
        </w:rPr>
        <w:t xml:space="preserve"> </w:t>
      </w:r>
      <w:r w:rsidR="00C5729D">
        <w:rPr>
          <w:rFonts w:ascii="Schulbuch Nord Offc Pro" w:hAnsi="Schulbuch Nord Offc Pro" w:cs="Schulbuch Nord Offc Pro"/>
          <w:sz w:val="24"/>
          <w:szCs w:val="24"/>
        </w:rPr>
        <w:t>/</w:t>
      </w:r>
      <w:r w:rsidR="00D747E0">
        <w:rPr>
          <w:rFonts w:ascii="Schulbuch Nord Offc Pro" w:hAnsi="Schulbuch Nord Offc Pro" w:cs="Schulbuch Nord Offc Pro"/>
          <w:sz w:val="24"/>
          <w:szCs w:val="24"/>
        </w:rPr>
        <w:t xml:space="preserve"> </w:t>
      </w:r>
      <w:r w:rsidR="00C5729D">
        <w:rPr>
          <w:rFonts w:ascii="Schulbuch Nord Offc Pro" w:hAnsi="Schulbuch Nord Offc Pro" w:cs="Schulbuch Nord Offc Pro"/>
          <w:sz w:val="24"/>
          <w:szCs w:val="24"/>
        </w:rPr>
        <w:t xml:space="preserve">der Schüler antwortet: </w:t>
      </w:r>
      <w:r w:rsidR="00C5729D" w:rsidRPr="00C5729D">
        <w:rPr>
          <w:rFonts w:ascii="Schulbuch Nord Offc Pro" w:hAnsi="Schulbuch Nord Offc Pro" w:cs="Schulbuch Nord Offc Pro"/>
          <w:i/>
          <w:sz w:val="24"/>
          <w:szCs w:val="24"/>
        </w:rPr>
        <w:t>To jo bruna hympawa.</w:t>
      </w:r>
    </w:p>
    <w:p w:rsidR="00C5729D" w:rsidRDefault="00C5729D" w:rsidP="000F2BD8">
      <w:pPr>
        <w:spacing w:before="60" w:after="60"/>
        <w:rPr>
          <w:rFonts w:ascii="Schulbuch Nord Offc Pro" w:hAnsi="Schulbuch Nord Offc Pro" w:cs="Schulbuch Nord Offc Pro"/>
          <w:sz w:val="24"/>
          <w:szCs w:val="24"/>
        </w:rPr>
      </w:pPr>
    </w:p>
    <w:p w:rsidR="00C5729D" w:rsidRDefault="00C5729D" w:rsidP="000F2BD8">
      <w:pPr>
        <w:spacing w:before="60" w:after="60"/>
        <w:rPr>
          <w:rFonts w:ascii="Schulbuch Nord Offc Pro" w:hAnsi="Schulbuch Nord Offc Pro" w:cs="Schulbuch Nord Offc Pro"/>
          <w:sz w:val="24"/>
          <w:szCs w:val="24"/>
        </w:rPr>
      </w:pPr>
    </w:p>
    <w:p w:rsidR="000F2BD8" w:rsidRDefault="000F2BD8" w:rsidP="000F2BD8">
      <w:pPr>
        <w:spacing w:before="60" w:after="60"/>
        <w:rPr>
          <w:rFonts w:ascii="Schulbuch Nord Offc Pro" w:hAnsi="Schulbuch Nord Offc Pro" w:cs="Schulbuch Nord Offc Pro"/>
          <w:sz w:val="24"/>
          <w:szCs w:val="24"/>
        </w:rPr>
      </w:pPr>
      <w:r w:rsidRPr="002629C8">
        <w:rPr>
          <w:rFonts w:ascii="Schulbuch Nord Offc Pro" w:hAnsi="Schulbuch Nord Offc Pro" w:cs="Schulbuch Nord Offc Pro"/>
          <w:sz w:val="24"/>
          <w:szCs w:val="24"/>
        </w:rPr>
        <w:t>Beispielthemen: „Naša familija</w:t>
      </w:r>
      <w:r w:rsidR="00E84375">
        <w:rPr>
          <w:rFonts w:ascii="Schulbuch Nord Offc Pro" w:hAnsi="Schulbuch Nord Offc Pro" w:cs="Schulbuch Nord Offc Pro"/>
          <w:sz w:val="24"/>
          <w:szCs w:val="24"/>
        </w:rPr>
        <w:t>“</w:t>
      </w:r>
      <w:r w:rsidRPr="002629C8">
        <w:rPr>
          <w:rFonts w:ascii="Schulbuch Nord Offc Pro" w:hAnsi="Schulbuch Nord Offc Pro" w:cs="Schulbuch Nord Offc Pro"/>
          <w:sz w:val="24"/>
          <w:szCs w:val="24"/>
        </w:rPr>
        <w:t xml:space="preserve"> </w:t>
      </w:r>
      <w:r w:rsidR="00E84375">
        <w:rPr>
          <w:rFonts w:ascii="Schulbuch Nord Offc Pro" w:hAnsi="Schulbuch Nord Offc Pro" w:cs="Schulbuch Nord Offc Pro"/>
          <w:sz w:val="24"/>
          <w:szCs w:val="24"/>
        </w:rPr>
        <w:t>(</w:t>
      </w:r>
      <w:r w:rsidRPr="002629C8">
        <w:rPr>
          <w:rFonts w:ascii="Schulbuch Nord Offc Pro" w:hAnsi="Schulbuch Nord Offc Pro" w:cs="Schulbuch Nord Offc Pro"/>
          <w:sz w:val="24"/>
          <w:szCs w:val="24"/>
        </w:rPr>
        <w:t>Unsere Familie</w:t>
      </w:r>
      <w:r w:rsidR="00E84375">
        <w:rPr>
          <w:rFonts w:ascii="Schulbuch Nord Offc Pro" w:hAnsi="Schulbuch Nord Offc Pro" w:cs="Schulbuch Nord Offc Pro"/>
          <w:sz w:val="24"/>
          <w:szCs w:val="24"/>
        </w:rPr>
        <w:t>)</w:t>
      </w:r>
      <w:r w:rsidRPr="002629C8">
        <w:rPr>
          <w:rFonts w:ascii="Schulbuch Nord Offc Pro" w:hAnsi="Schulbuch Nord Offc Pro" w:cs="Schulbuch Nord Offc Pro"/>
          <w:sz w:val="24"/>
          <w:szCs w:val="24"/>
        </w:rPr>
        <w:t xml:space="preserve"> „Drastwa</w:t>
      </w:r>
      <w:r w:rsidR="00E84375">
        <w:rPr>
          <w:rFonts w:ascii="Schulbuch Nord Offc Pro" w:hAnsi="Schulbuch Nord Offc Pro" w:cs="Schulbuch Nord Offc Pro"/>
          <w:sz w:val="24"/>
          <w:szCs w:val="24"/>
        </w:rPr>
        <w:t>“ (</w:t>
      </w:r>
      <w:r w:rsidRPr="002629C8">
        <w:rPr>
          <w:rFonts w:ascii="Schulbuch Nord Offc Pro" w:hAnsi="Schulbuch Nord Offc Pro" w:cs="Schulbuch Nord Offc Pro"/>
          <w:sz w:val="24"/>
          <w:szCs w:val="24"/>
        </w:rPr>
        <w:t>Kleidung</w:t>
      </w:r>
      <w:r w:rsidR="00E84375">
        <w:rPr>
          <w:rFonts w:ascii="Schulbuch Nord Offc Pro" w:hAnsi="Schulbuch Nord Offc Pro" w:cs="Schulbuch Nord Offc Pro"/>
          <w:sz w:val="24"/>
          <w:szCs w:val="24"/>
        </w:rPr>
        <w:t>)</w:t>
      </w:r>
      <w:r w:rsidRPr="002629C8">
        <w:rPr>
          <w:rFonts w:ascii="Schulbuch Nord Offc Pro" w:hAnsi="Schulbuch Nord Offc Pro" w:cs="Schulbuch Nord Offc Pro"/>
          <w:sz w:val="24"/>
          <w:szCs w:val="24"/>
        </w:rPr>
        <w:t>, „My grajkamy</w:t>
      </w:r>
      <w:r w:rsidR="00E84375">
        <w:rPr>
          <w:rFonts w:ascii="Schulbuch Nord Offc Pro" w:hAnsi="Schulbuch Nord Offc Pro" w:cs="Schulbuch Nord Offc Pro"/>
          <w:sz w:val="24"/>
          <w:szCs w:val="24"/>
        </w:rPr>
        <w:t>“ (</w:t>
      </w:r>
      <w:r w:rsidRPr="002629C8">
        <w:rPr>
          <w:rFonts w:ascii="Schulbuch Nord Offc Pro" w:hAnsi="Schulbuch Nord Offc Pro" w:cs="Schulbuch Nord Offc Pro"/>
          <w:sz w:val="24"/>
          <w:szCs w:val="24"/>
        </w:rPr>
        <w:t>Wir spielen</w:t>
      </w:r>
      <w:r w:rsidR="00E84375">
        <w:rPr>
          <w:rFonts w:ascii="Schulbuch Nord Offc Pro" w:hAnsi="Schulbuch Nord Offc Pro" w:cs="Schulbuch Nord Offc Pro"/>
          <w:sz w:val="24"/>
          <w:szCs w:val="24"/>
        </w:rPr>
        <w:t>)</w:t>
      </w:r>
      <w:r w:rsidRPr="002629C8">
        <w:rPr>
          <w:rFonts w:ascii="Schulbuch Nord Offc Pro" w:hAnsi="Schulbuch Nord Offc Pro" w:cs="Schulbuch Nord Offc Pro"/>
          <w:sz w:val="24"/>
          <w:szCs w:val="24"/>
        </w:rPr>
        <w:t>, „ Barwy</w:t>
      </w:r>
      <w:r w:rsidR="00E84375">
        <w:rPr>
          <w:rFonts w:ascii="Schulbuch Nord Offc Pro" w:hAnsi="Schulbuch Nord Offc Pro" w:cs="Schulbuch Nord Offc Pro"/>
          <w:sz w:val="24"/>
          <w:szCs w:val="24"/>
        </w:rPr>
        <w:t>“</w:t>
      </w:r>
      <w:r w:rsidRPr="002629C8">
        <w:rPr>
          <w:rFonts w:ascii="Schulbuch Nord Offc Pro" w:hAnsi="Schulbuch Nord Offc Pro" w:cs="Schulbuch Nord Offc Pro"/>
          <w:sz w:val="24"/>
          <w:szCs w:val="24"/>
        </w:rPr>
        <w:t xml:space="preserve"> </w:t>
      </w:r>
      <w:r w:rsidR="00E84375">
        <w:rPr>
          <w:rFonts w:ascii="Schulbuch Nord Offc Pro" w:hAnsi="Schulbuch Nord Offc Pro" w:cs="Schulbuch Nord Offc Pro"/>
          <w:sz w:val="24"/>
          <w:szCs w:val="24"/>
        </w:rPr>
        <w:t>(</w:t>
      </w:r>
      <w:r w:rsidRPr="002629C8">
        <w:rPr>
          <w:rFonts w:ascii="Schulbuch Nord Offc Pro" w:hAnsi="Schulbuch Nord Offc Pro" w:cs="Schulbuch Nord Offc Pro"/>
          <w:sz w:val="24"/>
          <w:szCs w:val="24"/>
        </w:rPr>
        <w:t>Farben</w:t>
      </w:r>
      <w:r w:rsidR="00E84375">
        <w:rPr>
          <w:rFonts w:ascii="Schulbuch Nord Offc Pro" w:hAnsi="Schulbuch Nord Offc Pro" w:cs="Schulbuch Nord Offc Pro"/>
          <w:sz w:val="24"/>
          <w:szCs w:val="24"/>
        </w:rPr>
        <w:t>)</w:t>
      </w:r>
      <w:r w:rsidRPr="002629C8">
        <w:rPr>
          <w:rFonts w:ascii="Schulbuch Nord Offc Pro" w:hAnsi="Schulbuch Nord Offc Pro" w:cs="Schulbuch Nord Offc Pro"/>
          <w:sz w:val="24"/>
          <w:szCs w:val="24"/>
        </w:rPr>
        <w:t>, „Sad a zelenina</w:t>
      </w:r>
      <w:r w:rsidR="00E84375">
        <w:rPr>
          <w:rFonts w:ascii="Schulbuch Nord Offc Pro" w:hAnsi="Schulbuch Nord Offc Pro" w:cs="Schulbuch Nord Offc Pro"/>
          <w:sz w:val="24"/>
          <w:szCs w:val="24"/>
        </w:rPr>
        <w:t>“</w:t>
      </w:r>
      <w:r w:rsidR="00C5729D">
        <w:rPr>
          <w:rFonts w:ascii="Schulbuch Nord Offc Pro" w:hAnsi="Schulbuch Nord Offc Pro" w:cs="Schulbuch Nord Offc Pro"/>
          <w:sz w:val="24"/>
          <w:szCs w:val="24"/>
        </w:rPr>
        <w:t xml:space="preserve"> (</w:t>
      </w:r>
      <w:r w:rsidRPr="002629C8">
        <w:rPr>
          <w:rFonts w:ascii="Schulbuch Nord Offc Pro" w:hAnsi="Schulbuch Nord Offc Pro" w:cs="Schulbuch Nord Offc Pro"/>
          <w:sz w:val="24"/>
          <w:szCs w:val="24"/>
        </w:rPr>
        <w:t>Obst und Gemüse</w:t>
      </w:r>
      <w:r w:rsidR="00C5729D">
        <w:rPr>
          <w:rFonts w:ascii="Schulbuch Nord Offc Pro" w:hAnsi="Schulbuch Nord Offc Pro" w:cs="Schulbuch Nord Offc Pro"/>
          <w:sz w:val="24"/>
          <w:szCs w:val="24"/>
        </w:rPr>
        <w:t>)</w:t>
      </w:r>
    </w:p>
    <w:p w:rsidR="00C5729D" w:rsidRPr="00A35CE6" w:rsidRDefault="00A35CE6" w:rsidP="000F2BD8">
      <w:pPr>
        <w:spacing w:before="60" w:after="60"/>
        <w:rPr>
          <w:rFonts w:ascii="Schulbuch Nord Offc Pro" w:hAnsi="Schulbuch Nord Offc Pro" w:cs="Schulbuch Nord Offc Pro"/>
          <w:sz w:val="24"/>
          <w:szCs w:val="24"/>
        </w:rPr>
      </w:pPr>
      <w:r w:rsidRPr="00A35CE6">
        <w:rPr>
          <w:rFonts w:ascii="Schulbuch Nord Offc Pro" w:hAnsi="Schulbuch Nord Offc Pro" w:cs="Schulbuch Nord Offc Pro"/>
          <w:sz w:val="24"/>
          <w:szCs w:val="24"/>
        </w:rPr>
        <w:t>Quelle möglicher Bilder: Narska liška – Serbšćina ako cuza rěc – Wobrazowe kórtki za ceptarja 1</w:t>
      </w:r>
      <w:r>
        <w:rPr>
          <w:rFonts w:ascii="Schulbuch Nord Offc Pro" w:hAnsi="Schulbuch Nord Offc Pro" w:cs="Schulbuch Nord Offc Pro"/>
          <w:sz w:val="24"/>
          <w:szCs w:val="24"/>
        </w:rPr>
        <w:t xml:space="preserve"> – </w:t>
      </w:r>
      <w:r w:rsidRPr="00A35CE6">
        <w:rPr>
          <w:rFonts w:ascii="Schulbuch Nord Offc Pro" w:hAnsi="Schulbuch Nord Offc Pro" w:cs="Schulbuch Nord Offc Pro"/>
          <w:sz w:val="24"/>
          <w:szCs w:val="24"/>
        </w:rPr>
        <w:t>3, Ludowe nakładnistwo Domowina</w:t>
      </w:r>
      <w:r>
        <w:rPr>
          <w:rFonts w:ascii="Schulbuch Nord Offc Pro" w:hAnsi="Schulbuch Nord Offc Pro" w:cs="Schulbuch Nord Offc Pro"/>
          <w:sz w:val="24"/>
          <w:szCs w:val="24"/>
        </w:rPr>
        <w:t>,</w:t>
      </w:r>
      <w:r w:rsidRPr="00A35CE6">
        <w:rPr>
          <w:rFonts w:ascii="Schulbuch Nord Offc Pro" w:hAnsi="Schulbuch Nord Offc Pro" w:cs="Schulbuch Nord Offc Pro"/>
          <w:sz w:val="24"/>
          <w:szCs w:val="24"/>
        </w:rPr>
        <w:t xml:space="preserve"> </w:t>
      </w:r>
      <w:r>
        <w:rPr>
          <w:rFonts w:ascii="Schulbuch Nord Offc Pro" w:hAnsi="Schulbuch Nord Offc Pro" w:cs="Schulbuch Nord Offc Pro"/>
          <w:sz w:val="24"/>
          <w:szCs w:val="24"/>
        </w:rPr>
        <w:t xml:space="preserve">Budyšyn </w:t>
      </w:r>
      <w:r w:rsidRPr="00A35CE6">
        <w:rPr>
          <w:rFonts w:ascii="Schulbuch Nord Offc Pro" w:hAnsi="Schulbuch Nord Offc Pro" w:cs="Schulbuch Nord Offc Pro"/>
          <w:sz w:val="24"/>
          <w:szCs w:val="24"/>
        </w:rPr>
        <w:t>2015</w:t>
      </w:r>
    </w:p>
    <w:p w:rsidR="00C5729D" w:rsidRDefault="00C5729D" w:rsidP="000F2BD8">
      <w:pPr>
        <w:spacing w:before="60" w:after="60"/>
        <w:rPr>
          <w:rFonts w:ascii="Schulbuch Nord Offc Pro" w:hAnsi="Schulbuch Nord Offc Pro" w:cs="Schulbuch Nord Offc Pro"/>
          <w:sz w:val="24"/>
          <w:szCs w:val="24"/>
        </w:rPr>
      </w:pPr>
    </w:p>
    <w:p w:rsidR="00A35CE6" w:rsidRDefault="00A35CE6" w:rsidP="000F2BD8">
      <w:pPr>
        <w:spacing w:before="60" w:after="60"/>
        <w:rPr>
          <w:rFonts w:ascii="Schulbuch Nord Offc Pro" w:hAnsi="Schulbuch Nord Offc Pro" w:cs="Schulbuch Nord Offc Pro"/>
          <w:sz w:val="24"/>
          <w:szCs w:val="24"/>
        </w:rPr>
      </w:pPr>
    </w:p>
    <w:p w:rsidR="00A35CE6" w:rsidRDefault="00A35CE6" w:rsidP="000F2BD8">
      <w:pPr>
        <w:spacing w:before="60" w:after="60"/>
        <w:rPr>
          <w:rFonts w:ascii="Schulbuch Nord Offc Pro" w:hAnsi="Schulbuch Nord Offc Pro" w:cs="Schulbuch Nord Offc Pro"/>
          <w:sz w:val="24"/>
          <w:szCs w:val="24"/>
        </w:rPr>
      </w:pPr>
    </w:p>
    <w:p w:rsidR="00A35CE6" w:rsidRDefault="00A35CE6" w:rsidP="000F2BD8">
      <w:pPr>
        <w:spacing w:before="60" w:after="60"/>
        <w:rPr>
          <w:rFonts w:ascii="Schulbuch Nord Offc Pro" w:hAnsi="Schulbuch Nord Offc Pro" w:cs="Schulbuch Nord Offc Pro"/>
          <w:sz w:val="24"/>
          <w:szCs w:val="24"/>
        </w:rPr>
      </w:pPr>
    </w:p>
    <w:p w:rsidR="000F2BD8" w:rsidRDefault="000F2BD8" w:rsidP="000F2BD8"/>
    <w:p w:rsidR="00E45C49" w:rsidRDefault="00E45C49" w:rsidP="000F2BD8"/>
    <w:p w:rsidR="00E45C49" w:rsidRPr="00820143" w:rsidRDefault="00E45C49" w:rsidP="000F2BD8"/>
    <w:p w:rsidR="004969B8" w:rsidRDefault="00A35CE6" w:rsidP="004969B8">
      <w:pPr>
        <w:rPr>
          <w:rFonts w:ascii="Schulbuch Nord Offc Pro" w:hAnsi="Schulbuch Nord Offc Pro" w:cs="Schulbuch Nord Offc Pro"/>
        </w:rPr>
      </w:pPr>
      <w:r>
        <w:rPr>
          <w:rFonts w:ascii="Schulbuch Nord Offc Pro" w:hAnsi="Schulbuch Nord Offc Pro" w:cs="Schulbuch Nord Offc Pro"/>
        </w:rPr>
        <w:t>Arbeits</w:t>
      </w:r>
      <w:r w:rsidR="00C5729D">
        <w:rPr>
          <w:rFonts w:ascii="Schulbuch Nord Offc Pro" w:hAnsi="Schulbuch Nord Offc Pro" w:cs="Schulbuch Nord Offc Pro"/>
        </w:rPr>
        <w:t>stelle für sorbische/wendische Bildungsentwicklung Cottbus</w:t>
      </w:r>
      <w:r>
        <w:rPr>
          <w:rFonts w:ascii="Schulbuch Nord Offc Pro" w:hAnsi="Schulbuch Nord Offc Pro" w:cs="Schulbuch Nord Offc Pro"/>
        </w:rPr>
        <w:t xml:space="preserve"> </w:t>
      </w:r>
      <w:r w:rsidR="00C5729D">
        <w:rPr>
          <w:rFonts w:ascii="Schulbuch Nord Offc Pro" w:hAnsi="Schulbuch Nord Offc Pro" w:cs="Schulbuch Nord Offc Pro"/>
        </w:rPr>
        <w:t>/</w:t>
      </w:r>
      <w:r>
        <w:rPr>
          <w:rFonts w:ascii="Schulbuch Nord Offc Pro" w:hAnsi="Schulbuch Nord Offc Pro" w:cs="Schulbuch Nord Offc Pro"/>
        </w:rPr>
        <w:t xml:space="preserve"> </w:t>
      </w:r>
      <w:r w:rsidR="00C5729D">
        <w:rPr>
          <w:rFonts w:ascii="Schulbuch Nord Offc Pro" w:hAnsi="Schulbuch Nord Offc Pro" w:cs="Schulbuch Nord Offc Pro"/>
        </w:rPr>
        <w:t>Źěłanišćo za serbske kubłańske wuwijanje Chóśebuz</w:t>
      </w:r>
      <w:r w:rsidR="000F2BD8" w:rsidRPr="009369B2">
        <w:rPr>
          <w:rFonts w:ascii="Schulbuch Nord Offc Pro" w:hAnsi="Schulbuch Nord Offc Pro" w:cs="Schulbuch Nord Offc Pro"/>
        </w:rPr>
        <w:t>,</w:t>
      </w:r>
      <w:r w:rsidR="00C5729D">
        <w:rPr>
          <w:rFonts w:ascii="Schulbuch Nord Offc Pro" w:hAnsi="Schulbuch Nord Offc Pro" w:cs="Schulbuch Nord Offc Pro"/>
        </w:rPr>
        <w:t xml:space="preserve"> 2018</w:t>
      </w:r>
      <w:r w:rsidR="004969B8">
        <w:rPr>
          <w:rFonts w:ascii="Schulbuch Nord Offc Pro" w:hAnsi="Schulbuch Nord Offc Pro" w:cs="Schulbuch Nord Offc Pro"/>
        </w:rPr>
        <w:br w:type="page"/>
      </w:r>
    </w:p>
    <w:p w:rsidR="00E45C49" w:rsidRDefault="00E45C49" w:rsidP="000F2BD8">
      <w:pPr>
        <w:spacing w:line="240" w:lineRule="auto"/>
        <w:rPr>
          <w:b/>
        </w:rPr>
      </w:pPr>
    </w:p>
    <w:p w:rsidR="000F2BD8" w:rsidRPr="007C59C1" w:rsidRDefault="000F2BD8" w:rsidP="000F2BD8">
      <w:pPr>
        <w:spacing w:before="60" w:after="60"/>
        <w:rPr>
          <w:b/>
          <w:sz w:val="24"/>
          <w:szCs w:val="24"/>
        </w:rPr>
      </w:pPr>
      <w:r w:rsidRPr="007C59C1">
        <w:rPr>
          <w:b/>
          <w:sz w:val="24"/>
          <w:szCs w:val="24"/>
        </w:rPr>
        <w:t>Erwartungshorizont:</w:t>
      </w:r>
    </w:p>
    <w:p w:rsidR="00E45C49" w:rsidRDefault="00D747E0" w:rsidP="00E45C49">
      <w:pPr>
        <w:spacing w:before="60" w:after="60"/>
        <w:rPr>
          <w:sz w:val="2"/>
          <w:szCs w:val="2"/>
        </w:rPr>
      </w:pPr>
      <w:r>
        <w:rPr>
          <w:rFonts w:ascii="Schulbuch Nord Offc Pro" w:hAnsi="Schulbuch Nord Offc Pro" w:cs="Schulbuch Nord Offc Pro"/>
          <w:sz w:val="24"/>
          <w:szCs w:val="24"/>
        </w:rPr>
        <w:t>Die Schüleri</w:t>
      </w:r>
      <w:r w:rsidR="000F2BD8" w:rsidRPr="002629C8">
        <w:rPr>
          <w:rFonts w:ascii="Schulbuch Nord Offc Pro" w:hAnsi="Schulbuch Nord Offc Pro" w:cs="Schulbuch Nord Offc Pro"/>
          <w:sz w:val="24"/>
          <w:szCs w:val="24"/>
        </w:rPr>
        <w:t xml:space="preserve">nnen </w:t>
      </w:r>
      <w:r>
        <w:rPr>
          <w:rFonts w:ascii="Schulbuch Nord Offc Pro" w:hAnsi="Schulbuch Nord Offc Pro" w:cs="Schulbuch Nord Offc Pro"/>
          <w:sz w:val="24"/>
          <w:szCs w:val="24"/>
        </w:rPr>
        <w:t xml:space="preserve">und Schüler </w:t>
      </w:r>
      <w:r w:rsidR="000F2BD8" w:rsidRPr="002629C8">
        <w:rPr>
          <w:rFonts w:ascii="Schulbuch Nord Offc Pro" w:hAnsi="Schulbuch Nord Offc Pro" w:cs="Schulbuch Nord Offc Pro"/>
          <w:sz w:val="24"/>
          <w:szCs w:val="24"/>
        </w:rPr>
        <w:t xml:space="preserve">erkennen und zeigen das entsprechende Bild. Dann sprechen sie das Wort </w:t>
      </w:r>
      <w:r w:rsidR="00820143">
        <w:rPr>
          <w:rFonts w:ascii="Schulbuch Nord Offc Pro" w:hAnsi="Schulbuch Nord Offc Pro" w:cs="Schulbuch Nord Offc Pro"/>
          <w:sz w:val="24"/>
          <w:szCs w:val="24"/>
        </w:rPr>
        <w:t xml:space="preserve">bzw. die Wörter </w:t>
      </w:r>
      <w:r w:rsidR="000F2BD8" w:rsidRPr="002629C8">
        <w:rPr>
          <w:rFonts w:ascii="Schulbuch Nord Offc Pro" w:hAnsi="Schulbuch Nord Offc Pro" w:cs="Schulbuch Nord Offc Pro"/>
          <w:sz w:val="24"/>
          <w:szCs w:val="24"/>
        </w:rPr>
        <w:t>nach oder verwenden es im Mustersatz. Auf diese Weise können</w:t>
      </w:r>
      <w:r w:rsidR="000F2BD8">
        <w:rPr>
          <w:rFonts w:ascii="Schulbuch Nord Offc Pro" w:hAnsi="Schulbuch Nord Offc Pro" w:cs="Schulbuch Nord Offc Pro"/>
          <w:sz w:val="24"/>
          <w:szCs w:val="24"/>
        </w:rPr>
        <w:t xml:space="preserve"> die</w:t>
      </w:r>
      <w:r w:rsidR="000F2BD8" w:rsidRPr="002629C8">
        <w:rPr>
          <w:rFonts w:ascii="Schulbuch Nord Offc Pro" w:hAnsi="Schulbuch Nord Offc Pro" w:cs="Schulbuch Nord Offc Pro"/>
          <w:sz w:val="24"/>
          <w:szCs w:val="24"/>
        </w:rPr>
        <w:t xml:space="preserve"> Vokabeln schnell nach- und mitgesprochen werden. Zum Vergleich zeigt die Lehrerin</w:t>
      </w:r>
      <w:r>
        <w:rPr>
          <w:rFonts w:ascii="Schulbuch Nord Offc Pro" w:hAnsi="Schulbuch Nord Offc Pro" w:cs="Schulbuch Nord Offc Pro"/>
          <w:sz w:val="24"/>
          <w:szCs w:val="24"/>
        </w:rPr>
        <w:t xml:space="preserve"> </w:t>
      </w:r>
      <w:r w:rsidR="000F2BD8" w:rsidRPr="002629C8">
        <w:rPr>
          <w:rFonts w:ascii="Schulbuch Nord Offc Pro" w:hAnsi="Schulbuch Nord Offc Pro" w:cs="Schulbuch Nord Offc Pro"/>
          <w:sz w:val="24"/>
          <w:szCs w:val="24"/>
        </w:rPr>
        <w:t>/</w:t>
      </w:r>
      <w:r>
        <w:rPr>
          <w:rFonts w:ascii="Schulbuch Nord Offc Pro" w:hAnsi="Schulbuch Nord Offc Pro" w:cs="Schulbuch Nord Offc Pro"/>
          <w:sz w:val="24"/>
          <w:szCs w:val="24"/>
        </w:rPr>
        <w:t xml:space="preserve"> </w:t>
      </w:r>
      <w:r w:rsidR="000F2BD8" w:rsidRPr="002629C8">
        <w:rPr>
          <w:rFonts w:ascii="Schulbuch Nord Offc Pro" w:hAnsi="Schulbuch Nord Offc Pro" w:cs="Schulbuch Nord Offc Pro"/>
          <w:sz w:val="24"/>
          <w:szCs w:val="24"/>
        </w:rPr>
        <w:t>der Lehrer die Bildka</w:t>
      </w:r>
      <w:r w:rsidR="001A78F2">
        <w:rPr>
          <w:rFonts w:ascii="Schulbuch Nord Offc Pro" w:hAnsi="Schulbuch Nord Offc Pro" w:cs="Schulbuch Nord Offc Pro"/>
          <w:sz w:val="24"/>
          <w:szCs w:val="24"/>
        </w:rPr>
        <w:t>rte ebenfalls an der Tafel</w:t>
      </w:r>
      <w:r w:rsidR="00E45C49">
        <w:rPr>
          <w:rFonts w:ascii="Schulbuch Nord Offc Pro" w:hAnsi="Schulbuch Nord Offc Pro" w:cs="Schulbuch Nord Offc Pro"/>
          <w:sz w:val="24"/>
          <w:szCs w:val="24"/>
        </w:rPr>
        <w:t xml:space="preserve">. </w:t>
      </w: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E45C49" w:rsidRPr="00E45C49" w:rsidRDefault="00E45C49" w:rsidP="00E45C49">
      <w:pPr>
        <w:rPr>
          <w:sz w:val="2"/>
          <w:szCs w:val="2"/>
        </w:rPr>
      </w:pPr>
    </w:p>
    <w:p w:rsidR="001A78F2" w:rsidRPr="00E45C49" w:rsidRDefault="001A78F2" w:rsidP="00E45C49">
      <w:pPr>
        <w:rPr>
          <w:sz w:val="2"/>
          <w:szCs w:val="2"/>
        </w:rPr>
      </w:pPr>
    </w:p>
    <w:sectPr w:rsidR="001A78F2" w:rsidRPr="00E45C49" w:rsidSect="00760FA0">
      <w:headerReference w:type="default" r:id="rId10"/>
      <w:pgSz w:w="11906" w:h="16838"/>
      <w:pgMar w:top="1418" w:right="1418" w:bottom="567" w:left="1418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8F" w:rsidRDefault="00814A8F" w:rsidP="000F2BD8">
      <w:pPr>
        <w:spacing w:line="240" w:lineRule="auto"/>
      </w:pPr>
      <w:r>
        <w:separator/>
      </w:r>
    </w:p>
  </w:endnote>
  <w:endnote w:type="continuationSeparator" w:id="0">
    <w:p w:rsidR="00814A8F" w:rsidRDefault="00814A8F" w:rsidP="000F2B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ulbuch Nord Offc Pro">
    <w:altName w:val="Segoe Script"/>
    <w:charset w:val="00"/>
    <w:family w:val="swiss"/>
    <w:pitch w:val="variable"/>
    <w:sig w:usb0="A00000FF" w:usb1="4000205B" w:usb2="00000008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24935"/>
      <w:docPartObj>
        <w:docPartGallery w:val="Page Numbers (Bottom of Page)"/>
        <w:docPartUnique/>
      </w:docPartObj>
    </w:sdtPr>
    <w:sdtEndPr/>
    <w:sdtContent>
      <w:p w:rsidR="000F2BD8" w:rsidRDefault="00B34B0B" w:rsidP="00937B60">
        <w:pPr>
          <w:pStyle w:val="Fuzeile"/>
          <w:tabs>
            <w:tab w:val="clear" w:pos="4536"/>
          </w:tabs>
          <w:jc w:val="center"/>
        </w:pPr>
        <w:r>
          <w:rPr>
            <w:noProof/>
            <w:lang w:eastAsia="de-DE"/>
          </w:rPr>
          <w:drawing>
            <wp:inline distT="0" distB="0" distL="0" distR="0" wp14:anchorId="331BF786" wp14:editId="52F39B6E">
              <wp:extent cx="1061720" cy="370367"/>
              <wp:effectExtent l="0" t="0" r="5080" b="0"/>
              <wp:docPr id="4" name="Grafik 1" descr="CC_by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1" descr="CC_by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1720" cy="3703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34B0B">
          <w:rPr>
            <w:noProof/>
            <w:lang w:eastAsia="de-DE"/>
          </w:rPr>
          <w:t xml:space="preserve"> </w:t>
        </w:r>
        <w:r>
          <w:rPr>
            <w:noProof/>
            <w:lang w:eastAsia="de-DE"/>
          </w:rPr>
          <w:t>LISUM, 2018</w:t>
        </w:r>
        <w:r w:rsidR="000F2BD8">
          <w:tab/>
        </w:r>
        <w:r w:rsidR="000F2BD8">
          <w:fldChar w:fldCharType="begin"/>
        </w:r>
        <w:r w:rsidR="000F2BD8">
          <w:instrText xml:space="preserve"> PAGE   \* MERGEFORMAT </w:instrText>
        </w:r>
        <w:r w:rsidR="000F2BD8">
          <w:fldChar w:fldCharType="separate"/>
        </w:r>
        <w:r w:rsidR="00AE31FF">
          <w:rPr>
            <w:noProof/>
          </w:rPr>
          <w:t>1</w:t>
        </w:r>
        <w:r w:rsidR="000F2BD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8F" w:rsidRDefault="00814A8F" w:rsidP="000F2BD8">
      <w:pPr>
        <w:spacing w:line="240" w:lineRule="auto"/>
      </w:pPr>
      <w:r>
        <w:separator/>
      </w:r>
    </w:p>
  </w:footnote>
  <w:footnote w:type="continuationSeparator" w:id="0">
    <w:p w:rsidR="00814A8F" w:rsidRDefault="00814A8F" w:rsidP="000F2B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BD8" w:rsidRDefault="000F2BD8" w:rsidP="00B94BD8">
    <w:pPr>
      <w:pStyle w:val="Kopfzeile"/>
      <w:spacing w:line="240" w:lineRule="auto"/>
      <w:jc w:val="right"/>
    </w:pPr>
    <w:r>
      <w:rPr>
        <w:noProof/>
        <w:lang w:eastAsia="de-DE"/>
      </w:rPr>
      <w:drawing>
        <wp:inline distT="0" distB="0" distL="0" distR="0" wp14:anchorId="27193438" wp14:editId="0CF521BD">
          <wp:extent cx="1104900" cy="428625"/>
          <wp:effectExtent l="19050" t="0" r="0" b="0"/>
          <wp:docPr id="1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F2BD8" w:rsidRPr="00142DFA" w:rsidRDefault="000F2BD8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B2" w:rsidRDefault="004969B8" w:rsidP="00B94BD8">
    <w:pPr>
      <w:pStyle w:val="Kopfzeile"/>
      <w:spacing w:line="240" w:lineRule="auto"/>
      <w:jc w:val="right"/>
    </w:pPr>
    <w:r>
      <w:rPr>
        <w:noProof/>
        <w:lang w:eastAsia="de-DE"/>
      </w:rPr>
      <w:drawing>
        <wp:inline distT="0" distB="0" distL="0" distR="0" wp14:anchorId="52F0D5E6" wp14:editId="7C4AB2FD">
          <wp:extent cx="1104900" cy="428625"/>
          <wp:effectExtent l="19050" t="0" r="0" b="0"/>
          <wp:docPr id="2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D8"/>
    <w:rsid w:val="000F2BD8"/>
    <w:rsid w:val="00196307"/>
    <w:rsid w:val="001A78F2"/>
    <w:rsid w:val="00245C03"/>
    <w:rsid w:val="004969B8"/>
    <w:rsid w:val="005F4C19"/>
    <w:rsid w:val="005F5DD2"/>
    <w:rsid w:val="00760FA0"/>
    <w:rsid w:val="00814A8F"/>
    <w:rsid w:val="00820143"/>
    <w:rsid w:val="008510BC"/>
    <w:rsid w:val="008D7E9C"/>
    <w:rsid w:val="00966CED"/>
    <w:rsid w:val="009E2278"/>
    <w:rsid w:val="00A35CE6"/>
    <w:rsid w:val="00AA61B3"/>
    <w:rsid w:val="00AE31FF"/>
    <w:rsid w:val="00B34B0B"/>
    <w:rsid w:val="00BA024A"/>
    <w:rsid w:val="00C009ED"/>
    <w:rsid w:val="00C14752"/>
    <w:rsid w:val="00C5729D"/>
    <w:rsid w:val="00D747E0"/>
    <w:rsid w:val="00D777EF"/>
    <w:rsid w:val="00E45C49"/>
    <w:rsid w:val="00E84375"/>
    <w:rsid w:val="00ED6822"/>
    <w:rsid w:val="00FB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BD8"/>
    <w:pPr>
      <w:spacing w:after="0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F2B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F2BD8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0F2B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2BD8"/>
    <w:rPr>
      <w:rFonts w:ascii="Arial" w:eastAsia="Calibri" w:hAnsi="Arial" w:cs="Times New Roman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0F2BD8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0F2BD8"/>
    <w:rPr>
      <w:rFonts w:ascii="Arial" w:eastAsia="Calibri" w:hAnsi="Arial" w:cs="Times New Roman"/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0F2BD8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0F2BD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B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B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BD8"/>
    <w:pPr>
      <w:spacing w:after="0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F2B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F2BD8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0F2B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2BD8"/>
    <w:rPr>
      <w:rFonts w:ascii="Arial" w:eastAsia="Calibri" w:hAnsi="Arial" w:cs="Times New Roman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0F2BD8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0F2BD8"/>
    <w:rPr>
      <w:rFonts w:ascii="Arial" w:eastAsia="Calibri" w:hAnsi="Arial" w:cs="Times New Roman"/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0F2BD8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0F2BD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B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B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piniek</dc:creator>
  <cp:lastModifiedBy>Foerster</cp:lastModifiedBy>
  <cp:revision>2</cp:revision>
  <cp:lastPrinted>2018-12-03T11:29:00Z</cp:lastPrinted>
  <dcterms:created xsi:type="dcterms:W3CDTF">2018-12-04T13:52:00Z</dcterms:created>
  <dcterms:modified xsi:type="dcterms:W3CDTF">2018-12-04T13:52:00Z</dcterms:modified>
</cp:coreProperties>
</file>