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49" w:rsidRPr="00784458" w:rsidRDefault="00202F49" w:rsidP="00B94BD8">
      <w:pPr>
        <w:spacing w:after="120"/>
        <w:rPr>
          <w:rFonts w:cs="Arial"/>
        </w:rPr>
      </w:pPr>
    </w:p>
    <w:p w:rsidR="00CA0AF0" w:rsidRPr="00784458" w:rsidRDefault="00CA0AF0" w:rsidP="00B94BD8">
      <w:pPr>
        <w:spacing w:after="120"/>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784458" w:rsidTr="00C16860">
        <w:tc>
          <w:tcPr>
            <w:tcW w:w="2802" w:type="dxa"/>
          </w:tcPr>
          <w:p w:rsidR="00B94BD8" w:rsidRPr="00784458" w:rsidRDefault="00B94BD8" w:rsidP="00321743">
            <w:pPr>
              <w:spacing w:before="200" w:after="200"/>
              <w:rPr>
                <w:rFonts w:cs="Arial"/>
                <w:b/>
              </w:rPr>
            </w:pPr>
            <w:r w:rsidRPr="00784458">
              <w:rPr>
                <w:rFonts w:cs="Arial"/>
                <w:b/>
              </w:rPr>
              <w:t>Fach</w:t>
            </w:r>
          </w:p>
        </w:tc>
        <w:tc>
          <w:tcPr>
            <w:tcW w:w="6433" w:type="dxa"/>
            <w:gridSpan w:val="3"/>
          </w:tcPr>
          <w:p w:rsidR="00B94BD8" w:rsidRPr="00784458" w:rsidRDefault="00CA0AF0" w:rsidP="00321743">
            <w:pPr>
              <w:spacing w:before="200" w:after="200"/>
              <w:rPr>
                <w:rFonts w:cs="Arial"/>
              </w:rPr>
            </w:pPr>
            <w:r w:rsidRPr="00784458">
              <w:rPr>
                <w:rFonts w:cs="Arial"/>
              </w:rPr>
              <w:t>Theater</w:t>
            </w:r>
          </w:p>
        </w:tc>
      </w:tr>
      <w:tr w:rsidR="00B94BD8" w:rsidRPr="00784458" w:rsidTr="00C16860">
        <w:tc>
          <w:tcPr>
            <w:tcW w:w="2802" w:type="dxa"/>
          </w:tcPr>
          <w:p w:rsidR="00B94BD8" w:rsidRPr="00784458" w:rsidRDefault="00B94BD8" w:rsidP="00321743">
            <w:pPr>
              <w:spacing w:before="200" w:after="200"/>
              <w:rPr>
                <w:rFonts w:cs="Arial"/>
                <w:b/>
              </w:rPr>
            </w:pPr>
            <w:r w:rsidRPr="00784458">
              <w:rPr>
                <w:rFonts w:cs="Arial"/>
                <w:b/>
              </w:rPr>
              <w:t>Kompetenzbereich</w:t>
            </w:r>
          </w:p>
        </w:tc>
        <w:tc>
          <w:tcPr>
            <w:tcW w:w="6433" w:type="dxa"/>
            <w:gridSpan w:val="3"/>
          </w:tcPr>
          <w:p w:rsidR="00B94BD8" w:rsidRPr="00784458" w:rsidRDefault="00CA0AF0" w:rsidP="00321743">
            <w:pPr>
              <w:spacing w:before="200" w:after="200"/>
              <w:rPr>
                <w:rFonts w:cs="Arial"/>
              </w:rPr>
            </w:pPr>
            <w:r w:rsidRPr="00784458">
              <w:rPr>
                <w:rFonts w:cs="Arial"/>
              </w:rPr>
              <w:t>Wahrnehmen</w:t>
            </w:r>
          </w:p>
        </w:tc>
      </w:tr>
      <w:tr w:rsidR="00B94BD8" w:rsidRPr="00784458" w:rsidTr="00C16860">
        <w:tc>
          <w:tcPr>
            <w:tcW w:w="2802" w:type="dxa"/>
          </w:tcPr>
          <w:p w:rsidR="00B94BD8" w:rsidRPr="00784458" w:rsidRDefault="00B94BD8" w:rsidP="00321743">
            <w:pPr>
              <w:tabs>
                <w:tab w:val="left" w:pos="1373"/>
              </w:tabs>
              <w:spacing w:before="200" w:after="200"/>
              <w:rPr>
                <w:rFonts w:cs="Arial"/>
                <w:b/>
              </w:rPr>
            </w:pPr>
            <w:r w:rsidRPr="00784458">
              <w:rPr>
                <w:rFonts w:cs="Arial"/>
                <w:b/>
              </w:rPr>
              <w:t>Kompetenz</w:t>
            </w:r>
          </w:p>
        </w:tc>
        <w:tc>
          <w:tcPr>
            <w:tcW w:w="6433" w:type="dxa"/>
            <w:gridSpan w:val="3"/>
          </w:tcPr>
          <w:p w:rsidR="00B94BD8" w:rsidRPr="00784458" w:rsidRDefault="00AD1339" w:rsidP="00321743">
            <w:pPr>
              <w:tabs>
                <w:tab w:val="left" w:pos="1373"/>
              </w:tabs>
              <w:spacing w:before="200" w:after="200"/>
              <w:rPr>
                <w:rFonts w:cs="Arial"/>
              </w:rPr>
            </w:pPr>
            <w:r w:rsidRPr="00784458">
              <w:rPr>
                <w:rFonts w:cs="Arial"/>
              </w:rPr>
              <w:t xml:space="preserve">Den eigenen Körper als </w:t>
            </w:r>
            <w:proofErr w:type="spellStart"/>
            <w:r w:rsidRPr="00784458">
              <w:rPr>
                <w:rFonts w:cs="Arial"/>
              </w:rPr>
              <w:t>theatrales</w:t>
            </w:r>
            <w:proofErr w:type="spellEnd"/>
            <w:r w:rsidRPr="00784458">
              <w:rPr>
                <w:rFonts w:cs="Arial"/>
              </w:rPr>
              <w:t xml:space="preserve"> Medium einsetzen</w:t>
            </w:r>
          </w:p>
        </w:tc>
      </w:tr>
      <w:tr w:rsidR="00B94BD8" w:rsidRPr="00784458" w:rsidTr="00C16860">
        <w:tc>
          <w:tcPr>
            <w:tcW w:w="2802" w:type="dxa"/>
          </w:tcPr>
          <w:p w:rsidR="00B94BD8" w:rsidRPr="00784458" w:rsidRDefault="008E2ED1" w:rsidP="00321743">
            <w:pPr>
              <w:tabs>
                <w:tab w:val="left" w:pos="1190"/>
              </w:tabs>
              <w:spacing w:before="200" w:after="200"/>
              <w:rPr>
                <w:rFonts w:cs="Arial"/>
                <w:b/>
              </w:rPr>
            </w:pPr>
            <w:r w:rsidRPr="00784458">
              <w:rPr>
                <w:rFonts w:cs="Arial"/>
                <w:b/>
              </w:rPr>
              <w:t>Niveaus</w:t>
            </w:r>
            <w:r w:rsidR="00B94BD8" w:rsidRPr="00784458">
              <w:rPr>
                <w:rFonts w:cs="Arial"/>
                <w:b/>
              </w:rPr>
              <w:t>tufe</w:t>
            </w:r>
            <w:r w:rsidR="00EA4734" w:rsidRPr="00784458">
              <w:rPr>
                <w:rFonts w:cs="Arial"/>
                <w:b/>
              </w:rPr>
              <w:t>(n)</w:t>
            </w:r>
          </w:p>
        </w:tc>
        <w:tc>
          <w:tcPr>
            <w:tcW w:w="6433" w:type="dxa"/>
            <w:gridSpan w:val="3"/>
          </w:tcPr>
          <w:p w:rsidR="00B94BD8" w:rsidRPr="00784458" w:rsidRDefault="00AD1339" w:rsidP="00BE7704">
            <w:pPr>
              <w:tabs>
                <w:tab w:val="left" w:pos="1190"/>
              </w:tabs>
              <w:spacing w:before="200" w:after="200"/>
              <w:rPr>
                <w:rFonts w:cs="Arial"/>
              </w:rPr>
            </w:pPr>
            <w:r w:rsidRPr="00784458">
              <w:rPr>
                <w:rFonts w:cs="Arial"/>
              </w:rPr>
              <w:t>G/H</w:t>
            </w:r>
          </w:p>
        </w:tc>
      </w:tr>
      <w:tr w:rsidR="008E2ED1" w:rsidRPr="00784458" w:rsidTr="00C16860">
        <w:tc>
          <w:tcPr>
            <w:tcW w:w="2802" w:type="dxa"/>
          </w:tcPr>
          <w:p w:rsidR="008E2ED1" w:rsidRPr="00784458" w:rsidRDefault="008E2ED1" w:rsidP="00321743">
            <w:pPr>
              <w:tabs>
                <w:tab w:val="left" w:pos="1190"/>
              </w:tabs>
              <w:spacing w:before="200" w:after="200"/>
              <w:rPr>
                <w:rFonts w:cs="Arial"/>
                <w:b/>
              </w:rPr>
            </w:pPr>
            <w:r w:rsidRPr="00784458">
              <w:rPr>
                <w:rFonts w:cs="Arial"/>
                <w:b/>
              </w:rPr>
              <w:t>Standard</w:t>
            </w:r>
          </w:p>
        </w:tc>
        <w:tc>
          <w:tcPr>
            <w:tcW w:w="6433" w:type="dxa"/>
            <w:gridSpan w:val="3"/>
          </w:tcPr>
          <w:p w:rsidR="00AD1339" w:rsidRPr="00784458" w:rsidRDefault="00AD1339" w:rsidP="00AD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Cs/>
              </w:rPr>
            </w:pPr>
            <w:r w:rsidRPr="00784458">
              <w:rPr>
                <w:rFonts w:cs="Arial"/>
                <w:bCs/>
              </w:rPr>
              <w:t>Die Schülerinnen und Schüler können:</w:t>
            </w:r>
          </w:p>
          <w:p w:rsidR="008E2ED1" w:rsidRPr="00784458" w:rsidRDefault="00AD1339" w:rsidP="001F560C">
            <w:pPr>
              <w:tabs>
                <w:tab w:val="left" w:pos="2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784458">
              <w:rPr>
                <w:rFonts w:cs="Arial"/>
              </w:rPr>
              <w:t xml:space="preserve">- </w:t>
            </w:r>
            <w:r w:rsidR="001F560C">
              <w:rPr>
                <w:rFonts w:cs="Arial"/>
              </w:rPr>
              <w:t>zunehmend selbstständig Bewegung und Körpersprache für Bühnenpräsenz, Situations-</w:t>
            </w:r>
            <w:r w:rsidR="00ED5626">
              <w:rPr>
                <w:rFonts w:cs="Arial"/>
              </w:rPr>
              <w:t xml:space="preserve">und </w:t>
            </w:r>
            <w:bookmarkStart w:id="0" w:name="_GoBack"/>
            <w:bookmarkEnd w:id="0"/>
            <w:r w:rsidR="001F560C">
              <w:rPr>
                <w:rFonts w:cs="Arial"/>
              </w:rPr>
              <w:t>Figurendarstellung nutzen</w:t>
            </w:r>
          </w:p>
        </w:tc>
      </w:tr>
      <w:tr w:rsidR="00B94BD8" w:rsidRPr="00784458" w:rsidTr="00C16860">
        <w:tc>
          <w:tcPr>
            <w:tcW w:w="2802" w:type="dxa"/>
            <w:tcBorders>
              <w:bottom w:val="single" w:sz="4" w:space="0" w:color="808080" w:themeColor="background1" w:themeShade="80"/>
            </w:tcBorders>
          </w:tcPr>
          <w:p w:rsidR="00B94BD8" w:rsidRPr="00784458" w:rsidRDefault="00B94BD8" w:rsidP="00321743">
            <w:pPr>
              <w:tabs>
                <w:tab w:val="left" w:pos="1190"/>
              </w:tabs>
              <w:spacing w:before="200" w:after="200"/>
              <w:rPr>
                <w:rFonts w:cs="Arial"/>
                <w:b/>
              </w:rPr>
            </w:pPr>
            <w:r w:rsidRPr="00784458">
              <w:rPr>
                <w:rFonts w:cs="Arial"/>
                <w:b/>
              </w:rPr>
              <w:t>ggf. Themenfeld</w:t>
            </w:r>
          </w:p>
        </w:tc>
        <w:tc>
          <w:tcPr>
            <w:tcW w:w="6433" w:type="dxa"/>
            <w:gridSpan w:val="3"/>
            <w:tcBorders>
              <w:bottom w:val="single" w:sz="4" w:space="0" w:color="808080" w:themeColor="background1" w:themeShade="80"/>
            </w:tcBorders>
          </w:tcPr>
          <w:p w:rsidR="00B94BD8" w:rsidRPr="00784458" w:rsidRDefault="00B94BD8" w:rsidP="00321743">
            <w:pPr>
              <w:tabs>
                <w:tab w:val="left" w:pos="1190"/>
              </w:tabs>
              <w:spacing w:before="200" w:after="200"/>
              <w:rPr>
                <w:rFonts w:cs="Arial"/>
              </w:rPr>
            </w:pPr>
          </w:p>
        </w:tc>
      </w:tr>
      <w:tr w:rsidR="005C16CC" w:rsidRPr="00784458" w:rsidTr="00C16860">
        <w:tc>
          <w:tcPr>
            <w:tcW w:w="2802" w:type="dxa"/>
            <w:tcBorders>
              <w:bottom w:val="single" w:sz="4" w:space="0" w:color="808080" w:themeColor="background1" w:themeShade="80"/>
            </w:tcBorders>
          </w:tcPr>
          <w:p w:rsidR="005C16CC" w:rsidRPr="00784458" w:rsidRDefault="005C16CC" w:rsidP="00321743">
            <w:pPr>
              <w:tabs>
                <w:tab w:val="left" w:pos="1190"/>
              </w:tabs>
              <w:spacing w:before="200" w:after="200"/>
              <w:rPr>
                <w:rFonts w:cs="Arial"/>
                <w:b/>
              </w:rPr>
            </w:pPr>
            <w:r w:rsidRPr="00784458">
              <w:rPr>
                <w:rFonts w:cs="Arial"/>
                <w:b/>
              </w:rPr>
              <w:t>ggf</w:t>
            </w:r>
            <w:r w:rsidR="00EA4734" w:rsidRPr="00784458">
              <w:rPr>
                <w:rFonts w:cs="Arial"/>
                <w:b/>
              </w:rPr>
              <w:t>.</w:t>
            </w:r>
            <w:r w:rsidRPr="00784458">
              <w:rPr>
                <w:rFonts w:cs="Arial"/>
                <w:b/>
              </w:rPr>
              <w:t xml:space="preserve"> Bezug Basiscurr</w:t>
            </w:r>
            <w:r w:rsidRPr="00784458">
              <w:rPr>
                <w:rFonts w:cs="Arial"/>
                <w:b/>
              </w:rPr>
              <w:t>i</w:t>
            </w:r>
            <w:r w:rsidRPr="00784458">
              <w:rPr>
                <w:rFonts w:cs="Arial"/>
                <w:b/>
              </w:rPr>
              <w:t>culum (BC)</w:t>
            </w:r>
            <w:r w:rsidR="00C16860" w:rsidRPr="00784458">
              <w:rPr>
                <w:rFonts w:cs="Arial"/>
                <w:b/>
              </w:rPr>
              <w:t xml:space="preserve"> oder übe</w:t>
            </w:r>
            <w:r w:rsidR="00C16860" w:rsidRPr="00784458">
              <w:rPr>
                <w:rFonts w:cs="Arial"/>
                <w:b/>
              </w:rPr>
              <w:t>r</w:t>
            </w:r>
            <w:r w:rsidR="00C16860" w:rsidRPr="00784458">
              <w:rPr>
                <w:rFonts w:cs="Arial"/>
                <w:b/>
              </w:rPr>
              <w:t>greifenden Themen (ÜT)</w:t>
            </w:r>
          </w:p>
        </w:tc>
        <w:tc>
          <w:tcPr>
            <w:tcW w:w="6433" w:type="dxa"/>
            <w:gridSpan w:val="3"/>
            <w:tcBorders>
              <w:bottom w:val="single" w:sz="4" w:space="0" w:color="808080" w:themeColor="background1" w:themeShade="80"/>
            </w:tcBorders>
          </w:tcPr>
          <w:p w:rsidR="005C16CC" w:rsidRPr="00784458" w:rsidRDefault="005C16CC" w:rsidP="00321743">
            <w:pPr>
              <w:tabs>
                <w:tab w:val="left" w:pos="1190"/>
              </w:tabs>
              <w:spacing w:before="200" w:after="200"/>
              <w:rPr>
                <w:rFonts w:cs="Arial"/>
              </w:rPr>
            </w:pPr>
          </w:p>
        </w:tc>
      </w:tr>
      <w:tr w:rsidR="005C16CC" w:rsidRPr="00784458" w:rsidTr="00C16860">
        <w:tc>
          <w:tcPr>
            <w:tcW w:w="2802" w:type="dxa"/>
            <w:tcBorders>
              <w:bottom w:val="single" w:sz="4" w:space="0" w:color="808080" w:themeColor="background1" w:themeShade="80"/>
            </w:tcBorders>
          </w:tcPr>
          <w:p w:rsidR="005C16CC" w:rsidRPr="00784458" w:rsidRDefault="004851BE" w:rsidP="00321743">
            <w:pPr>
              <w:tabs>
                <w:tab w:val="left" w:pos="1190"/>
              </w:tabs>
              <w:spacing w:before="200" w:after="200"/>
              <w:rPr>
                <w:rFonts w:cs="Arial"/>
                <w:b/>
              </w:rPr>
            </w:pPr>
            <w:r w:rsidRPr="00784458">
              <w:rPr>
                <w:rFonts w:cs="Arial"/>
                <w:b/>
              </w:rPr>
              <w:t>g</w:t>
            </w:r>
            <w:r w:rsidR="005C16CC" w:rsidRPr="00784458">
              <w:rPr>
                <w:rFonts w:cs="Arial"/>
                <w:b/>
              </w:rPr>
              <w:t>gf</w:t>
            </w:r>
            <w:r w:rsidR="00EA4734" w:rsidRPr="00784458">
              <w:rPr>
                <w:rFonts w:cs="Arial"/>
                <w:b/>
              </w:rPr>
              <w:t>.</w:t>
            </w:r>
            <w:r w:rsidR="005C16CC" w:rsidRPr="00784458">
              <w:rPr>
                <w:rFonts w:cs="Arial"/>
                <w:b/>
              </w:rPr>
              <w:t xml:space="preserve"> Standard BC</w:t>
            </w:r>
          </w:p>
        </w:tc>
        <w:tc>
          <w:tcPr>
            <w:tcW w:w="6433" w:type="dxa"/>
            <w:gridSpan w:val="3"/>
            <w:tcBorders>
              <w:bottom w:val="single" w:sz="4" w:space="0" w:color="808080" w:themeColor="background1" w:themeShade="80"/>
            </w:tcBorders>
          </w:tcPr>
          <w:p w:rsidR="005C16CC" w:rsidRPr="00784458" w:rsidRDefault="005C16CC" w:rsidP="00321743">
            <w:pPr>
              <w:tabs>
                <w:tab w:val="left" w:pos="1190"/>
              </w:tabs>
              <w:spacing w:before="200" w:after="200"/>
              <w:rPr>
                <w:rFonts w:cs="Arial"/>
              </w:rPr>
            </w:pPr>
          </w:p>
        </w:tc>
      </w:tr>
      <w:tr w:rsidR="00F5187C" w:rsidRPr="00784458" w:rsidTr="00142DFA">
        <w:tc>
          <w:tcPr>
            <w:tcW w:w="9235" w:type="dxa"/>
            <w:gridSpan w:val="4"/>
            <w:tcBorders>
              <w:bottom w:val="nil"/>
            </w:tcBorders>
          </w:tcPr>
          <w:p w:rsidR="00F5187C" w:rsidRPr="00784458" w:rsidRDefault="00F5187C" w:rsidP="00321743">
            <w:pPr>
              <w:spacing w:before="200" w:after="200"/>
              <w:rPr>
                <w:rFonts w:cs="Arial"/>
                <w:b/>
              </w:rPr>
            </w:pPr>
            <w:r w:rsidRPr="00784458">
              <w:rPr>
                <w:rFonts w:cs="Arial"/>
                <w:b/>
              </w:rPr>
              <w:t>Aufgabenformat</w:t>
            </w:r>
          </w:p>
        </w:tc>
      </w:tr>
      <w:tr w:rsidR="00F17F92" w:rsidRPr="00784458" w:rsidTr="00142DFA">
        <w:trPr>
          <w:trHeight w:val="336"/>
        </w:trPr>
        <w:tc>
          <w:tcPr>
            <w:tcW w:w="3078" w:type="dxa"/>
            <w:gridSpan w:val="2"/>
            <w:tcBorders>
              <w:top w:val="nil"/>
              <w:bottom w:val="single" w:sz="4" w:space="0" w:color="808080" w:themeColor="background1" w:themeShade="80"/>
              <w:right w:val="nil"/>
            </w:tcBorders>
          </w:tcPr>
          <w:p w:rsidR="00F17F92" w:rsidRPr="00784458" w:rsidRDefault="00F17F92" w:rsidP="006D084A">
            <w:pPr>
              <w:tabs>
                <w:tab w:val="left" w:pos="840"/>
              </w:tabs>
              <w:spacing w:before="200" w:after="200"/>
              <w:rPr>
                <w:rFonts w:cs="Arial"/>
                <w:b/>
              </w:rPr>
            </w:pPr>
            <w:r w:rsidRPr="00784458">
              <w:rPr>
                <w:rFonts w:cs="Arial"/>
                <w:b/>
              </w:rPr>
              <w:t>offen</w:t>
            </w:r>
            <w:r w:rsidR="00334567" w:rsidRPr="00784458">
              <w:rPr>
                <w:rFonts w:cs="Arial"/>
                <w:b/>
                <w:sz w:val="24"/>
                <w:szCs w:val="24"/>
              </w:rPr>
              <w:tab/>
            </w:r>
            <w:r w:rsidR="00BE3DF2" w:rsidRPr="00784458">
              <w:rPr>
                <w:rFonts w:cs="Arial"/>
                <w:b/>
                <w:sz w:val="24"/>
                <w:szCs w:val="24"/>
              </w:rPr>
              <w:t xml:space="preserve">    x</w:t>
            </w:r>
          </w:p>
        </w:tc>
        <w:tc>
          <w:tcPr>
            <w:tcW w:w="3078" w:type="dxa"/>
            <w:tcBorders>
              <w:top w:val="nil"/>
              <w:left w:val="nil"/>
              <w:bottom w:val="single" w:sz="4" w:space="0" w:color="808080" w:themeColor="background1" w:themeShade="80"/>
              <w:right w:val="nil"/>
            </w:tcBorders>
          </w:tcPr>
          <w:p w:rsidR="00F17F92" w:rsidRPr="00784458" w:rsidRDefault="00F17F92" w:rsidP="00CA0AF0">
            <w:pPr>
              <w:spacing w:before="200" w:after="200"/>
              <w:rPr>
                <w:rFonts w:cs="Arial"/>
                <w:b/>
              </w:rPr>
            </w:pPr>
            <w:r w:rsidRPr="00784458">
              <w:rPr>
                <w:rFonts w:cs="Arial"/>
                <w:b/>
              </w:rPr>
              <w:t>halboffen</w:t>
            </w:r>
            <w:r w:rsidR="00334567" w:rsidRPr="00784458">
              <w:rPr>
                <w:rFonts w:cs="Arial"/>
                <w:b/>
              </w:rPr>
              <w:tab/>
            </w:r>
          </w:p>
        </w:tc>
        <w:tc>
          <w:tcPr>
            <w:tcW w:w="3079" w:type="dxa"/>
            <w:tcBorders>
              <w:top w:val="nil"/>
              <w:left w:val="nil"/>
              <w:bottom w:val="single" w:sz="4" w:space="0" w:color="808080" w:themeColor="background1" w:themeShade="80"/>
            </w:tcBorders>
          </w:tcPr>
          <w:p w:rsidR="00F17F92" w:rsidRPr="00784458" w:rsidRDefault="00CA0AF0" w:rsidP="006D084A">
            <w:pPr>
              <w:tabs>
                <w:tab w:val="left" w:pos="1735"/>
              </w:tabs>
              <w:spacing w:before="200" w:after="200"/>
              <w:rPr>
                <w:rFonts w:cs="Arial"/>
                <w:b/>
              </w:rPr>
            </w:pPr>
            <w:r w:rsidRPr="00784458">
              <w:rPr>
                <w:rFonts w:cs="Arial"/>
                <w:b/>
              </w:rPr>
              <w:t>g</w:t>
            </w:r>
            <w:r w:rsidR="00F17F92" w:rsidRPr="00784458">
              <w:rPr>
                <w:rFonts w:cs="Arial"/>
                <w:b/>
              </w:rPr>
              <w:t>eschlossen</w:t>
            </w:r>
            <w:r w:rsidR="00C653C4" w:rsidRPr="00784458">
              <w:rPr>
                <w:rFonts w:cs="Arial"/>
                <w:b/>
              </w:rPr>
              <w:t xml:space="preserve"> </w:t>
            </w:r>
            <w:r w:rsidR="00334567" w:rsidRPr="00784458">
              <w:rPr>
                <w:rFonts w:cs="Arial"/>
                <w:b/>
              </w:rPr>
              <w:tab/>
            </w:r>
          </w:p>
        </w:tc>
      </w:tr>
      <w:tr w:rsidR="00F17F92" w:rsidRPr="00784458" w:rsidTr="00142DFA">
        <w:trPr>
          <w:trHeight w:val="269"/>
        </w:trPr>
        <w:tc>
          <w:tcPr>
            <w:tcW w:w="9235" w:type="dxa"/>
            <w:gridSpan w:val="4"/>
            <w:tcBorders>
              <w:bottom w:val="nil"/>
            </w:tcBorders>
          </w:tcPr>
          <w:p w:rsidR="00F17F92" w:rsidRPr="00784458" w:rsidRDefault="00F17F92" w:rsidP="00321743">
            <w:pPr>
              <w:spacing w:before="200" w:after="200"/>
              <w:rPr>
                <w:rFonts w:cs="Arial"/>
                <w:b/>
              </w:rPr>
            </w:pPr>
            <w:r w:rsidRPr="00784458">
              <w:rPr>
                <w:rFonts w:cs="Arial"/>
                <w:b/>
              </w:rPr>
              <w:t xml:space="preserve">Erprobung </w:t>
            </w:r>
            <w:r w:rsidR="00971722" w:rsidRPr="00784458">
              <w:rPr>
                <w:rFonts w:cs="Arial"/>
                <w:b/>
              </w:rPr>
              <w:t>im Unterricht</w:t>
            </w:r>
            <w:r w:rsidRPr="00784458">
              <w:rPr>
                <w:rFonts w:cs="Arial"/>
                <w:b/>
              </w:rPr>
              <w:t>:</w:t>
            </w:r>
          </w:p>
        </w:tc>
      </w:tr>
      <w:tr w:rsidR="00F17F92" w:rsidRPr="00784458" w:rsidTr="00142DFA">
        <w:trPr>
          <w:trHeight w:val="259"/>
        </w:trPr>
        <w:tc>
          <w:tcPr>
            <w:tcW w:w="3078" w:type="dxa"/>
            <w:gridSpan w:val="2"/>
            <w:tcBorders>
              <w:top w:val="nil"/>
              <w:bottom w:val="single" w:sz="4" w:space="0" w:color="808080" w:themeColor="background1" w:themeShade="80"/>
              <w:right w:val="nil"/>
            </w:tcBorders>
          </w:tcPr>
          <w:p w:rsidR="00F17F92" w:rsidRPr="00784458" w:rsidRDefault="008A1768" w:rsidP="006D084A">
            <w:pPr>
              <w:spacing w:before="200" w:after="200"/>
              <w:rPr>
                <w:rFonts w:cs="Arial"/>
                <w:b/>
              </w:rPr>
            </w:pPr>
            <w:r w:rsidRPr="00784458">
              <w:rPr>
                <w:rFonts w:cs="Arial"/>
                <w:b/>
              </w:rPr>
              <w:t>Datum</w:t>
            </w:r>
            <w:r w:rsidR="00F5187C" w:rsidRPr="00784458">
              <w:rPr>
                <w:rFonts w:cs="Arial"/>
                <w:b/>
              </w:rPr>
              <w:t xml:space="preserve"> </w:t>
            </w:r>
          </w:p>
        </w:tc>
        <w:tc>
          <w:tcPr>
            <w:tcW w:w="3078" w:type="dxa"/>
            <w:tcBorders>
              <w:top w:val="nil"/>
              <w:left w:val="nil"/>
              <w:bottom w:val="single" w:sz="4" w:space="0" w:color="808080" w:themeColor="background1" w:themeShade="80"/>
              <w:right w:val="nil"/>
            </w:tcBorders>
          </w:tcPr>
          <w:p w:rsidR="00F17F92" w:rsidRPr="00784458" w:rsidRDefault="00971722" w:rsidP="006D084A">
            <w:pPr>
              <w:spacing w:before="200" w:after="200"/>
              <w:rPr>
                <w:rFonts w:cs="Arial"/>
                <w:b/>
              </w:rPr>
            </w:pPr>
            <w:r w:rsidRPr="00784458">
              <w:rPr>
                <w:rFonts w:cs="Arial"/>
                <w:b/>
              </w:rPr>
              <w:t>Jahrgangsstufe</w:t>
            </w:r>
            <w:r w:rsidR="00F17F92" w:rsidRPr="00784458">
              <w:rPr>
                <w:rFonts w:cs="Arial"/>
                <w:b/>
              </w:rPr>
              <w:t>:</w:t>
            </w:r>
            <w:r w:rsidR="00F5187C" w:rsidRPr="00784458">
              <w:rPr>
                <w:rFonts w:cs="Arial"/>
                <w:b/>
              </w:rPr>
              <w:t xml:space="preserve"> </w:t>
            </w:r>
          </w:p>
        </w:tc>
        <w:tc>
          <w:tcPr>
            <w:tcW w:w="3079" w:type="dxa"/>
            <w:tcBorders>
              <w:top w:val="nil"/>
              <w:left w:val="nil"/>
              <w:bottom w:val="single" w:sz="4" w:space="0" w:color="808080" w:themeColor="background1" w:themeShade="80"/>
            </w:tcBorders>
          </w:tcPr>
          <w:p w:rsidR="00F17F92" w:rsidRPr="00784458" w:rsidRDefault="00F17F92" w:rsidP="006D084A">
            <w:pPr>
              <w:spacing w:before="200" w:after="200"/>
              <w:rPr>
                <w:rFonts w:cs="Arial"/>
              </w:rPr>
            </w:pPr>
            <w:r w:rsidRPr="00784458">
              <w:rPr>
                <w:rFonts w:cs="Arial"/>
                <w:b/>
              </w:rPr>
              <w:t>Schulart:</w:t>
            </w:r>
            <w:r w:rsidR="00F5187C" w:rsidRPr="00784458">
              <w:rPr>
                <w:rFonts w:cs="Arial"/>
                <w:b/>
              </w:rPr>
              <w:t xml:space="preserve"> </w:t>
            </w:r>
            <w:r w:rsidR="00AD1339" w:rsidRPr="00784458">
              <w:rPr>
                <w:rFonts w:cs="Arial"/>
              </w:rPr>
              <w:t>ISS/ Gymnasium</w:t>
            </w:r>
          </w:p>
        </w:tc>
      </w:tr>
      <w:tr w:rsidR="00F5187C" w:rsidRPr="00784458" w:rsidTr="00C16860">
        <w:trPr>
          <w:trHeight w:val="259"/>
        </w:trPr>
        <w:tc>
          <w:tcPr>
            <w:tcW w:w="2802" w:type="dxa"/>
            <w:tcBorders>
              <w:top w:val="single" w:sz="4" w:space="0" w:color="808080" w:themeColor="background1" w:themeShade="80"/>
            </w:tcBorders>
          </w:tcPr>
          <w:p w:rsidR="00F5187C" w:rsidRPr="00784458" w:rsidRDefault="00F5187C" w:rsidP="00321743">
            <w:pPr>
              <w:spacing w:before="200" w:after="200"/>
              <w:rPr>
                <w:rFonts w:cs="Arial"/>
                <w:b/>
              </w:rPr>
            </w:pPr>
            <w:proofErr w:type="spellStart"/>
            <w:r w:rsidRPr="00784458">
              <w:rPr>
                <w:rFonts w:cs="Arial"/>
                <w:b/>
              </w:rPr>
              <w:t>Verschlagwortung</w:t>
            </w:r>
            <w:proofErr w:type="spellEnd"/>
          </w:p>
        </w:tc>
        <w:tc>
          <w:tcPr>
            <w:tcW w:w="6433" w:type="dxa"/>
            <w:gridSpan w:val="3"/>
            <w:tcBorders>
              <w:top w:val="single" w:sz="4" w:space="0" w:color="808080" w:themeColor="background1" w:themeShade="80"/>
            </w:tcBorders>
          </w:tcPr>
          <w:p w:rsidR="00927D85" w:rsidRPr="00784458" w:rsidRDefault="00927D85" w:rsidP="00321743">
            <w:pPr>
              <w:spacing w:before="200" w:after="200"/>
              <w:rPr>
                <w:rFonts w:cs="Arial"/>
              </w:rPr>
            </w:pPr>
          </w:p>
        </w:tc>
      </w:tr>
    </w:tbl>
    <w:p w:rsidR="00937B60" w:rsidRPr="00784458" w:rsidRDefault="00937B60">
      <w:pPr>
        <w:spacing w:line="240" w:lineRule="auto"/>
        <w:rPr>
          <w:rFonts w:cs="Arial"/>
        </w:rPr>
        <w:sectPr w:rsidR="00937B60" w:rsidRPr="00784458"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784458" w:rsidRDefault="00F5187C" w:rsidP="00BF22FF">
      <w:pPr>
        <w:spacing w:before="60" w:after="60"/>
        <w:rPr>
          <w:rFonts w:cs="Arial"/>
          <w:b/>
          <w:sz w:val="24"/>
          <w:szCs w:val="24"/>
        </w:rPr>
      </w:pPr>
      <w:r w:rsidRPr="00784458">
        <w:rPr>
          <w:rFonts w:cs="Arial"/>
          <w:b/>
          <w:sz w:val="24"/>
          <w:szCs w:val="24"/>
        </w:rPr>
        <w:lastRenderedPageBreak/>
        <w:t xml:space="preserve">Aufgabe und Material: </w:t>
      </w:r>
    </w:p>
    <w:p w:rsidR="00F5187C" w:rsidRPr="00784458" w:rsidRDefault="00F5187C" w:rsidP="00BF22FF">
      <w:pPr>
        <w:spacing w:before="60" w:after="60"/>
        <w:rPr>
          <w:rFonts w:cs="Arial"/>
          <w:b/>
        </w:rPr>
      </w:pPr>
    </w:p>
    <w:p w:rsidR="00AD1339" w:rsidRPr="00784458" w:rsidRDefault="00AD1339" w:rsidP="00AD1339">
      <w:pPr>
        <w:pStyle w:val="TextA"/>
        <w:rPr>
          <w:rFonts w:ascii="Arial" w:hAnsi="Arial" w:cs="Arial"/>
        </w:rPr>
      </w:pPr>
      <w:r w:rsidRPr="00784458">
        <w:rPr>
          <w:rFonts w:ascii="Arial" w:eastAsia="Arial Unicode MS" w:hAnsi="Arial" w:cs="Arial"/>
        </w:rPr>
        <w:t xml:space="preserve">Ein Elternteil verlangt etwas von seinem Kind, wozu es nicht bereit ist und sich verweigert. In dieser Szene wird deutlich, dass das Elternteil das Kind belogen hat, um sich einen Vorteil zu verschaffen. </w:t>
      </w:r>
    </w:p>
    <w:p w:rsidR="00AD1339" w:rsidRPr="00784458" w:rsidRDefault="00AD1339" w:rsidP="00AD1339">
      <w:pPr>
        <w:pStyle w:val="TextA"/>
        <w:rPr>
          <w:rFonts w:ascii="Arial" w:eastAsia="Arial Unicode MS" w:hAnsi="Arial" w:cs="Arial"/>
        </w:rPr>
      </w:pPr>
    </w:p>
    <w:p w:rsidR="00AD1339" w:rsidRPr="00784458" w:rsidRDefault="00AD1339" w:rsidP="001972F3">
      <w:pPr>
        <w:pStyle w:val="TextA"/>
        <w:rPr>
          <w:rFonts w:ascii="Arial" w:eastAsia="Arial Unicode MS" w:hAnsi="Arial" w:cs="Arial"/>
        </w:rPr>
      </w:pPr>
      <w:r w:rsidRPr="00784458">
        <w:rPr>
          <w:rFonts w:ascii="Arial" w:eastAsia="Arial Unicode MS" w:hAnsi="Arial" w:cs="Arial"/>
        </w:rPr>
        <w:t xml:space="preserve">Zeigt in einer fünfminütigen Szene diese Situation, in der die inhaltlichen Schwerpunkte sichtbar werden. Innerhalb dieser Szene soll sich der Status der Figuren verändern. </w:t>
      </w:r>
    </w:p>
    <w:p w:rsidR="00784458" w:rsidRDefault="00784458" w:rsidP="00AD1339">
      <w:pPr>
        <w:pStyle w:val="TextA"/>
        <w:rPr>
          <w:rFonts w:ascii="Arial" w:eastAsia="Arial Unicode MS" w:hAnsi="Arial" w:cs="Arial"/>
        </w:rPr>
      </w:pPr>
    </w:p>
    <w:p w:rsidR="00AD1339" w:rsidRPr="00784458" w:rsidRDefault="00AD1339" w:rsidP="00AD1339">
      <w:pPr>
        <w:pStyle w:val="TextA"/>
        <w:rPr>
          <w:rFonts w:ascii="Arial" w:hAnsi="Arial" w:cs="Arial"/>
        </w:rPr>
      </w:pPr>
      <w:r w:rsidRPr="00784458">
        <w:rPr>
          <w:rFonts w:ascii="Arial" w:eastAsia="Arial Unicode MS" w:hAnsi="Arial" w:cs="Arial"/>
        </w:rPr>
        <w:t>Verdeutlicht diese Veränderung durch Stimme, Körperhaltung sowie Gänge.</w:t>
      </w:r>
    </w:p>
    <w:p w:rsidR="00AD1339" w:rsidRDefault="00AD1339" w:rsidP="00BF22FF">
      <w:pPr>
        <w:spacing w:before="60" w:after="60"/>
        <w:rPr>
          <w:rFonts w:cs="Arial"/>
          <w:b/>
        </w:rPr>
      </w:pPr>
    </w:p>
    <w:p w:rsidR="007D2CB4" w:rsidRDefault="007A45BE" w:rsidP="001972F3">
      <w:pPr>
        <w:spacing w:line="240" w:lineRule="auto"/>
        <w:rPr>
          <w:rFonts w:cs="Arial"/>
          <w:u w:val="single"/>
        </w:rPr>
      </w:pPr>
      <w:r w:rsidRPr="007A45BE">
        <w:rPr>
          <w:rFonts w:cs="Arial"/>
          <w:u w:val="single"/>
        </w:rPr>
        <w:t>Varianten:</w:t>
      </w:r>
    </w:p>
    <w:p w:rsidR="007A45BE" w:rsidRPr="007A45BE" w:rsidRDefault="00F80239" w:rsidP="001972F3">
      <w:pPr>
        <w:spacing w:line="240" w:lineRule="auto"/>
        <w:rPr>
          <w:rFonts w:cs="Arial"/>
        </w:rPr>
      </w:pPr>
      <w:r>
        <w:rPr>
          <w:rFonts w:cs="Arial"/>
        </w:rPr>
        <w:t xml:space="preserve">1. </w:t>
      </w:r>
      <w:r w:rsidR="000A21C3">
        <w:rPr>
          <w:rFonts w:cs="Arial"/>
        </w:rPr>
        <w:t>Für die Zusehenden</w:t>
      </w:r>
      <w:r w:rsidR="007A45BE">
        <w:rPr>
          <w:rFonts w:cs="Arial"/>
        </w:rPr>
        <w:t>: Macht euch Notizen auf dem Beobachtungsbogen. Beschreibt den Darstellern anschließend eure Beobachtungen. Was hat euch besonders gut gefallen, we</w:t>
      </w:r>
      <w:r w:rsidR="007A45BE">
        <w:rPr>
          <w:rFonts w:cs="Arial"/>
        </w:rPr>
        <w:t>l</w:t>
      </w:r>
      <w:r w:rsidR="007A45BE">
        <w:rPr>
          <w:rFonts w:cs="Arial"/>
        </w:rPr>
        <w:t>che Anregung habt ihr</w:t>
      </w:r>
      <w:r w:rsidR="000F667C">
        <w:rPr>
          <w:rFonts w:cs="Arial"/>
        </w:rPr>
        <w:t xml:space="preserve"> für die Darstellenden</w:t>
      </w:r>
      <w:r>
        <w:rPr>
          <w:rFonts w:cs="Arial"/>
        </w:rPr>
        <w:t>?</w:t>
      </w:r>
    </w:p>
    <w:p w:rsidR="007D2CB4" w:rsidRPr="00784458" w:rsidRDefault="007D2CB4" w:rsidP="001972F3">
      <w:pPr>
        <w:spacing w:line="240" w:lineRule="auto"/>
        <w:rPr>
          <w:rFonts w:cs="Arial"/>
          <w:b/>
        </w:rPr>
      </w:pPr>
    </w:p>
    <w:p w:rsidR="006D084A" w:rsidRDefault="00F80239" w:rsidP="001972F3">
      <w:pPr>
        <w:spacing w:line="240" w:lineRule="auto"/>
        <w:rPr>
          <w:rFonts w:cs="Arial"/>
        </w:rPr>
      </w:pPr>
      <w:r>
        <w:rPr>
          <w:rFonts w:cs="Arial"/>
        </w:rPr>
        <w:t>2. (z.B. als zweite Runde)</w:t>
      </w:r>
    </w:p>
    <w:p w:rsidR="00F80239" w:rsidRDefault="00F80239" w:rsidP="001972F3">
      <w:pPr>
        <w:spacing w:line="240" w:lineRule="auto"/>
        <w:rPr>
          <w:rFonts w:cs="Arial"/>
        </w:rPr>
      </w:pPr>
      <w:r>
        <w:rPr>
          <w:rFonts w:cs="Arial"/>
        </w:rPr>
        <w:t xml:space="preserve">Gestaltet jeweils ein Standbild, das die Beziehung der beiden Figuren am Anfang </w:t>
      </w:r>
      <w:r w:rsidRPr="001972F3">
        <w:rPr>
          <w:rFonts w:cs="Arial"/>
          <w:sz w:val="18"/>
          <w:szCs w:val="18"/>
        </w:rPr>
        <w:t>(Standbild 1)</w:t>
      </w:r>
      <w:r>
        <w:rPr>
          <w:rFonts w:cs="Arial"/>
        </w:rPr>
        <w:t xml:space="preserve"> und am Ende </w:t>
      </w:r>
      <w:r w:rsidRPr="001972F3">
        <w:rPr>
          <w:rFonts w:cs="Arial"/>
          <w:sz w:val="18"/>
          <w:szCs w:val="18"/>
        </w:rPr>
        <w:t xml:space="preserve">(Standbild 2) </w:t>
      </w:r>
      <w:r>
        <w:rPr>
          <w:rFonts w:cs="Arial"/>
        </w:rPr>
        <w:t>zeigt.</w:t>
      </w:r>
    </w:p>
    <w:p w:rsidR="001972F3" w:rsidRDefault="001972F3" w:rsidP="001972F3">
      <w:pPr>
        <w:spacing w:line="240" w:lineRule="auto"/>
        <w:rPr>
          <w:rFonts w:cs="Arial"/>
        </w:rPr>
      </w:pPr>
    </w:p>
    <w:p w:rsidR="00F80239" w:rsidRDefault="00F80239" w:rsidP="001972F3">
      <w:pPr>
        <w:spacing w:line="240" w:lineRule="auto"/>
        <w:rPr>
          <w:rFonts w:cs="Arial"/>
        </w:rPr>
      </w:pPr>
      <w:r>
        <w:rPr>
          <w:rFonts w:cs="Arial"/>
        </w:rPr>
        <w:t>- Beschreibt die Veränderungen.</w:t>
      </w:r>
    </w:p>
    <w:p w:rsidR="001972F3" w:rsidRDefault="001972F3" w:rsidP="001972F3">
      <w:pPr>
        <w:spacing w:line="240" w:lineRule="auto"/>
        <w:rPr>
          <w:rFonts w:cs="Arial"/>
        </w:rPr>
      </w:pPr>
    </w:p>
    <w:p w:rsidR="00F80239" w:rsidRDefault="00F80239" w:rsidP="001972F3">
      <w:pPr>
        <w:spacing w:line="240" w:lineRule="auto"/>
        <w:rPr>
          <w:rFonts w:cs="Arial"/>
        </w:rPr>
      </w:pPr>
      <w:r>
        <w:rPr>
          <w:rFonts w:cs="Arial"/>
        </w:rPr>
        <w:t xml:space="preserve">- </w:t>
      </w:r>
      <w:r w:rsidR="001972F3">
        <w:rPr>
          <w:rFonts w:cs="Arial"/>
        </w:rPr>
        <w:t xml:space="preserve">Wie würde aus eurer Sicht ein positives Ende des Gesprächs aussehen? Verändert das Standbild 2 entsprechend. </w:t>
      </w:r>
    </w:p>
    <w:p w:rsidR="001972F3" w:rsidRDefault="001972F3" w:rsidP="001972F3">
      <w:pPr>
        <w:spacing w:line="240" w:lineRule="auto"/>
        <w:rPr>
          <w:rFonts w:cs="Arial"/>
        </w:rPr>
      </w:pPr>
    </w:p>
    <w:p w:rsidR="001972F3" w:rsidRDefault="001972F3" w:rsidP="001972F3">
      <w:pPr>
        <w:spacing w:line="240" w:lineRule="auto"/>
        <w:rPr>
          <w:rFonts w:cs="Arial"/>
        </w:rPr>
      </w:pPr>
      <w:r>
        <w:rPr>
          <w:rFonts w:cs="Arial"/>
        </w:rPr>
        <w:t>- Entwickelt dazu die Szene.</w:t>
      </w: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1972F3" w:rsidRDefault="001972F3" w:rsidP="001972F3">
      <w:pPr>
        <w:spacing w:before="60" w:after="60"/>
        <w:rPr>
          <w:rFonts w:cs="Arial"/>
        </w:rPr>
      </w:pPr>
    </w:p>
    <w:p w:rsidR="00EA6452" w:rsidRDefault="00EA6452" w:rsidP="001972F3">
      <w:pPr>
        <w:spacing w:before="60" w:after="60"/>
        <w:rPr>
          <w:rFonts w:cs="Arial"/>
        </w:rPr>
      </w:pPr>
    </w:p>
    <w:p w:rsidR="001972F3" w:rsidRDefault="00EA6452" w:rsidP="001972F3">
      <w:pPr>
        <w:spacing w:before="60" w:after="60"/>
        <w:rPr>
          <w:rFonts w:cs="Arial"/>
        </w:rPr>
      </w:pPr>
      <w:r w:rsidRPr="00EA6452">
        <w:rPr>
          <w:rFonts w:cs="Arial"/>
        </w:rPr>
        <w:drawing>
          <wp:inline distT="0" distB="0" distL="0" distR="0">
            <wp:extent cx="1224280" cy="429260"/>
            <wp:effectExtent l="19050" t="0" r="0" b="0"/>
            <wp:docPr id="5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4280" cy="429260"/>
                    </a:xfrm>
                    <a:prstGeom prst="rect">
                      <a:avLst/>
                    </a:prstGeom>
                    <a:noFill/>
                    <a:ln w="9525">
                      <a:noFill/>
                      <a:miter lim="800000"/>
                      <a:headEnd/>
                      <a:tailEnd/>
                    </a:ln>
                  </pic:spPr>
                </pic:pic>
              </a:graphicData>
            </a:graphic>
          </wp:inline>
        </w:drawing>
      </w:r>
      <w:r>
        <w:rPr>
          <w:rFonts w:cs="Arial"/>
        </w:rPr>
        <w:t xml:space="preserve"> LISUM</w:t>
      </w:r>
    </w:p>
    <w:p w:rsidR="001972F3" w:rsidRPr="000A21C3" w:rsidRDefault="001972F3" w:rsidP="001972F3">
      <w:pPr>
        <w:rPr>
          <w:b/>
        </w:rPr>
      </w:pPr>
      <w:r w:rsidRPr="000A21C3">
        <w:rPr>
          <w:b/>
        </w:rPr>
        <w:lastRenderedPageBreak/>
        <w:t>Beispiel Beobachtungsbogen</w:t>
      </w:r>
    </w:p>
    <w:p w:rsidR="001972F3" w:rsidRPr="000A21C3" w:rsidRDefault="001972F3" w:rsidP="001972F3">
      <w:pPr>
        <w:rPr>
          <w:sz w:val="18"/>
          <w:szCs w:val="18"/>
        </w:rPr>
      </w:pPr>
    </w:p>
    <w:p w:rsidR="001972F3" w:rsidRPr="000A21C3" w:rsidRDefault="001972F3" w:rsidP="001972F3">
      <w:pPr>
        <w:rPr>
          <w:sz w:val="18"/>
          <w:szCs w:val="18"/>
        </w:rPr>
      </w:pPr>
      <w:r w:rsidRPr="000A21C3">
        <w:rPr>
          <w:sz w:val="18"/>
          <w:szCs w:val="18"/>
        </w:rPr>
        <w:t>Szene _______________________________________________________________________</w:t>
      </w:r>
    </w:p>
    <w:p w:rsidR="001972F3" w:rsidRPr="000A21C3" w:rsidRDefault="001972F3" w:rsidP="001972F3">
      <w:pPr>
        <w:rPr>
          <w:sz w:val="18"/>
          <w:szCs w:val="18"/>
        </w:rPr>
      </w:pPr>
    </w:p>
    <w:p w:rsidR="001972F3" w:rsidRPr="004A7E08" w:rsidRDefault="001972F3" w:rsidP="001972F3">
      <w:pPr>
        <w:rPr>
          <w:sz w:val="18"/>
          <w:szCs w:val="18"/>
          <w:lang w:val="en-US"/>
        </w:rPr>
      </w:pPr>
      <w:proofErr w:type="spellStart"/>
      <w:r w:rsidRPr="004A7E08">
        <w:rPr>
          <w:sz w:val="18"/>
          <w:szCs w:val="18"/>
          <w:lang w:val="en-US"/>
        </w:rPr>
        <w:t>Figur</w:t>
      </w:r>
      <w:proofErr w:type="spellEnd"/>
      <w:r w:rsidRPr="004A7E08">
        <w:rPr>
          <w:sz w:val="18"/>
          <w:szCs w:val="18"/>
          <w:lang w:val="en-US"/>
        </w:rPr>
        <w:t xml:space="preserve"> A: _____________________________</w:t>
      </w:r>
      <w:r w:rsidRPr="004A7E08">
        <w:rPr>
          <w:sz w:val="18"/>
          <w:szCs w:val="18"/>
          <w:lang w:val="en-US"/>
        </w:rPr>
        <w:tab/>
      </w:r>
      <w:proofErr w:type="spellStart"/>
      <w:r w:rsidRPr="004A7E08">
        <w:rPr>
          <w:sz w:val="18"/>
          <w:szCs w:val="18"/>
          <w:lang w:val="en-US"/>
        </w:rPr>
        <w:t>Figur</w:t>
      </w:r>
      <w:proofErr w:type="spellEnd"/>
      <w:r w:rsidRPr="004A7E08">
        <w:rPr>
          <w:sz w:val="18"/>
          <w:szCs w:val="18"/>
          <w:lang w:val="en-US"/>
        </w:rPr>
        <w:t xml:space="preserve"> B: _______________________________</w:t>
      </w:r>
    </w:p>
    <w:p w:rsidR="001972F3" w:rsidRPr="004A7E08" w:rsidRDefault="001972F3" w:rsidP="001972F3">
      <w:pPr>
        <w:rPr>
          <w:sz w:val="18"/>
          <w:szCs w:val="18"/>
          <w:lang w:val="en-US"/>
        </w:rPr>
      </w:pPr>
    </w:p>
    <w:tbl>
      <w:tblPr>
        <w:tblW w:w="933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8"/>
        <w:gridCol w:w="6948"/>
      </w:tblGrid>
      <w:tr w:rsidR="001972F3" w:rsidRPr="004D77BE" w:rsidTr="00BA6F9A">
        <w:trPr>
          <w:trHeight w:val="504"/>
        </w:trPr>
        <w:tc>
          <w:tcPr>
            <w:tcW w:w="2388" w:type="dxa"/>
          </w:tcPr>
          <w:p w:rsidR="001972F3" w:rsidRPr="004D77BE" w:rsidRDefault="001972F3" w:rsidP="00BA6F9A">
            <w:pPr>
              <w:rPr>
                <w:sz w:val="18"/>
                <w:szCs w:val="18"/>
                <w:lang w:val="en-US"/>
              </w:rPr>
            </w:pPr>
          </w:p>
        </w:tc>
        <w:tc>
          <w:tcPr>
            <w:tcW w:w="6948" w:type="dxa"/>
          </w:tcPr>
          <w:p w:rsidR="001972F3" w:rsidRPr="004D77BE" w:rsidRDefault="001972F3" w:rsidP="00BA6F9A">
            <w:pPr>
              <w:jc w:val="center"/>
              <w:rPr>
                <w:sz w:val="28"/>
                <w:szCs w:val="28"/>
                <w:lang w:val="en-US"/>
              </w:rPr>
            </w:pPr>
            <w:proofErr w:type="spellStart"/>
            <w:r w:rsidRPr="004D77BE">
              <w:rPr>
                <w:sz w:val="28"/>
                <w:szCs w:val="28"/>
                <w:lang w:val="en-US"/>
              </w:rPr>
              <w:t>Figur</w:t>
            </w:r>
            <w:proofErr w:type="spellEnd"/>
            <w:r w:rsidRPr="004D77BE">
              <w:rPr>
                <w:sz w:val="28"/>
                <w:szCs w:val="28"/>
                <w:lang w:val="en-US"/>
              </w:rPr>
              <w:t xml:space="preserve"> A</w:t>
            </w:r>
          </w:p>
        </w:tc>
      </w:tr>
      <w:tr w:rsidR="001972F3" w:rsidRPr="004D77BE" w:rsidTr="00BA6F9A">
        <w:trPr>
          <w:trHeight w:val="4920"/>
        </w:trPr>
        <w:tc>
          <w:tcPr>
            <w:tcW w:w="2388" w:type="dxa"/>
            <w:tcBorders>
              <w:bottom w:val="single" w:sz="2" w:space="0" w:color="auto"/>
            </w:tcBorders>
          </w:tcPr>
          <w:p w:rsidR="001972F3" w:rsidRPr="001972F3" w:rsidRDefault="001972F3" w:rsidP="00BA6F9A">
            <w:pPr>
              <w:rPr>
                <w:b/>
                <w:sz w:val="18"/>
                <w:szCs w:val="18"/>
              </w:rPr>
            </w:pPr>
            <w:r w:rsidRPr="001972F3">
              <w:rPr>
                <w:b/>
                <w:sz w:val="18"/>
                <w:szCs w:val="18"/>
                <w:highlight w:val="darkGray"/>
              </w:rPr>
              <w:t>Stimme</w:t>
            </w:r>
          </w:p>
          <w:p w:rsidR="001972F3" w:rsidRPr="001972F3" w:rsidRDefault="001972F3" w:rsidP="00BA6F9A">
            <w:pPr>
              <w:rPr>
                <w:sz w:val="18"/>
                <w:szCs w:val="18"/>
              </w:rPr>
            </w:pPr>
            <w:r w:rsidRPr="004D77BE">
              <w:rPr>
                <w:sz w:val="18"/>
                <w:szCs w:val="18"/>
                <w:lang w:val="en-US"/>
              </w:rPr>
              <w:sym w:font="Wingdings" w:char="F0E0"/>
            </w:r>
            <w:r w:rsidRPr="001972F3">
              <w:rPr>
                <w:sz w:val="18"/>
                <w:szCs w:val="18"/>
              </w:rPr>
              <w:t>am Anfang der Szene</w:t>
            </w:r>
          </w:p>
          <w:p w:rsidR="001972F3" w:rsidRPr="001972F3" w:rsidRDefault="001972F3" w:rsidP="00BA6F9A">
            <w:pPr>
              <w:rPr>
                <w:sz w:val="18"/>
                <w:szCs w:val="18"/>
              </w:rPr>
            </w:pPr>
          </w:p>
          <w:p w:rsidR="001972F3" w:rsidRPr="001972F3" w:rsidRDefault="001972F3" w:rsidP="00BA6F9A">
            <w:pPr>
              <w:rPr>
                <w:sz w:val="18"/>
                <w:szCs w:val="18"/>
              </w:rPr>
            </w:pPr>
            <w:r w:rsidRPr="004D77BE">
              <w:rPr>
                <w:sz w:val="18"/>
                <w:szCs w:val="18"/>
                <w:lang w:val="en-US"/>
              </w:rPr>
              <w:sym w:font="Wingdings" w:char="F0E0"/>
            </w:r>
            <w:r w:rsidRPr="001972F3">
              <w:rPr>
                <w:sz w:val="18"/>
                <w:szCs w:val="18"/>
              </w:rPr>
              <w:t>am Ende der Szene</w:t>
            </w:r>
          </w:p>
          <w:p w:rsidR="001972F3" w:rsidRPr="001972F3" w:rsidRDefault="001972F3" w:rsidP="00BA6F9A">
            <w:pPr>
              <w:rPr>
                <w:sz w:val="18"/>
                <w:szCs w:val="18"/>
              </w:rPr>
            </w:pPr>
          </w:p>
          <w:p w:rsidR="001972F3" w:rsidRPr="001972F3"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Körperhaltung/ Bew</w:t>
            </w:r>
            <w:r w:rsidRPr="004D77BE">
              <w:rPr>
                <w:b/>
                <w:sz w:val="18"/>
                <w:szCs w:val="18"/>
                <w:highlight w:val="darkGray"/>
              </w:rPr>
              <w:t>e</w:t>
            </w:r>
            <w:r w:rsidRPr="004D77BE">
              <w:rPr>
                <w:b/>
                <w:sz w:val="18"/>
                <w:szCs w:val="18"/>
                <w:highlight w:val="darkGray"/>
              </w:rPr>
              <w:t>gungen</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rPr>
              <w:sym w:font="Wingdings" w:char="F0E0"/>
            </w:r>
            <w:r w:rsidRPr="004D77BE">
              <w:rPr>
                <w:sz w:val="18"/>
                <w:szCs w:val="18"/>
              </w:rPr>
              <w:t>am Ende der Szene</w:t>
            </w:r>
          </w:p>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Nutzen von Gängen als Gestaltungsmittel</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rPr>
              <w:sym w:font="Wingdings" w:char="F0E0"/>
            </w:r>
            <w:r w:rsidRPr="004D77BE">
              <w:rPr>
                <w:sz w:val="18"/>
                <w:szCs w:val="18"/>
              </w:rPr>
              <w:t>am Ende der Szene</w:t>
            </w:r>
          </w:p>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Status der Figur</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rPr>
              <w:sym w:font="Wingdings" w:char="F0E0"/>
            </w:r>
            <w:r w:rsidRPr="004D77BE">
              <w:rPr>
                <w:sz w:val="18"/>
                <w:szCs w:val="18"/>
              </w:rPr>
              <w:t>am Ende der Szene</w:t>
            </w:r>
          </w:p>
        </w:tc>
        <w:tc>
          <w:tcPr>
            <w:tcW w:w="6948" w:type="dxa"/>
            <w:tcBorders>
              <w:bottom w:val="single" w:sz="2" w:space="0" w:color="auto"/>
            </w:tcBorders>
          </w:tcPr>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sz w:val="18"/>
                <w:szCs w:val="18"/>
              </w:rPr>
            </w:pPr>
          </w:p>
        </w:tc>
      </w:tr>
      <w:tr w:rsidR="001972F3" w:rsidRPr="004D77BE" w:rsidTr="00BA6F9A">
        <w:trPr>
          <w:trHeight w:val="467"/>
        </w:trPr>
        <w:tc>
          <w:tcPr>
            <w:tcW w:w="2388" w:type="dxa"/>
            <w:tcBorders>
              <w:top w:val="single" w:sz="2" w:space="0" w:color="auto"/>
              <w:bottom w:val="single" w:sz="2" w:space="0" w:color="auto"/>
            </w:tcBorders>
          </w:tcPr>
          <w:p w:rsidR="001972F3" w:rsidRPr="004D77BE" w:rsidRDefault="001972F3" w:rsidP="00BA6F9A">
            <w:pPr>
              <w:rPr>
                <w:sz w:val="18"/>
                <w:szCs w:val="18"/>
              </w:rPr>
            </w:pPr>
          </w:p>
          <w:p w:rsidR="001972F3" w:rsidRPr="004D77BE" w:rsidRDefault="001972F3" w:rsidP="00BA6F9A">
            <w:pPr>
              <w:rPr>
                <w:b/>
                <w:sz w:val="18"/>
                <w:szCs w:val="18"/>
                <w:highlight w:val="darkGray"/>
                <w:lang w:val="en-US"/>
              </w:rPr>
            </w:pPr>
          </w:p>
        </w:tc>
        <w:tc>
          <w:tcPr>
            <w:tcW w:w="6948" w:type="dxa"/>
            <w:tcBorders>
              <w:top w:val="single" w:sz="2" w:space="0" w:color="auto"/>
              <w:bottom w:val="single" w:sz="2" w:space="0" w:color="auto"/>
            </w:tcBorders>
          </w:tcPr>
          <w:p w:rsidR="001972F3" w:rsidRPr="004D77BE" w:rsidRDefault="001972F3" w:rsidP="00EA6452">
            <w:pPr>
              <w:jc w:val="center"/>
              <w:rPr>
                <w:sz w:val="18"/>
                <w:szCs w:val="18"/>
              </w:rPr>
            </w:pPr>
            <w:r w:rsidRPr="004D77BE">
              <w:rPr>
                <w:sz w:val="28"/>
                <w:szCs w:val="28"/>
              </w:rPr>
              <w:t>Figur B</w:t>
            </w:r>
          </w:p>
        </w:tc>
      </w:tr>
      <w:tr w:rsidR="001972F3" w:rsidRPr="004D77BE" w:rsidTr="00BA6F9A">
        <w:trPr>
          <w:trHeight w:val="5670"/>
        </w:trPr>
        <w:tc>
          <w:tcPr>
            <w:tcW w:w="2388" w:type="dxa"/>
            <w:tcBorders>
              <w:top w:val="single" w:sz="2" w:space="0" w:color="auto"/>
            </w:tcBorders>
          </w:tcPr>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Stimme</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Ende der Szene</w:t>
            </w:r>
          </w:p>
          <w:p w:rsidR="001972F3" w:rsidRPr="004D77BE" w:rsidRDefault="001972F3" w:rsidP="00BA6F9A">
            <w:pPr>
              <w:rPr>
                <w:sz w:val="18"/>
                <w:szCs w:val="18"/>
              </w:rPr>
            </w:pPr>
          </w:p>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Körperhaltung/ Bew</w:t>
            </w:r>
            <w:r w:rsidRPr="004D77BE">
              <w:rPr>
                <w:b/>
                <w:sz w:val="18"/>
                <w:szCs w:val="18"/>
                <w:highlight w:val="darkGray"/>
              </w:rPr>
              <w:t>e</w:t>
            </w:r>
            <w:r w:rsidRPr="004D77BE">
              <w:rPr>
                <w:b/>
                <w:sz w:val="18"/>
                <w:szCs w:val="18"/>
                <w:highlight w:val="darkGray"/>
              </w:rPr>
              <w:t>gungen</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rPr>
              <w:sym w:font="Wingdings" w:char="F0E0"/>
            </w:r>
            <w:r w:rsidRPr="004D77BE">
              <w:rPr>
                <w:sz w:val="18"/>
                <w:szCs w:val="18"/>
              </w:rPr>
              <w:t>am Ende der Szene</w:t>
            </w:r>
          </w:p>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Nutzen von Gängen als Gestaltungsmittel</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BA6F9A">
            <w:pPr>
              <w:rPr>
                <w:sz w:val="18"/>
                <w:szCs w:val="18"/>
              </w:rPr>
            </w:pPr>
            <w:r w:rsidRPr="004D77BE">
              <w:rPr>
                <w:sz w:val="18"/>
                <w:szCs w:val="18"/>
              </w:rPr>
              <w:sym w:font="Wingdings" w:char="F0E0"/>
            </w:r>
            <w:r w:rsidRPr="004D77BE">
              <w:rPr>
                <w:sz w:val="18"/>
                <w:szCs w:val="18"/>
              </w:rPr>
              <w:t>am Ende der Szene</w:t>
            </w:r>
          </w:p>
          <w:p w:rsidR="001972F3" w:rsidRPr="004D77BE" w:rsidRDefault="001972F3" w:rsidP="00BA6F9A">
            <w:pPr>
              <w:rPr>
                <w:sz w:val="18"/>
                <w:szCs w:val="18"/>
              </w:rPr>
            </w:pPr>
          </w:p>
          <w:p w:rsidR="001972F3" w:rsidRPr="004D77BE" w:rsidRDefault="001972F3" w:rsidP="00BA6F9A">
            <w:pPr>
              <w:rPr>
                <w:b/>
                <w:sz w:val="18"/>
                <w:szCs w:val="18"/>
              </w:rPr>
            </w:pPr>
            <w:r w:rsidRPr="004D77BE">
              <w:rPr>
                <w:b/>
                <w:sz w:val="18"/>
                <w:szCs w:val="18"/>
                <w:highlight w:val="darkGray"/>
              </w:rPr>
              <w:t>Status der Figur</w:t>
            </w:r>
          </w:p>
          <w:p w:rsidR="001972F3" w:rsidRPr="004D77BE" w:rsidRDefault="001972F3" w:rsidP="00BA6F9A">
            <w:pPr>
              <w:rPr>
                <w:sz w:val="18"/>
                <w:szCs w:val="18"/>
              </w:rPr>
            </w:pPr>
            <w:r w:rsidRPr="004D77BE">
              <w:rPr>
                <w:sz w:val="18"/>
                <w:szCs w:val="18"/>
                <w:lang w:val="en-US"/>
              </w:rPr>
              <w:sym w:font="Wingdings" w:char="F0E0"/>
            </w:r>
            <w:r w:rsidRPr="004D77BE">
              <w:rPr>
                <w:sz w:val="18"/>
                <w:szCs w:val="18"/>
              </w:rPr>
              <w:t>am Anfang der Szene</w:t>
            </w:r>
          </w:p>
          <w:p w:rsidR="001972F3" w:rsidRPr="004D77BE" w:rsidRDefault="001972F3" w:rsidP="00BA6F9A">
            <w:pPr>
              <w:rPr>
                <w:sz w:val="18"/>
                <w:szCs w:val="18"/>
              </w:rPr>
            </w:pPr>
          </w:p>
          <w:p w:rsidR="001972F3" w:rsidRPr="004D77BE" w:rsidRDefault="001972F3" w:rsidP="00EA6452">
            <w:pPr>
              <w:rPr>
                <w:sz w:val="18"/>
                <w:szCs w:val="18"/>
              </w:rPr>
            </w:pPr>
            <w:r w:rsidRPr="004D77BE">
              <w:rPr>
                <w:sz w:val="18"/>
                <w:szCs w:val="18"/>
              </w:rPr>
              <w:sym w:font="Wingdings" w:char="F0E0"/>
            </w:r>
            <w:r w:rsidRPr="004D77BE">
              <w:rPr>
                <w:sz w:val="18"/>
                <w:szCs w:val="18"/>
              </w:rPr>
              <w:t>am Ende der Szen</w:t>
            </w:r>
            <w:r>
              <w:rPr>
                <w:sz w:val="18"/>
                <w:szCs w:val="18"/>
              </w:rPr>
              <w:t>e</w:t>
            </w:r>
          </w:p>
        </w:tc>
        <w:tc>
          <w:tcPr>
            <w:tcW w:w="6948" w:type="dxa"/>
            <w:tcBorders>
              <w:top w:val="single" w:sz="2" w:space="0" w:color="auto"/>
            </w:tcBorders>
          </w:tcPr>
          <w:p w:rsidR="001972F3" w:rsidRPr="004D77BE" w:rsidRDefault="001972F3" w:rsidP="00BA6F9A">
            <w:pPr>
              <w:rPr>
                <w:sz w:val="18"/>
                <w:szCs w:val="18"/>
              </w:rPr>
            </w:pPr>
          </w:p>
          <w:p w:rsidR="001972F3" w:rsidRPr="004D77BE" w:rsidRDefault="001972F3" w:rsidP="00BA6F9A">
            <w:pPr>
              <w:rPr>
                <w:sz w:val="18"/>
                <w:szCs w:val="18"/>
              </w:rPr>
            </w:pPr>
          </w:p>
        </w:tc>
      </w:tr>
    </w:tbl>
    <w:p w:rsidR="001972F3" w:rsidRPr="004A7E08" w:rsidRDefault="00EA6452" w:rsidP="001972F3">
      <w:r w:rsidRPr="00EA6452">
        <w:drawing>
          <wp:inline distT="0" distB="0" distL="0" distR="0">
            <wp:extent cx="1224280" cy="42926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4280" cy="429260"/>
                    </a:xfrm>
                    <a:prstGeom prst="rect">
                      <a:avLst/>
                    </a:prstGeom>
                    <a:noFill/>
                    <a:ln w="9525">
                      <a:noFill/>
                      <a:miter lim="800000"/>
                      <a:headEnd/>
                      <a:tailEnd/>
                    </a:ln>
                  </pic:spPr>
                </pic:pic>
              </a:graphicData>
            </a:graphic>
          </wp:inline>
        </w:drawing>
      </w:r>
      <w:r>
        <w:t xml:space="preserve"> LISUM</w:t>
      </w:r>
    </w:p>
    <w:p w:rsidR="00F5187C" w:rsidRPr="00784458" w:rsidRDefault="00F5187C" w:rsidP="0091397A">
      <w:pPr>
        <w:rPr>
          <w:rFonts w:cs="Arial"/>
        </w:rPr>
      </w:pPr>
      <w:r w:rsidRPr="00784458">
        <w:rPr>
          <w:rFonts w:cs="Arial"/>
          <w:b/>
        </w:rPr>
        <w:lastRenderedPageBreak/>
        <w:t>Erwartungshorizont</w:t>
      </w:r>
      <w:r w:rsidR="00CA0AF0" w:rsidRPr="00784458">
        <w:rPr>
          <w:rFonts w:cs="Arial"/>
          <w:b/>
        </w:rPr>
        <w:t>/ didaktischer Kommentar:</w:t>
      </w:r>
    </w:p>
    <w:p w:rsidR="0091397A" w:rsidRPr="00784458" w:rsidRDefault="0091397A" w:rsidP="00BB332B">
      <w:pPr>
        <w:spacing w:line="240" w:lineRule="auto"/>
        <w:rPr>
          <w:rFonts w:cs="Arial"/>
          <w:b/>
        </w:rPr>
      </w:pPr>
    </w:p>
    <w:p w:rsidR="00AD1339" w:rsidRPr="00784458" w:rsidRDefault="000A21C3" w:rsidP="00AD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Die Schüler</w:t>
      </w:r>
      <w:r w:rsidR="00AD1339" w:rsidRPr="00784458">
        <w:rPr>
          <w:rFonts w:cs="Arial"/>
        </w:rPr>
        <w:t xml:space="preserve">innen </w:t>
      </w:r>
      <w:r>
        <w:rPr>
          <w:rFonts w:cs="Arial"/>
        </w:rPr>
        <w:t xml:space="preserve">und Schüler </w:t>
      </w:r>
      <w:r w:rsidR="00AD1339" w:rsidRPr="00784458">
        <w:rPr>
          <w:rFonts w:cs="Arial"/>
        </w:rPr>
        <w:t>können eine komplexe Szene inhaltlich gestalten und diese umsetzen. Sie können bewusst den Status und seine Veränderung durch die Körperhaltu</w:t>
      </w:r>
      <w:r w:rsidR="00AD1339" w:rsidRPr="00784458">
        <w:rPr>
          <w:rFonts w:cs="Arial"/>
        </w:rPr>
        <w:t>n</w:t>
      </w:r>
      <w:r w:rsidR="00AD1339" w:rsidRPr="00784458">
        <w:rPr>
          <w:rFonts w:cs="Arial"/>
        </w:rPr>
        <w:t>gen und Stimme ändern.</w:t>
      </w:r>
    </w:p>
    <w:p w:rsidR="00AD1339" w:rsidRPr="00784458" w:rsidRDefault="00AD1339" w:rsidP="00AD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784458">
        <w:rPr>
          <w:rFonts w:cs="Arial"/>
        </w:rPr>
        <w:t>In einem Kommentar reflektieren sie ihre Gestaltungsabsichten.</w:t>
      </w:r>
    </w:p>
    <w:p w:rsidR="00AD1339" w:rsidRDefault="00AD1339" w:rsidP="00AD1339">
      <w:pPr>
        <w:pStyle w:val="TextA"/>
        <w:rPr>
          <w:rFonts w:ascii="Arial" w:eastAsia="Arial Unicode MS" w:hAnsi="Arial" w:cs="Arial"/>
        </w:rPr>
      </w:pPr>
      <w:r w:rsidRPr="00784458">
        <w:rPr>
          <w:rFonts w:ascii="Arial" w:eastAsia="Arial Unicode MS" w:hAnsi="Arial" w:cs="Arial"/>
        </w:rPr>
        <w:t>Anhand eines Kriterien-Beobachtung</w:t>
      </w:r>
      <w:r w:rsidR="000A21C3">
        <w:rPr>
          <w:rFonts w:ascii="Arial" w:eastAsia="Arial Unicode MS" w:hAnsi="Arial" w:cs="Arial"/>
        </w:rPr>
        <w:t>sbogens bewerten die Mitschüler</w:t>
      </w:r>
      <w:r w:rsidRPr="00784458">
        <w:rPr>
          <w:rFonts w:ascii="Arial" w:eastAsia="Arial Unicode MS" w:hAnsi="Arial" w:cs="Arial"/>
        </w:rPr>
        <w:t xml:space="preserve">innen </w:t>
      </w:r>
      <w:r w:rsidR="000A21C3">
        <w:rPr>
          <w:rFonts w:ascii="Arial" w:eastAsia="Arial Unicode MS" w:hAnsi="Arial" w:cs="Arial"/>
        </w:rPr>
        <w:t xml:space="preserve">und Mitschüler </w:t>
      </w:r>
      <w:r w:rsidRPr="00784458">
        <w:rPr>
          <w:rFonts w:ascii="Arial" w:eastAsia="Arial Unicode MS" w:hAnsi="Arial" w:cs="Arial"/>
        </w:rPr>
        <w:t>die Präsentation</w:t>
      </w:r>
      <w:r w:rsidR="001972F3">
        <w:rPr>
          <w:rFonts w:ascii="Arial" w:eastAsia="Arial Unicode MS" w:hAnsi="Arial" w:cs="Arial"/>
        </w:rPr>
        <w:t xml:space="preserve"> und üben wertschätzende und hilfreiche Feedbackformen.</w:t>
      </w:r>
    </w:p>
    <w:p w:rsidR="00BE0597" w:rsidRDefault="00BE0597" w:rsidP="00AD1339">
      <w:pPr>
        <w:pStyle w:val="TextA"/>
        <w:rPr>
          <w:rFonts w:ascii="Arial" w:eastAsia="Arial Unicode MS" w:hAnsi="Arial" w:cs="Arial"/>
        </w:rPr>
      </w:pPr>
      <w:r>
        <w:rPr>
          <w:rFonts w:ascii="Arial" w:eastAsia="Arial Unicode MS" w:hAnsi="Arial" w:cs="Arial"/>
        </w:rPr>
        <w:t xml:space="preserve">Eine Gestaltungsvariante mit Standbild-Formen ermöglicht unter anderem das Arbeiten im Kompetenzbereich </w:t>
      </w:r>
      <w:r w:rsidRPr="00BE0597">
        <w:rPr>
          <w:rFonts w:ascii="Arial" w:eastAsia="Arial Unicode MS" w:hAnsi="Arial" w:cs="Arial"/>
          <w:i/>
        </w:rPr>
        <w:t>Reflektieren</w:t>
      </w:r>
      <w:r>
        <w:rPr>
          <w:rFonts w:ascii="Arial" w:eastAsia="Arial Unicode MS" w:hAnsi="Arial" w:cs="Arial"/>
        </w:rPr>
        <w:t>.</w:t>
      </w:r>
    </w:p>
    <w:p w:rsidR="001972F3" w:rsidRDefault="001972F3"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EA6452" w:rsidRDefault="00EA6452" w:rsidP="00AD1339">
      <w:pPr>
        <w:pStyle w:val="TextA"/>
        <w:rPr>
          <w:rFonts w:ascii="Arial" w:eastAsia="Helvetica Neue Light" w:hAnsi="Arial" w:cs="Arial"/>
        </w:rPr>
      </w:pPr>
    </w:p>
    <w:p w:rsidR="00B94BD8" w:rsidRPr="00784458" w:rsidRDefault="00EA6452" w:rsidP="00EA6452">
      <w:pPr>
        <w:pStyle w:val="TextA"/>
        <w:rPr>
          <w:rFonts w:cs="Arial"/>
        </w:rPr>
      </w:pPr>
      <w:r w:rsidRPr="00EA6452">
        <w:rPr>
          <w:rFonts w:ascii="Arial" w:eastAsia="Helvetica Neue Light" w:hAnsi="Arial" w:cs="Arial"/>
        </w:rPr>
        <w:drawing>
          <wp:inline distT="0" distB="0" distL="0" distR="0">
            <wp:extent cx="1224280" cy="42926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4280" cy="429260"/>
                    </a:xfrm>
                    <a:prstGeom prst="rect">
                      <a:avLst/>
                    </a:prstGeom>
                    <a:noFill/>
                    <a:ln w="9525">
                      <a:noFill/>
                      <a:miter lim="800000"/>
                      <a:headEnd/>
                      <a:tailEnd/>
                    </a:ln>
                  </pic:spPr>
                </pic:pic>
              </a:graphicData>
            </a:graphic>
          </wp:inline>
        </w:drawing>
      </w:r>
      <w:r>
        <w:rPr>
          <w:rFonts w:ascii="Arial" w:eastAsia="Helvetica Neue Light" w:hAnsi="Arial" w:cs="Arial"/>
        </w:rPr>
        <w:t xml:space="preserve"> LISUM</w:t>
      </w:r>
    </w:p>
    <w:sectPr w:rsidR="00B94BD8" w:rsidRPr="00784458"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F3" w:rsidRDefault="00AB58F3" w:rsidP="00837EC7">
      <w:pPr>
        <w:spacing w:line="240" w:lineRule="auto"/>
      </w:pPr>
      <w:r>
        <w:separator/>
      </w:r>
    </w:p>
  </w:endnote>
  <w:endnote w:type="continuationSeparator" w:id="0">
    <w:p w:rsidR="00AB58F3" w:rsidRDefault="00AB58F3"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DE7907">
          <w:fldChar w:fldCharType="begin"/>
        </w:r>
        <w:r w:rsidR="00C76FCA">
          <w:instrText xml:space="preserve"> PAGE   \* MERGEFORMAT </w:instrText>
        </w:r>
        <w:r w:rsidR="00DE7907">
          <w:fldChar w:fldCharType="separate"/>
        </w:r>
        <w:r w:rsidR="00EA6452">
          <w:rPr>
            <w:noProof/>
          </w:rPr>
          <w:t>1</w:t>
        </w:r>
        <w:r w:rsidR="00DE790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DE7907">
          <w:fldChar w:fldCharType="begin"/>
        </w:r>
        <w:r w:rsidR="00C76FCA">
          <w:instrText xml:space="preserve"> PAGE   \* MERGEFORMAT </w:instrText>
        </w:r>
        <w:r w:rsidR="00DE7907">
          <w:fldChar w:fldCharType="separate"/>
        </w:r>
        <w:r w:rsidR="00EA6452">
          <w:rPr>
            <w:noProof/>
          </w:rPr>
          <w:t>2</w:t>
        </w:r>
        <w:r w:rsidR="00DE7907">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F3" w:rsidRDefault="00AB58F3" w:rsidP="00837EC7">
      <w:pPr>
        <w:spacing w:line="240" w:lineRule="auto"/>
      </w:pPr>
      <w:r>
        <w:separator/>
      </w:r>
    </w:p>
  </w:footnote>
  <w:footnote w:type="continuationSeparator" w:id="0">
    <w:p w:rsidR="00AB58F3" w:rsidRDefault="00AB58F3"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attachedTemplate r:id="rId1"/>
  <w:documentProtection w:edit="forms" w:enforcement="0"/>
  <w:defaultTabStop w:val="708"/>
  <w:autoHyphenation/>
  <w:hyphenationZone w:val="425"/>
  <w:characterSpacingControl w:val="doNotCompress"/>
  <w:hdrShapeDefaults>
    <o:shapedefaults v:ext="edit" spidmax="105474"/>
  </w:hdrShapeDefaults>
  <w:footnotePr>
    <w:footnote w:id="-1"/>
    <w:footnote w:id="0"/>
  </w:footnotePr>
  <w:endnotePr>
    <w:endnote w:id="-1"/>
    <w:endnote w:id="0"/>
  </w:endnotePr>
  <w:compat/>
  <w:rsids>
    <w:rsidRoot w:val="00BB332B"/>
    <w:rsid w:val="0004165F"/>
    <w:rsid w:val="00077744"/>
    <w:rsid w:val="000A21C3"/>
    <w:rsid w:val="000A2A61"/>
    <w:rsid w:val="000A4B8B"/>
    <w:rsid w:val="000C75E6"/>
    <w:rsid w:val="000E5DAA"/>
    <w:rsid w:val="000F667C"/>
    <w:rsid w:val="00133562"/>
    <w:rsid w:val="00136172"/>
    <w:rsid w:val="00142DFA"/>
    <w:rsid w:val="00155F4E"/>
    <w:rsid w:val="001634E6"/>
    <w:rsid w:val="00163D87"/>
    <w:rsid w:val="00185133"/>
    <w:rsid w:val="001972F3"/>
    <w:rsid w:val="001A71B9"/>
    <w:rsid w:val="001B043E"/>
    <w:rsid w:val="001C01D0"/>
    <w:rsid w:val="001C3197"/>
    <w:rsid w:val="001F319E"/>
    <w:rsid w:val="001F560C"/>
    <w:rsid w:val="00202F49"/>
    <w:rsid w:val="00206E1F"/>
    <w:rsid w:val="00207A8D"/>
    <w:rsid w:val="002348B8"/>
    <w:rsid w:val="00276CD9"/>
    <w:rsid w:val="002A04B8"/>
    <w:rsid w:val="002A2294"/>
    <w:rsid w:val="002A76CA"/>
    <w:rsid w:val="002B14FC"/>
    <w:rsid w:val="002B6BAF"/>
    <w:rsid w:val="002B7E7D"/>
    <w:rsid w:val="002C066E"/>
    <w:rsid w:val="002D3F70"/>
    <w:rsid w:val="002D55C9"/>
    <w:rsid w:val="002E1682"/>
    <w:rsid w:val="002F3C8C"/>
    <w:rsid w:val="00300E1A"/>
    <w:rsid w:val="0031579D"/>
    <w:rsid w:val="0031689B"/>
    <w:rsid w:val="00321743"/>
    <w:rsid w:val="00324041"/>
    <w:rsid w:val="00334567"/>
    <w:rsid w:val="00363539"/>
    <w:rsid w:val="00374F0A"/>
    <w:rsid w:val="00381AB2"/>
    <w:rsid w:val="003E01C0"/>
    <w:rsid w:val="003F4234"/>
    <w:rsid w:val="0040115E"/>
    <w:rsid w:val="004072A0"/>
    <w:rsid w:val="00411347"/>
    <w:rsid w:val="00420D91"/>
    <w:rsid w:val="0042521E"/>
    <w:rsid w:val="00436F86"/>
    <w:rsid w:val="00440CA4"/>
    <w:rsid w:val="00445672"/>
    <w:rsid w:val="00467ABE"/>
    <w:rsid w:val="004851BE"/>
    <w:rsid w:val="0049671A"/>
    <w:rsid w:val="00496D76"/>
    <w:rsid w:val="004B50D9"/>
    <w:rsid w:val="004C485B"/>
    <w:rsid w:val="004C5D31"/>
    <w:rsid w:val="004F3656"/>
    <w:rsid w:val="005052CB"/>
    <w:rsid w:val="0052615D"/>
    <w:rsid w:val="00537A2A"/>
    <w:rsid w:val="005960DF"/>
    <w:rsid w:val="005C16CC"/>
    <w:rsid w:val="005F1ACA"/>
    <w:rsid w:val="00653E4C"/>
    <w:rsid w:val="00655746"/>
    <w:rsid w:val="00677337"/>
    <w:rsid w:val="0068239B"/>
    <w:rsid w:val="006A22F8"/>
    <w:rsid w:val="006A599E"/>
    <w:rsid w:val="006C713F"/>
    <w:rsid w:val="006D084A"/>
    <w:rsid w:val="006D5EEA"/>
    <w:rsid w:val="006D719E"/>
    <w:rsid w:val="007024FB"/>
    <w:rsid w:val="007061B2"/>
    <w:rsid w:val="00731484"/>
    <w:rsid w:val="007357B6"/>
    <w:rsid w:val="007621DD"/>
    <w:rsid w:val="00784458"/>
    <w:rsid w:val="007A45BE"/>
    <w:rsid w:val="007B1C9B"/>
    <w:rsid w:val="007C1D1C"/>
    <w:rsid w:val="007C32D6"/>
    <w:rsid w:val="007C3E2C"/>
    <w:rsid w:val="007D2CB4"/>
    <w:rsid w:val="007D6BA1"/>
    <w:rsid w:val="00800BD6"/>
    <w:rsid w:val="008109AD"/>
    <w:rsid w:val="008119C5"/>
    <w:rsid w:val="00820851"/>
    <w:rsid w:val="00825908"/>
    <w:rsid w:val="00826C8F"/>
    <w:rsid w:val="00837EC7"/>
    <w:rsid w:val="00855B26"/>
    <w:rsid w:val="008A1768"/>
    <w:rsid w:val="008B1D49"/>
    <w:rsid w:val="008B6E6E"/>
    <w:rsid w:val="008E2ED1"/>
    <w:rsid w:val="008E7D45"/>
    <w:rsid w:val="008F78E6"/>
    <w:rsid w:val="0091397A"/>
    <w:rsid w:val="00927D85"/>
    <w:rsid w:val="00937B60"/>
    <w:rsid w:val="0095558E"/>
    <w:rsid w:val="00971722"/>
    <w:rsid w:val="009A1D85"/>
    <w:rsid w:val="009B1AB2"/>
    <w:rsid w:val="009F42E4"/>
    <w:rsid w:val="00A03E35"/>
    <w:rsid w:val="00A20523"/>
    <w:rsid w:val="00A366CC"/>
    <w:rsid w:val="00A51FBF"/>
    <w:rsid w:val="00A57E9B"/>
    <w:rsid w:val="00A804F8"/>
    <w:rsid w:val="00A828A1"/>
    <w:rsid w:val="00A91657"/>
    <w:rsid w:val="00A973E5"/>
    <w:rsid w:val="00A974C7"/>
    <w:rsid w:val="00AB509B"/>
    <w:rsid w:val="00AB58F3"/>
    <w:rsid w:val="00AD1339"/>
    <w:rsid w:val="00AD39E6"/>
    <w:rsid w:val="00AE2D84"/>
    <w:rsid w:val="00AE3A55"/>
    <w:rsid w:val="00B024B2"/>
    <w:rsid w:val="00B32E50"/>
    <w:rsid w:val="00B542E5"/>
    <w:rsid w:val="00B94BD8"/>
    <w:rsid w:val="00BB332B"/>
    <w:rsid w:val="00BC763D"/>
    <w:rsid w:val="00BD7E76"/>
    <w:rsid w:val="00BE0597"/>
    <w:rsid w:val="00BE3DF2"/>
    <w:rsid w:val="00BE7704"/>
    <w:rsid w:val="00BF22FF"/>
    <w:rsid w:val="00BF2994"/>
    <w:rsid w:val="00BF4880"/>
    <w:rsid w:val="00C01D4F"/>
    <w:rsid w:val="00C16860"/>
    <w:rsid w:val="00C17AC7"/>
    <w:rsid w:val="00C2632F"/>
    <w:rsid w:val="00C47F23"/>
    <w:rsid w:val="00C653C4"/>
    <w:rsid w:val="00C6552D"/>
    <w:rsid w:val="00C76FCA"/>
    <w:rsid w:val="00CA0AF0"/>
    <w:rsid w:val="00CB3549"/>
    <w:rsid w:val="00CB70F6"/>
    <w:rsid w:val="00CF33C3"/>
    <w:rsid w:val="00D0707C"/>
    <w:rsid w:val="00D226DE"/>
    <w:rsid w:val="00D270BC"/>
    <w:rsid w:val="00D41BE0"/>
    <w:rsid w:val="00D72A88"/>
    <w:rsid w:val="00D9753D"/>
    <w:rsid w:val="00DC762A"/>
    <w:rsid w:val="00DD0C30"/>
    <w:rsid w:val="00DD6420"/>
    <w:rsid w:val="00DE7907"/>
    <w:rsid w:val="00DF308F"/>
    <w:rsid w:val="00E16A0E"/>
    <w:rsid w:val="00E16B27"/>
    <w:rsid w:val="00E16F92"/>
    <w:rsid w:val="00E43B7A"/>
    <w:rsid w:val="00E44E0B"/>
    <w:rsid w:val="00E579BF"/>
    <w:rsid w:val="00E72519"/>
    <w:rsid w:val="00E84ADD"/>
    <w:rsid w:val="00E85DB9"/>
    <w:rsid w:val="00E86529"/>
    <w:rsid w:val="00EA4734"/>
    <w:rsid w:val="00EA5291"/>
    <w:rsid w:val="00EA6452"/>
    <w:rsid w:val="00EB070D"/>
    <w:rsid w:val="00EC1E64"/>
    <w:rsid w:val="00EC1F75"/>
    <w:rsid w:val="00EC51CF"/>
    <w:rsid w:val="00EC68C4"/>
    <w:rsid w:val="00ED0EC3"/>
    <w:rsid w:val="00ED5626"/>
    <w:rsid w:val="00F17F92"/>
    <w:rsid w:val="00F2257F"/>
    <w:rsid w:val="00F372D1"/>
    <w:rsid w:val="00F46906"/>
    <w:rsid w:val="00F5187C"/>
    <w:rsid w:val="00F80239"/>
    <w:rsid w:val="00F86862"/>
    <w:rsid w:val="00FA0BB9"/>
    <w:rsid w:val="00FF0764"/>
    <w:rsid w:val="00FF5B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paragraph" w:customStyle="1" w:styleId="TextA">
    <w:name w:val="Text A"/>
    <w:rsid w:val="00AD1339"/>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3A9AA-C588-4356-9D0F-41885299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Schulz-C</cp:lastModifiedBy>
  <cp:revision>2</cp:revision>
  <dcterms:created xsi:type="dcterms:W3CDTF">2015-11-20T13:08:00Z</dcterms:created>
  <dcterms:modified xsi:type="dcterms:W3CDTF">2015-11-20T13:08:00Z</dcterms:modified>
</cp:coreProperties>
</file>