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33A" w:rsidRDefault="00AC06C5">
      <w:pPr>
        <w:jc w:val="center"/>
        <w:rPr>
          <w:rFonts w:ascii="Arial" w:eastAsia="Arial" w:hAnsi="Arial" w:cs="Arial"/>
          <w:b/>
          <w:sz w:val="10"/>
          <w:szCs w:val="10"/>
        </w:rPr>
      </w:pPr>
      <w:bookmarkStart w:id="0" w:name="_GoBack"/>
      <w:bookmarkEnd w:id="0"/>
      <w:r>
        <w:rPr>
          <w:rFonts w:cs="Arial"/>
          <w:b/>
          <w:noProof/>
          <w:sz w:val="72"/>
          <w:szCs w:val="72"/>
        </w:rPr>
        <w:drawing>
          <wp:anchor distT="0" distB="0" distL="114300" distR="114300" simplePos="0" relativeHeight="251660288" behindDoc="0" locked="0" layoutInCell="1" allowOverlap="1" wp14:anchorId="29C63DE6" wp14:editId="2949BC4B">
            <wp:simplePos x="0" y="0"/>
            <wp:positionH relativeFrom="column">
              <wp:posOffset>0</wp:posOffset>
            </wp:positionH>
            <wp:positionV relativeFrom="paragraph">
              <wp:posOffset>142084</wp:posOffset>
            </wp:positionV>
            <wp:extent cx="6081642" cy="4412615"/>
            <wp:effectExtent l="0" t="0" r="0" b="0"/>
            <wp:wrapTopAndBottom/>
            <wp:docPr id="10" name="Grafik 10"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enthält.&#10;&#10;Automatisch generierte Beschreibung"/>
                    <pic:cNvPicPr/>
                  </pic:nvPicPr>
                  <pic:blipFill>
                    <a:blip r:embed="rId7">
                      <a:extLst>
                        <a:ext uri="{28A0092B-C50C-407E-A947-70E740481C1C}">
                          <a14:useLocalDpi xmlns:a14="http://schemas.microsoft.com/office/drawing/2010/main" val="0"/>
                        </a:ext>
                      </a:extLst>
                    </a:blip>
                    <a:srcRect l="7670"/>
                    <a:stretch>
                      <a:fillRect/>
                    </a:stretch>
                  </pic:blipFill>
                  <pic:spPr>
                    <a:xfrm>
                      <a:off x="0" y="0"/>
                      <a:ext cx="6081642" cy="4412615"/>
                    </a:xfrm>
                    <a:prstGeom prst="rect">
                      <a:avLst/>
                    </a:prstGeom>
                  </pic:spPr>
                </pic:pic>
              </a:graphicData>
            </a:graphic>
            <wp14:sizeRelH relativeFrom="margin">
              <wp14:pctWidth>0</wp14:pctWidth>
            </wp14:sizeRelH>
            <wp14:sizeRelV relativeFrom="margin">
              <wp14:pctHeight>0</wp14:pctHeight>
            </wp14:sizeRelV>
          </wp:anchor>
        </w:drawing>
      </w:r>
    </w:p>
    <w:p w:rsidR="00AC06C5" w:rsidRDefault="00AC06C5">
      <w:pPr>
        <w:ind w:right="-284"/>
        <w:jc w:val="center"/>
        <w:rPr>
          <w:sz w:val="12"/>
          <w:szCs w:val="12"/>
        </w:rPr>
      </w:pPr>
    </w:p>
    <w:p w:rsidR="00DB733A" w:rsidRDefault="00FB43F9">
      <w:pPr>
        <w:ind w:right="-284"/>
        <w:jc w:val="center"/>
        <w:rPr>
          <w:rFonts w:ascii="Arial" w:eastAsia="Arial" w:hAnsi="Arial" w:cs="Arial"/>
          <w:b/>
          <w:sz w:val="30"/>
          <w:szCs w:val="30"/>
        </w:rPr>
      </w:pPr>
      <w:r>
        <w:rPr>
          <w:sz w:val="12"/>
          <w:szCs w:val="12"/>
        </w:rPr>
        <w:t>Abb. 1: „Radfahrer Stadt“, unter Verwendung weiterer Quellen (siehe Quellenverzeichnis am Ende dieser Seite)</w:t>
      </w:r>
      <w:r>
        <w:rPr>
          <w:rStyle w:val="Funotenzeichen"/>
          <w:sz w:val="12"/>
          <w:szCs w:val="12"/>
        </w:rPr>
        <w:footnoteReference w:id="1"/>
      </w:r>
    </w:p>
    <w:p w:rsidR="0013624D" w:rsidRDefault="0013624D">
      <w:pPr>
        <w:jc w:val="both"/>
        <w:rPr>
          <w:rFonts w:ascii="Arial" w:eastAsia="Arial" w:hAnsi="Arial" w:cs="Arial"/>
          <w:sz w:val="22"/>
          <w:szCs w:val="22"/>
        </w:rPr>
      </w:pPr>
    </w:p>
    <w:p w:rsidR="00DB733A" w:rsidRDefault="00FA287D">
      <w:pPr>
        <w:jc w:val="both"/>
        <w:rPr>
          <w:rFonts w:ascii="Arial" w:eastAsia="Arial" w:hAnsi="Arial" w:cs="Arial"/>
          <w:sz w:val="22"/>
          <w:szCs w:val="22"/>
        </w:rPr>
      </w:pPr>
      <w:r>
        <w:rPr>
          <w:rFonts w:ascii="Arial" w:eastAsia="Arial" w:hAnsi="Arial" w:cs="Arial"/>
          <w:sz w:val="22"/>
          <w:szCs w:val="22"/>
        </w:rPr>
        <w:t>Sie haben im Rahmen eines Schulprojekts mit zwei Freund*innen einen neuen Fahrradrucksack entwickelt, der genau Ihren Vorstellungen entspricht. Der Rucksack kommt in Ihrem Umfeld gut an und Sie beschließen zu dritt, eine Firma zu gründen, die Rucksäcke zu produzieren und in Ihrer Region zu verkaufen. Nach ausführlicher Recherche stehen Ihnen zwei Optionen für die Produktion zur Verfügung: Entweder Sie produzieren mit herkömmlichen oder mit Recycling-Kunstfasern. Während Sie Rucksäcke aus herkömmlicher Kunstfaser zu festen Stückkosten im Ausland produzieren lassen können, ist die Herstellung der Recycling-Variante mit mehr Aufwand verbunden. Sie würden lokal und selbst produzieren und müssten dafür eine Halle mit Maschinen anmieten, Mitarbeiter bezahlen…, wodurch sich die Kosten deutlich erhöhen.</w:t>
      </w:r>
    </w:p>
    <w:p w:rsidR="00DB733A" w:rsidRDefault="00DB733A">
      <w:pPr>
        <w:jc w:val="both"/>
        <w:rPr>
          <w:rFonts w:ascii="Arial" w:eastAsia="Arial" w:hAnsi="Arial" w:cs="Arial"/>
          <w:sz w:val="22"/>
          <w:szCs w:val="22"/>
        </w:rPr>
      </w:pPr>
    </w:p>
    <w:p w:rsidR="00DB733A" w:rsidRDefault="00FA287D">
      <w:pPr>
        <w:jc w:val="both"/>
        <w:rPr>
          <w:rFonts w:ascii="Arial" w:eastAsia="Arial" w:hAnsi="Arial" w:cs="Arial"/>
          <w:sz w:val="22"/>
          <w:szCs w:val="22"/>
        </w:rPr>
      </w:pPr>
      <w:bookmarkStart w:id="1" w:name="_30j0zll" w:colFirst="0" w:colLast="0"/>
      <w:bookmarkEnd w:id="1"/>
      <w:r>
        <w:rPr>
          <w:rFonts w:ascii="Arial" w:eastAsia="Arial" w:hAnsi="Arial" w:cs="Arial"/>
          <w:sz w:val="22"/>
          <w:szCs w:val="22"/>
        </w:rPr>
        <w:t>Bald findet eine Vorstandssitzung Ihrer Firma statt, in der entschieden wird, wie und wo die Rücksäcke produziert werden sollen. Ihre Aufgabe ist nun die Situation allgemein und mathematisch möglichst genau zu analysieren, Vor- und Nachteile der beiden Optionen abzuwägen und dann eine Entscheidung für einen Produktionsstandort zu treffen und zu begründen.</w:t>
      </w:r>
    </w:p>
    <w:p w:rsidR="00DB733A" w:rsidRDefault="00DB733A">
      <w:pPr>
        <w:jc w:val="both"/>
        <w:rPr>
          <w:rFonts w:ascii="Arial" w:eastAsia="Arial" w:hAnsi="Arial" w:cs="Arial"/>
        </w:rPr>
      </w:pPr>
    </w:p>
    <w:p w:rsidR="00463013" w:rsidRDefault="00463013">
      <w:pPr>
        <w:jc w:val="both"/>
        <w:rPr>
          <w:rFonts w:ascii="Arial" w:eastAsia="Arial" w:hAnsi="Arial" w:cs="Arial"/>
        </w:rPr>
      </w:pPr>
    </w:p>
    <w:p w:rsidR="00DB733A" w:rsidRDefault="00FA287D">
      <w:pPr>
        <w:jc w:val="both"/>
        <w:rPr>
          <w:rFonts w:ascii="Arial" w:eastAsia="Arial" w:hAnsi="Arial" w:cs="Arial"/>
          <w:b/>
        </w:rPr>
      </w:pPr>
      <w:r>
        <w:rPr>
          <w:rFonts w:ascii="Arial" w:eastAsia="Arial" w:hAnsi="Arial" w:cs="Arial"/>
          <w:b/>
        </w:rPr>
        <w:t>Stundenfrage: Für welchen Produktionsstandort entscheiden Sie sich?</w:t>
      </w:r>
    </w:p>
    <w:p w:rsidR="00DB733A" w:rsidRDefault="00DB733A">
      <w:pPr>
        <w:jc w:val="both"/>
        <w:rPr>
          <w:rFonts w:ascii="Arial" w:eastAsia="Arial" w:hAnsi="Arial" w:cs="Arial"/>
        </w:rPr>
      </w:pPr>
    </w:p>
    <w:p w:rsidR="00AC06C5" w:rsidRDefault="00AC06C5">
      <w:pPr>
        <w:jc w:val="both"/>
        <w:rPr>
          <w:rFonts w:ascii="Arial" w:eastAsia="Arial" w:hAnsi="Arial" w:cs="Arial"/>
        </w:rPr>
      </w:pPr>
    </w:p>
    <w:p w:rsidR="00AC06C5" w:rsidRDefault="00AC06C5">
      <w:pPr>
        <w:jc w:val="both"/>
        <w:rPr>
          <w:rFonts w:ascii="Arial" w:eastAsia="Arial" w:hAnsi="Arial" w:cs="Arial"/>
        </w:rPr>
      </w:pPr>
    </w:p>
    <w:p w:rsidR="00DB733A" w:rsidRDefault="00FA287D" w:rsidP="00AC06C5">
      <w:pPr>
        <w:numPr>
          <w:ilvl w:val="0"/>
          <w:numId w:val="5"/>
        </w:numPr>
        <w:pBdr>
          <w:top w:val="nil"/>
          <w:left w:val="nil"/>
          <w:bottom w:val="nil"/>
          <w:right w:val="nil"/>
          <w:between w:val="nil"/>
        </w:pBdr>
        <w:ind w:left="284" w:right="-284" w:hanging="284"/>
        <w:jc w:val="both"/>
        <w:rPr>
          <w:rFonts w:ascii="Arial" w:eastAsia="Arial" w:hAnsi="Arial" w:cs="Arial"/>
          <w:b/>
          <w:color w:val="000000"/>
          <w:sz w:val="28"/>
          <w:szCs w:val="28"/>
        </w:rPr>
      </w:pPr>
      <w:r>
        <w:rPr>
          <w:rFonts w:ascii="Arial" w:eastAsia="Arial" w:hAnsi="Arial" w:cs="Arial"/>
          <w:b/>
          <w:color w:val="000000"/>
          <w:sz w:val="28"/>
          <w:szCs w:val="28"/>
        </w:rPr>
        <w:lastRenderedPageBreak/>
        <w:t>Bewertungskriterien</w:t>
      </w:r>
    </w:p>
    <w:p w:rsidR="00DB733A" w:rsidRDefault="00DB733A">
      <w:pPr>
        <w:pBdr>
          <w:top w:val="nil"/>
          <w:left w:val="nil"/>
          <w:bottom w:val="nil"/>
          <w:right w:val="nil"/>
          <w:between w:val="nil"/>
        </w:pBdr>
        <w:ind w:left="1080" w:right="-284"/>
        <w:jc w:val="both"/>
        <w:rPr>
          <w:rFonts w:ascii="Arial" w:eastAsia="Arial" w:hAnsi="Arial" w:cs="Arial"/>
          <w:b/>
          <w:color w:val="000000"/>
          <w:sz w:val="28"/>
          <w:szCs w:val="28"/>
        </w:rPr>
      </w:pPr>
    </w:p>
    <w:p w:rsidR="00DB733A" w:rsidRDefault="00FA287D">
      <w:pPr>
        <w:jc w:val="both"/>
        <w:rPr>
          <w:rFonts w:ascii="Arial" w:eastAsia="Arial" w:hAnsi="Arial" w:cs="Arial"/>
          <w:b/>
          <w:sz w:val="22"/>
          <w:szCs w:val="22"/>
        </w:rPr>
      </w:pPr>
      <w:r>
        <w:rPr>
          <w:rFonts w:ascii="Arial" w:eastAsia="Arial" w:hAnsi="Arial" w:cs="Arial"/>
          <w:b/>
          <w:sz w:val="22"/>
          <w:szCs w:val="22"/>
        </w:rPr>
        <w:t>Aufgabe 1</w:t>
      </w:r>
    </w:p>
    <w:p w:rsidR="00DB733A" w:rsidRDefault="00DB733A">
      <w:pPr>
        <w:jc w:val="both"/>
        <w:rPr>
          <w:rFonts w:ascii="Arial" w:eastAsia="Arial" w:hAnsi="Arial" w:cs="Arial"/>
          <w:b/>
          <w:sz w:val="22"/>
          <w:szCs w:val="22"/>
        </w:rPr>
      </w:pPr>
    </w:p>
    <w:p w:rsidR="00DB733A" w:rsidRDefault="00FA287D">
      <w:pPr>
        <w:jc w:val="both"/>
        <w:rPr>
          <w:rFonts w:ascii="Arial" w:eastAsia="Arial" w:hAnsi="Arial" w:cs="Arial"/>
          <w:sz w:val="22"/>
          <w:szCs w:val="22"/>
        </w:rPr>
      </w:pPr>
      <w:r>
        <w:rPr>
          <w:rFonts w:ascii="Arial" w:eastAsia="Arial" w:hAnsi="Arial" w:cs="Arial"/>
          <w:sz w:val="22"/>
          <w:szCs w:val="22"/>
        </w:rPr>
        <w:t xml:space="preserve">Beschreiben Sie, welche Eigenschaften für Sie der „perfekte“ Fahrradrucksack haben muss. </w:t>
      </w:r>
    </w:p>
    <w:p w:rsidR="00DB733A" w:rsidRDefault="00DB733A">
      <w:pPr>
        <w:jc w:val="both"/>
        <w:rPr>
          <w:rFonts w:ascii="Arial" w:eastAsia="Arial" w:hAnsi="Arial" w:cs="Arial"/>
          <w:sz w:val="22"/>
          <w:szCs w:val="22"/>
        </w:rPr>
      </w:pPr>
    </w:p>
    <w:p w:rsidR="00DB733A" w:rsidRDefault="00FA287D">
      <w:pPr>
        <w:jc w:val="both"/>
        <w:rPr>
          <w:rFonts w:ascii="Arial" w:eastAsia="Arial" w:hAnsi="Arial" w:cs="Arial"/>
          <w:b/>
          <w:sz w:val="22"/>
          <w:szCs w:val="22"/>
        </w:rPr>
      </w:pPr>
      <w:r>
        <w:rPr>
          <w:rFonts w:ascii="Arial" w:eastAsia="Arial" w:hAnsi="Arial" w:cs="Arial"/>
          <w:b/>
          <w:sz w:val="22"/>
          <w:szCs w:val="22"/>
        </w:rPr>
        <w:t>Aufgabe 2</w:t>
      </w:r>
    </w:p>
    <w:p w:rsidR="00DB733A" w:rsidRDefault="00DB733A">
      <w:pPr>
        <w:jc w:val="both"/>
        <w:rPr>
          <w:rFonts w:ascii="Arial" w:eastAsia="Arial" w:hAnsi="Arial" w:cs="Arial"/>
          <w:b/>
          <w:sz w:val="22"/>
          <w:szCs w:val="22"/>
        </w:rPr>
      </w:pPr>
    </w:p>
    <w:p w:rsidR="00DB733A" w:rsidRDefault="00FA287D">
      <w:pPr>
        <w:jc w:val="both"/>
        <w:rPr>
          <w:rFonts w:ascii="Arial" w:eastAsia="Arial" w:hAnsi="Arial" w:cs="Arial"/>
          <w:sz w:val="22"/>
          <w:szCs w:val="22"/>
        </w:rPr>
      </w:pPr>
      <w:r>
        <w:rPr>
          <w:rFonts w:ascii="Arial" w:eastAsia="Arial" w:hAnsi="Arial" w:cs="Arial"/>
          <w:sz w:val="22"/>
          <w:szCs w:val="22"/>
        </w:rPr>
        <w:t>Bei der Herstellung eines Produkts haben Sie mehrere Möglichkeiten, die sich jeweils sehr unterschiedlich auf Ihre Unternehmung und Ihre Umwelt auswirken:</w:t>
      </w:r>
    </w:p>
    <w:p w:rsidR="00DB733A" w:rsidRDefault="00DB733A">
      <w:pPr>
        <w:jc w:val="both"/>
        <w:rPr>
          <w:rFonts w:ascii="Arial" w:eastAsia="Arial" w:hAnsi="Arial" w:cs="Arial"/>
          <w:sz w:val="22"/>
          <w:szCs w:val="22"/>
        </w:rPr>
      </w:pPr>
    </w:p>
    <w:p w:rsidR="006A5398" w:rsidRPr="006A5398" w:rsidRDefault="001B7FD5" w:rsidP="006A5398">
      <w:pPr>
        <w:jc w:val="both"/>
        <w:rPr>
          <w:rFonts w:ascii="Arial" w:eastAsia="Arial" w:hAnsi="Arial" w:cs="Arial"/>
          <w:sz w:val="22"/>
          <w:szCs w:val="22"/>
        </w:rPr>
      </w:pPr>
      <w:r>
        <w:rPr>
          <w:noProof/>
        </w:rPr>
        <w:drawing>
          <wp:inline distT="0" distB="0" distL="0" distR="0" wp14:anchorId="2DB0494F" wp14:editId="5AB5FCF2">
            <wp:extent cx="5851525" cy="4254606"/>
            <wp:effectExtent l="0" t="0" r="3175" b="0"/>
            <wp:docPr id="12" name="Grafik 12" descr="Ein Bild, das Text,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8">
                      <a:extLst>
                        <a:ext uri="{28A0092B-C50C-407E-A947-70E740481C1C}">
                          <a14:useLocalDpi xmlns:a14="http://schemas.microsoft.com/office/drawing/2010/main" val="0"/>
                        </a:ext>
                      </a:extLst>
                    </a:blip>
                    <a:stretch>
                      <a:fillRect/>
                    </a:stretch>
                  </pic:blipFill>
                  <pic:spPr>
                    <a:xfrm>
                      <a:off x="0" y="0"/>
                      <a:ext cx="5851525" cy="4254606"/>
                    </a:xfrm>
                    <a:prstGeom prst="rect">
                      <a:avLst/>
                    </a:prstGeom>
                  </pic:spPr>
                </pic:pic>
              </a:graphicData>
            </a:graphic>
          </wp:inline>
        </w:drawing>
      </w:r>
    </w:p>
    <w:p w:rsidR="006A5398" w:rsidRPr="006A5398" w:rsidRDefault="006A5398" w:rsidP="006A5398">
      <w:pPr>
        <w:pBdr>
          <w:top w:val="nil"/>
          <w:left w:val="nil"/>
          <w:bottom w:val="nil"/>
          <w:right w:val="nil"/>
          <w:between w:val="nil"/>
        </w:pBdr>
        <w:ind w:left="720"/>
        <w:jc w:val="center"/>
        <w:rPr>
          <w:rFonts w:cs="Arial"/>
          <w:sz w:val="6"/>
          <w:szCs w:val="6"/>
        </w:rPr>
      </w:pPr>
    </w:p>
    <w:p w:rsidR="00DB733A" w:rsidRDefault="006A5398" w:rsidP="006A5398">
      <w:pPr>
        <w:pBdr>
          <w:top w:val="nil"/>
          <w:left w:val="nil"/>
          <w:bottom w:val="nil"/>
          <w:right w:val="nil"/>
          <w:between w:val="nil"/>
        </w:pBdr>
        <w:ind w:left="720"/>
        <w:jc w:val="center"/>
        <w:rPr>
          <w:rFonts w:ascii="Arial" w:eastAsia="Arial" w:hAnsi="Arial" w:cs="Arial"/>
          <w:color w:val="000000"/>
          <w:sz w:val="22"/>
          <w:szCs w:val="22"/>
        </w:rPr>
      </w:pPr>
      <w:r w:rsidRPr="00DB424E">
        <w:rPr>
          <w:rFonts w:cs="Arial"/>
          <w:sz w:val="12"/>
          <w:szCs w:val="12"/>
        </w:rPr>
        <w:t>Abb. 2:</w:t>
      </w:r>
      <w:r>
        <w:rPr>
          <w:rFonts w:cs="Arial"/>
          <w:sz w:val="12"/>
          <w:szCs w:val="12"/>
        </w:rPr>
        <w:t xml:space="preserve"> „</w:t>
      </w:r>
      <w:proofErr w:type="spellStart"/>
      <w:r>
        <w:rPr>
          <w:rFonts w:cs="Arial"/>
          <w:sz w:val="12"/>
          <w:szCs w:val="12"/>
        </w:rPr>
        <w:t>Woman</w:t>
      </w:r>
      <w:proofErr w:type="spellEnd"/>
      <w:r>
        <w:rPr>
          <w:rFonts w:cs="Arial"/>
          <w:sz w:val="12"/>
          <w:szCs w:val="12"/>
        </w:rPr>
        <w:t xml:space="preserve"> </w:t>
      </w:r>
      <w:proofErr w:type="spellStart"/>
      <w:r>
        <w:rPr>
          <w:rFonts w:cs="Arial"/>
          <w:sz w:val="12"/>
          <w:szCs w:val="12"/>
        </w:rPr>
        <w:t>presenting</w:t>
      </w:r>
      <w:proofErr w:type="spellEnd"/>
      <w:r>
        <w:rPr>
          <w:rFonts w:cs="Arial"/>
          <w:sz w:val="12"/>
          <w:szCs w:val="12"/>
        </w:rPr>
        <w:t>“, unter Verwendung weiterer Quellen (siehe Quellenverzeichnis am Ende dieser Seite)</w:t>
      </w:r>
      <w:r>
        <w:rPr>
          <w:rStyle w:val="Funotenzeichen"/>
          <w:rFonts w:cs="Arial"/>
          <w:sz w:val="12"/>
          <w:szCs w:val="12"/>
        </w:rPr>
        <w:footnoteReference w:id="2"/>
      </w:r>
    </w:p>
    <w:p w:rsidR="006A5398" w:rsidRPr="00463013" w:rsidRDefault="006A5398">
      <w:pPr>
        <w:jc w:val="both"/>
        <w:rPr>
          <w:rFonts w:ascii="Arial" w:eastAsia="Arial" w:hAnsi="Arial" w:cs="Arial"/>
          <w:sz w:val="22"/>
          <w:szCs w:val="22"/>
        </w:rPr>
      </w:pPr>
    </w:p>
    <w:p w:rsidR="00DB733A" w:rsidRDefault="00FA287D">
      <w:pPr>
        <w:jc w:val="both"/>
        <w:rPr>
          <w:rFonts w:ascii="Arial" w:eastAsia="Arial" w:hAnsi="Arial" w:cs="Arial"/>
          <w:sz w:val="22"/>
          <w:szCs w:val="22"/>
        </w:rPr>
      </w:pPr>
      <w:r>
        <w:rPr>
          <w:rFonts w:ascii="Arial" w:eastAsia="Arial" w:hAnsi="Arial" w:cs="Arial"/>
          <w:sz w:val="22"/>
          <w:szCs w:val="22"/>
        </w:rPr>
        <w:t xml:space="preserve">Diskutieren Sie die Produktionsfaktoren zu zweit und erstellen Sie eine Rangliste. </w:t>
      </w:r>
    </w:p>
    <w:p w:rsidR="00DB733A" w:rsidRDefault="00FA287D">
      <w:pPr>
        <w:jc w:val="both"/>
        <w:rPr>
          <w:rFonts w:ascii="Arial" w:eastAsia="Arial" w:hAnsi="Arial" w:cs="Arial"/>
          <w:sz w:val="22"/>
          <w:szCs w:val="22"/>
        </w:rPr>
      </w:pPr>
      <w:r>
        <w:rPr>
          <w:rFonts w:ascii="Arial" w:eastAsia="Arial" w:hAnsi="Arial" w:cs="Arial"/>
          <w:sz w:val="22"/>
          <w:szCs w:val="22"/>
        </w:rPr>
        <w:t>Welche Werte sind Ihnen am wichtigsten?</w:t>
      </w:r>
    </w:p>
    <w:p w:rsidR="00441E7D" w:rsidRDefault="00441E7D">
      <w:pPr>
        <w:ind w:left="720"/>
      </w:pPr>
    </w:p>
    <w:p w:rsidR="00DB733A" w:rsidRPr="005A1C7D" w:rsidRDefault="00441E7D" w:rsidP="005A1C7D">
      <w:r>
        <w:rPr>
          <w:rFonts w:cs="Arial"/>
          <w:b/>
          <w:bCs/>
          <w:noProof/>
          <w:sz w:val="28"/>
          <w:szCs w:val="28"/>
        </w:rPr>
        <w:drawing>
          <wp:inline distT="0" distB="0" distL="0" distR="0" wp14:anchorId="32942356" wp14:editId="6D73BC19">
            <wp:extent cx="5849545" cy="145404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9" cstate="print">
                      <a:extLst>
                        <a:ext uri="{28A0092B-C50C-407E-A947-70E740481C1C}">
                          <a14:useLocalDpi xmlns:a14="http://schemas.microsoft.com/office/drawing/2010/main" val="0"/>
                        </a:ext>
                      </a:extLst>
                    </a:blip>
                    <a:srcRect t="2" b="50365"/>
                    <a:stretch/>
                  </pic:blipFill>
                  <pic:spPr bwMode="auto">
                    <a:xfrm>
                      <a:off x="0" y="0"/>
                      <a:ext cx="5851525" cy="1454538"/>
                    </a:xfrm>
                    <a:prstGeom prst="rect">
                      <a:avLst/>
                    </a:prstGeom>
                    <a:ln>
                      <a:noFill/>
                    </a:ln>
                    <a:extLst>
                      <a:ext uri="{53640926-AAD7-44D8-BBD7-CCE9431645EC}">
                        <a14:shadowObscured xmlns:a14="http://schemas.microsoft.com/office/drawing/2010/main"/>
                      </a:ext>
                    </a:extLst>
                  </pic:spPr>
                </pic:pic>
              </a:graphicData>
            </a:graphic>
          </wp:inline>
        </w:drawing>
      </w:r>
      <w:r w:rsidR="00FA287D">
        <w:br w:type="page"/>
      </w:r>
    </w:p>
    <w:p w:rsidR="00DB733A" w:rsidRDefault="00FA287D" w:rsidP="005A1C7D">
      <w:pPr>
        <w:numPr>
          <w:ilvl w:val="0"/>
          <w:numId w:val="5"/>
        </w:numPr>
        <w:pBdr>
          <w:top w:val="nil"/>
          <w:left w:val="nil"/>
          <w:bottom w:val="nil"/>
          <w:right w:val="nil"/>
          <w:between w:val="nil"/>
        </w:pBdr>
        <w:ind w:left="426" w:hanging="371"/>
        <w:rPr>
          <w:rFonts w:ascii="Arial" w:eastAsia="Arial" w:hAnsi="Arial" w:cs="Arial"/>
          <w:b/>
          <w:color w:val="000000"/>
          <w:sz w:val="28"/>
          <w:szCs w:val="28"/>
        </w:rPr>
      </w:pPr>
      <w:r>
        <w:rPr>
          <w:rFonts w:ascii="Arial" w:eastAsia="Arial" w:hAnsi="Arial" w:cs="Arial"/>
          <w:b/>
          <w:color w:val="000000"/>
          <w:sz w:val="28"/>
          <w:szCs w:val="28"/>
        </w:rPr>
        <w:lastRenderedPageBreak/>
        <w:t>Gewinnkalkulation</w:t>
      </w:r>
    </w:p>
    <w:p w:rsidR="00DB733A" w:rsidRDefault="00DB733A">
      <w:pPr>
        <w:rPr>
          <w:rFonts w:ascii="Arial" w:eastAsia="Arial" w:hAnsi="Arial" w:cs="Arial"/>
          <w:b/>
          <w:sz w:val="28"/>
          <w:szCs w:val="28"/>
        </w:rPr>
      </w:pPr>
    </w:p>
    <w:p w:rsidR="00DB733A" w:rsidRDefault="00FA287D">
      <w:pPr>
        <w:jc w:val="both"/>
        <w:rPr>
          <w:rFonts w:ascii="Arial" w:eastAsia="Arial" w:hAnsi="Arial" w:cs="Arial"/>
          <w:sz w:val="22"/>
          <w:szCs w:val="22"/>
        </w:rPr>
      </w:pPr>
      <w:r>
        <w:rPr>
          <w:rFonts w:ascii="Arial" w:eastAsia="Arial" w:hAnsi="Arial" w:cs="Arial"/>
          <w:sz w:val="22"/>
          <w:szCs w:val="22"/>
        </w:rPr>
        <w:t>Ein wesentlicher Faktor für Ihre Entscheidung für einen Produktionsstandort wird der Gewinn sein, den Sie mit den Rucksäcken erzielen. Dieser soll im Folgenden abgeschätzt werden.</w:t>
      </w:r>
    </w:p>
    <w:p w:rsidR="00DB733A" w:rsidRDefault="00DB733A">
      <w:pPr>
        <w:jc w:val="both"/>
        <w:rPr>
          <w:rFonts w:ascii="Arial" w:eastAsia="Arial" w:hAnsi="Arial" w:cs="Arial"/>
          <w:sz w:val="22"/>
          <w:szCs w:val="22"/>
        </w:rPr>
      </w:pPr>
    </w:p>
    <w:p w:rsidR="00DB733A" w:rsidRDefault="00FA287D">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Aufgabe 3</w:t>
      </w:r>
    </w:p>
    <w:p w:rsidR="00DB733A" w:rsidRDefault="00DB733A">
      <w:pPr>
        <w:pBdr>
          <w:top w:val="nil"/>
          <w:left w:val="nil"/>
          <w:bottom w:val="nil"/>
          <w:right w:val="nil"/>
          <w:between w:val="nil"/>
        </w:pBdr>
        <w:jc w:val="both"/>
        <w:rPr>
          <w:rFonts w:ascii="Arial" w:eastAsia="Arial" w:hAnsi="Arial" w:cs="Arial"/>
          <w:b/>
          <w:color w:val="000000"/>
          <w:sz w:val="22"/>
          <w:szCs w:val="22"/>
        </w:rPr>
      </w:pPr>
    </w:p>
    <w:p w:rsidR="006E5F3C" w:rsidRDefault="006E5F3C" w:rsidP="006E5F3C">
      <w:pPr>
        <w:pStyle w:val="Kommentartext"/>
        <w:jc w:val="both"/>
        <w:rPr>
          <w:rFonts w:ascii="Arial" w:hAnsi="Arial" w:cs="Arial"/>
          <w:sz w:val="22"/>
          <w:szCs w:val="22"/>
        </w:rPr>
      </w:pPr>
      <w:r w:rsidRPr="006E5F3C">
        <w:rPr>
          <w:rFonts w:ascii="Arial" w:hAnsi="Arial" w:cs="Arial"/>
          <w:sz w:val="22"/>
          <w:szCs w:val="22"/>
        </w:rPr>
        <w:t xml:space="preserve">Aus den Angeboten für die Produktion der beiden Rucksackvarianten und einer Analyse des Marktes in Ihrer Region ergeben sich folgende Daten als Grundlage für weitere Kalkulationen. </w:t>
      </w:r>
      <w:r w:rsidRPr="006E5F3C">
        <w:rPr>
          <w:rFonts w:ascii="Arial" w:hAnsi="Arial" w:cs="Arial"/>
          <w:sz w:val="22"/>
          <w:szCs w:val="22"/>
        </w:rPr>
        <w:br/>
        <w:t>Vergleichen Sie die beiden Produktionsvarianten.</w:t>
      </w:r>
    </w:p>
    <w:p w:rsidR="006E5F3C" w:rsidRPr="006E5F3C" w:rsidRDefault="006E5F3C" w:rsidP="006E5F3C">
      <w:pPr>
        <w:pStyle w:val="Kommentartext"/>
        <w:jc w:val="both"/>
        <w:rPr>
          <w:rFonts w:ascii="Arial" w:hAnsi="Arial" w:cs="Arial"/>
          <w:sz w:val="22"/>
          <w:szCs w:val="22"/>
        </w:rPr>
      </w:pPr>
    </w:p>
    <w:p w:rsidR="00DB733A" w:rsidRDefault="006E5F3C" w:rsidP="006E5F3C">
      <w:pPr>
        <w:jc w:val="both"/>
        <w:rPr>
          <w:rFonts w:ascii="Arial" w:eastAsia="Arial" w:hAnsi="Arial" w:cs="Arial"/>
          <w:b/>
          <w:sz w:val="22"/>
          <w:szCs w:val="22"/>
        </w:rPr>
      </w:pPr>
      <w:r>
        <w:rPr>
          <w:noProof/>
        </w:rPr>
        <w:drawing>
          <wp:inline distT="0" distB="0" distL="0" distR="0" wp14:anchorId="4831E276" wp14:editId="3CC9B06B">
            <wp:extent cx="5949379" cy="4260900"/>
            <wp:effectExtent l="0" t="0" r="0" b="6350"/>
            <wp:docPr id="16" name="Grafik 16" descr="Ein Bild, das Text, Person, Sportwettkam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10">
                      <a:extLst>
                        <a:ext uri="{28A0092B-C50C-407E-A947-70E740481C1C}">
                          <a14:useLocalDpi xmlns:a14="http://schemas.microsoft.com/office/drawing/2010/main" val="0"/>
                        </a:ext>
                      </a:extLst>
                    </a:blip>
                    <a:stretch>
                      <a:fillRect/>
                    </a:stretch>
                  </pic:blipFill>
                  <pic:spPr>
                    <a:xfrm>
                      <a:off x="0" y="0"/>
                      <a:ext cx="5949379" cy="4260900"/>
                    </a:xfrm>
                    <a:prstGeom prst="rect">
                      <a:avLst/>
                    </a:prstGeom>
                  </pic:spPr>
                </pic:pic>
              </a:graphicData>
            </a:graphic>
          </wp:inline>
        </w:drawing>
      </w:r>
    </w:p>
    <w:p w:rsidR="00463013" w:rsidRDefault="00463013" w:rsidP="009C5BDF">
      <w:pPr>
        <w:jc w:val="center"/>
        <w:rPr>
          <w:rFonts w:cs="Arial"/>
          <w:sz w:val="12"/>
          <w:szCs w:val="12"/>
        </w:rPr>
      </w:pPr>
    </w:p>
    <w:p w:rsidR="00DB733A" w:rsidRDefault="009C5BDF" w:rsidP="009C5BDF">
      <w:pPr>
        <w:jc w:val="center"/>
        <w:rPr>
          <w:rFonts w:ascii="Arial" w:eastAsia="Arial" w:hAnsi="Arial" w:cs="Arial"/>
          <w:color w:val="0070C0"/>
          <w:sz w:val="22"/>
          <w:szCs w:val="22"/>
        </w:rPr>
      </w:pPr>
      <w:r w:rsidRPr="00E27BC4">
        <w:rPr>
          <w:rFonts w:cs="Arial"/>
          <w:sz w:val="12"/>
          <w:szCs w:val="12"/>
        </w:rPr>
        <w:t>Abb. 3: „</w:t>
      </w:r>
      <w:proofErr w:type="spellStart"/>
      <w:r w:rsidRPr="00E27BC4">
        <w:rPr>
          <w:rFonts w:cs="Arial"/>
          <w:sz w:val="12"/>
          <w:szCs w:val="12"/>
        </w:rPr>
        <w:t>Woman</w:t>
      </w:r>
      <w:proofErr w:type="spellEnd"/>
      <w:r w:rsidRPr="00E27BC4">
        <w:rPr>
          <w:rFonts w:cs="Arial"/>
          <w:sz w:val="12"/>
          <w:szCs w:val="12"/>
        </w:rPr>
        <w:t xml:space="preserve"> </w:t>
      </w:r>
      <w:proofErr w:type="spellStart"/>
      <w:r w:rsidRPr="00E27BC4">
        <w:rPr>
          <w:rFonts w:cs="Arial"/>
          <w:sz w:val="12"/>
          <w:szCs w:val="12"/>
        </w:rPr>
        <w:t>presents</w:t>
      </w:r>
      <w:proofErr w:type="spellEnd"/>
      <w:r w:rsidRPr="00E27BC4">
        <w:rPr>
          <w:rFonts w:cs="Arial"/>
          <w:sz w:val="12"/>
          <w:szCs w:val="12"/>
        </w:rPr>
        <w:t>“</w:t>
      </w:r>
      <w:r w:rsidRPr="00E27BC4">
        <w:rPr>
          <w:rStyle w:val="Funotenzeichen"/>
          <w:rFonts w:cs="Arial"/>
          <w:sz w:val="12"/>
          <w:szCs w:val="12"/>
        </w:rPr>
        <w:footnoteReference w:id="3"/>
      </w:r>
    </w:p>
    <w:p w:rsidR="009C5BDF" w:rsidRDefault="009C5BDF">
      <w:pPr>
        <w:jc w:val="both"/>
        <w:rPr>
          <w:rFonts w:ascii="Arial" w:eastAsia="Arial" w:hAnsi="Arial" w:cs="Arial"/>
          <w:sz w:val="22"/>
          <w:szCs w:val="22"/>
        </w:rPr>
      </w:pPr>
    </w:p>
    <w:p w:rsidR="00463013" w:rsidRDefault="00463013" w:rsidP="00463013">
      <w:pPr>
        <w:rPr>
          <w:rFonts w:ascii="Arial" w:hAnsi="Arial" w:cs="Arial"/>
          <w:b/>
          <w:bCs/>
          <w:sz w:val="22"/>
          <w:szCs w:val="22"/>
        </w:rPr>
      </w:pPr>
      <w:r w:rsidRPr="00085459">
        <w:rPr>
          <w:rFonts w:ascii="Arial" w:hAnsi="Arial" w:cs="Arial"/>
          <w:b/>
          <w:bCs/>
          <w:sz w:val="22"/>
          <w:szCs w:val="22"/>
        </w:rPr>
        <w:t>Notizen:</w:t>
      </w:r>
    </w:p>
    <w:p w:rsidR="00085459" w:rsidRPr="00085459" w:rsidRDefault="00085459" w:rsidP="00463013">
      <w:pPr>
        <w:rPr>
          <w:rFonts w:ascii="Arial" w:hAnsi="Arial" w:cs="Arial"/>
          <w:b/>
          <w:bCs/>
          <w:sz w:val="6"/>
          <w:szCs w:val="6"/>
        </w:rPr>
      </w:pPr>
    </w:p>
    <w:p w:rsidR="00463013" w:rsidRDefault="00463013" w:rsidP="00463013">
      <w:pPr>
        <w:jc w:val="both"/>
        <w:rPr>
          <w:rFonts w:ascii="Arial" w:eastAsia="Arial" w:hAnsi="Arial" w:cs="Arial"/>
          <w:sz w:val="22"/>
          <w:szCs w:val="22"/>
        </w:rPr>
      </w:pPr>
      <w:r>
        <w:rPr>
          <w:rFonts w:cs="Arial"/>
          <w:b/>
          <w:bCs/>
          <w:noProof/>
          <w:sz w:val="28"/>
          <w:szCs w:val="28"/>
        </w:rPr>
        <w:drawing>
          <wp:inline distT="0" distB="0" distL="0" distR="0" wp14:anchorId="6695669D" wp14:editId="0C8E8FB2">
            <wp:extent cx="5939196" cy="1515534"/>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1" cstate="print">
                      <a:extLst>
                        <a:ext uri="{28A0092B-C50C-407E-A947-70E740481C1C}">
                          <a14:useLocalDpi xmlns:a14="http://schemas.microsoft.com/office/drawing/2010/main" val="0"/>
                        </a:ext>
                      </a:extLst>
                    </a:blip>
                    <a:srcRect t="1" b="49062"/>
                    <a:stretch/>
                  </pic:blipFill>
                  <pic:spPr bwMode="auto">
                    <a:xfrm>
                      <a:off x="0" y="0"/>
                      <a:ext cx="5941060" cy="1516010"/>
                    </a:xfrm>
                    <a:prstGeom prst="rect">
                      <a:avLst/>
                    </a:prstGeom>
                    <a:ln>
                      <a:noFill/>
                    </a:ln>
                    <a:extLst>
                      <a:ext uri="{53640926-AAD7-44D8-BBD7-CCE9431645EC}">
                        <a14:shadowObscured xmlns:a14="http://schemas.microsoft.com/office/drawing/2010/main"/>
                      </a:ext>
                    </a:extLst>
                  </pic:spPr>
                </pic:pic>
              </a:graphicData>
            </a:graphic>
          </wp:inline>
        </w:drawing>
      </w:r>
    </w:p>
    <w:p w:rsidR="00463013" w:rsidRDefault="00463013">
      <w:pPr>
        <w:jc w:val="both"/>
        <w:rPr>
          <w:rFonts w:ascii="Arial" w:eastAsia="Arial" w:hAnsi="Arial" w:cs="Arial"/>
          <w:sz w:val="22"/>
          <w:szCs w:val="22"/>
        </w:rPr>
      </w:pPr>
    </w:p>
    <w:p w:rsidR="00463013" w:rsidRDefault="00463013">
      <w:pPr>
        <w:jc w:val="both"/>
        <w:rPr>
          <w:rFonts w:ascii="Arial" w:eastAsia="Arial" w:hAnsi="Arial" w:cs="Arial"/>
          <w:sz w:val="22"/>
          <w:szCs w:val="22"/>
        </w:rPr>
      </w:pPr>
    </w:p>
    <w:p w:rsidR="00463013" w:rsidRDefault="00463013">
      <w:pPr>
        <w:jc w:val="both"/>
        <w:rPr>
          <w:rFonts w:ascii="Arial" w:eastAsia="Arial" w:hAnsi="Arial" w:cs="Arial"/>
          <w:sz w:val="22"/>
          <w:szCs w:val="22"/>
        </w:rPr>
      </w:pPr>
    </w:p>
    <w:p w:rsidR="00DB733A" w:rsidRDefault="00FA287D">
      <w:pPr>
        <w:jc w:val="both"/>
        <w:rPr>
          <w:rFonts w:ascii="Arial" w:eastAsia="Arial" w:hAnsi="Arial" w:cs="Arial"/>
          <w:sz w:val="22"/>
          <w:szCs w:val="22"/>
        </w:rPr>
      </w:pPr>
      <w:r>
        <w:rPr>
          <w:rFonts w:ascii="Arial" w:eastAsia="Arial" w:hAnsi="Arial" w:cs="Arial"/>
          <w:sz w:val="22"/>
          <w:szCs w:val="22"/>
        </w:rPr>
        <w:t>Mithilfe der Werte aus der Tabelle, die Ihre Marktanalyse ergeben hat, lässt sich für jede Rucksackvariante eine lineare Preisfunktionen aufstellen</w:t>
      </w:r>
      <w:r w:rsidR="006A5FD6">
        <w:rPr>
          <w:rFonts w:ascii="Arial" w:eastAsia="Arial" w:hAnsi="Arial" w:cs="Arial"/>
          <w:sz w:val="22"/>
          <w:szCs w:val="22"/>
        </w:rPr>
        <w:t xml:space="preserve">: </w:t>
      </w:r>
    </w:p>
    <w:p w:rsidR="00DB733A" w:rsidRPr="005A1C7D" w:rsidRDefault="00DB733A">
      <w:pPr>
        <w:jc w:val="both"/>
        <w:rPr>
          <w:rFonts w:ascii="Arial" w:eastAsia="Arial" w:hAnsi="Arial" w:cs="Arial"/>
          <w:sz w:val="6"/>
          <w:szCs w:val="6"/>
        </w:rPr>
      </w:pPr>
    </w:p>
    <w:p w:rsidR="00DB733A" w:rsidRDefault="00EF6027">
      <w:pPr>
        <w:ind w:right="-284"/>
        <w:jc w:val="both"/>
        <w:rPr>
          <w:rFonts w:ascii="Arial" w:eastAsia="Arial" w:hAnsi="Arial" w:cs="Arial"/>
          <w:color w:val="FF0000"/>
          <w:sz w:val="22"/>
          <w:szCs w:val="22"/>
        </w:rPr>
      </w:pPr>
      <m:oMath>
        <m:sSub>
          <m:sSubPr>
            <m:ctrlPr>
              <w:rPr>
                <w:rFonts w:ascii="Cambria Math" w:eastAsia="Cambria Math" w:hAnsi="Cambria Math" w:cs="Cambria Math"/>
                <w:color w:val="FF0000"/>
                <w:sz w:val="22"/>
                <w:szCs w:val="22"/>
              </w:rPr>
            </m:ctrlPr>
          </m:sSubPr>
          <m:e>
            <m:r>
              <w:rPr>
                <w:rFonts w:ascii="Cambria Math" w:eastAsia="Cambria Math" w:hAnsi="Cambria Math" w:cs="Cambria Math"/>
                <w:color w:val="FF0000"/>
                <w:sz w:val="22"/>
                <w:szCs w:val="22"/>
              </w:rPr>
              <m:t>P</m:t>
            </m:r>
          </m:e>
          <m:sub>
            <m:r>
              <w:rPr>
                <w:rFonts w:ascii="Cambria Math" w:eastAsia="Cambria Math" w:hAnsi="Cambria Math" w:cs="Cambria Math"/>
                <w:color w:val="FF0000"/>
                <w:sz w:val="22"/>
                <w:szCs w:val="22"/>
              </w:rPr>
              <m:t>1</m:t>
            </m:r>
          </m:sub>
        </m:sSub>
        <m:d>
          <m:dPr>
            <m:ctrlPr>
              <w:rPr>
                <w:rFonts w:ascii="Cambria Math" w:eastAsia="Cambria Math" w:hAnsi="Cambria Math" w:cs="Cambria Math"/>
                <w:color w:val="FF0000"/>
                <w:sz w:val="22"/>
                <w:szCs w:val="22"/>
              </w:rPr>
            </m:ctrlPr>
          </m:dPr>
          <m:e>
            <m:r>
              <w:rPr>
                <w:rFonts w:ascii="Cambria Math" w:eastAsia="Cambria Math" w:hAnsi="Cambria Math" w:cs="Cambria Math"/>
                <w:color w:val="FF0000"/>
                <w:sz w:val="22"/>
                <w:szCs w:val="22"/>
              </w:rPr>
              <m:t>x</m:t>
            </m:r>
          </m:e>
        </m:d>
        <m:r>
          <w:rPr>
            <w:rFonts w:ascii="Cambria Math" w:eastAsia="Cambria Math" w:hAnsi="Cambria Math" w:cs="Cambria Math"/>
            <w:color w:val="FF0000"/>
            <w:sz w:val="22"/>
            <w:szCs w:val="22"/>
          </w:rPr>
          <m:t>=-0,04x+160</m:t>
        </m:r>
      </m:oMath>
      <w:r w:rsidR="00FA287D">
        <w:rPr>
          <w:rFonts w:ascii="Arial" w:eastAsia="Arial" w:hAnsi="Arial" w:cs="Arial"/>
          <w:color w:val="FF0000"/>
          <w:sz w:val="22"/>
          <w:szCs w:val="22"/>
        </w:rPr>
        <w:t xml:space="preserve"> </w:t>
      </w:r>
      <w:r w:rsidR="00FA287D">
        <w:rPr>
          <w:rFonts w:ascii="Arial" w:eastAsia="Arial" w:hAnsi="Arial" w:cs="Arial"/>
          <w:color w:val="FF0000"/>
          <w:sz w:val="22"/>
          <w:szCs w:val="22"/>
        </w:rPr>
        <w:tab/>
        <w:t>(herkömmliche Variante)</w:t>
      </w:r>
      <w:r w:rsidR="00FA287D">
        <w:rPr>
          <w:rFonts w:ascii="Arial" w:eastAsia="Arial" w:hAnsi="Arial" w:cs="Arial"/>
          <w:color w:val="FF0000"/>
          <w:sz w:val="22"/>
          <w:szCs w:val="22"/>
        </w:rPr>
        <w:tab/>
      </w:r>
      <w:r w:rsidR="00FA287D">
        <w:rPr>
          <w:rFonts w:ascii="Arial" w:eastAsia="Arial" w:hAnsi="Arial" w:cs="Arial"/>
          <w:color w:val="FF0000"/>
          <w:sz w:val="22"/>
          <w:szCs w:val="22"/>
        </w:rPr>
        <w:tab/>
      </w:r>
    </w:p>
    <w:p w:rsidR="00DB733A" w:rsidRDefault="00EF6027">
      <w:pPr>
        <w:ind w:right="-284"/>
        <w:jc w:val="both"/>
        <w:rPr>
          <w:rFonts w:ascii="Arial" w:eastAsia="Arial" w:hAnsi="Arial" w:cs="Arial"/>
          <w:color w:val="00B050"/>
          <w:sz w:val="22"/>
          <w:szCs w:val="22"/>
        </w:rPr>
      </w:pPr>
      <m:oMath>
        <m:sSub>
          <m:sSubPr>
            <m:ctrlPr>
              <w:rPr>
                <w:rFonts w:ascii="Cambria Math" w:eastAsia="Cambria Math" w:hAnsi="Cambria Math" w:cs="Cambria Math"/>
                <w:color w:val="00B050"/>
                <w:sz w:val="22"/>
                <w:szCs w:val="22"/>
              </w:rPr>
            </m:ctrlPr>
          </m:sSubPr>
          <m:e>
            <m:r>
              <w:rPr>
                <w:rFonts w:ascii="Cambria Math" w:eastAsia="Cambria Math" w:hAnsi="Cambria Math" w:cs="Cambria Math"/>
                <w:color w:val="00B050"/>
                <w:sz w:val="22"/>
                <w:szCs w:val="22"/>
              </w:rPr>
              <m:t>P</m:t>
            </m:r>
          </m:e>
          <m:sub>
            <m:r>
              <w:rPr>
                <w:rFonts w:ascii="Cambria Math" w:eastAsia="Cambria Math" w:hAnsi="Cambria Math" w:cs="Cambria Math"/>
                <w:color w:val="00B050"/>
                <w:sz w:val="22"/>
                <w:szCs w:val="22"/>
              </w:rPr>
              <m:t>2</m:t>
            </m:r>
          </m:sub>
        </m:sSub>
        <m:d>
          <m:dPr>
            <m:ctrlPr>
              <w:rPr>
                <w:rFonts w:ascii="Cambria Math" w:eastAsia="Cambria Math" w:hAnsi="Cambria Math" w:cs="Cambria Math"/>
                <w:color w:val="00B050"/>
                <w:sz w:val="22"/>
                <w:szCs w:val="22"/>
              </w:rPr>
            </m:ctrlPr>
          </m:dPr>
          <m:e>
            <m:r>
              <w:rPr>
                <w:rFonts w:ascii="Cambria Math" w:eastAsia="Cambria Math" w:hAnsi="Cambria Math" w:cs="Cambria Math"/>
                <w:color w:val="00B050"/>
                <w:sz w:val="22"/>
                <w:szCs w:val="22"/>
              </w:rPr>
              <m:t>x</m:t>
            </m:r>
          </m:e>
        </m:d>
        <m:r>
          <w:rPr>
            <w:rFonts w:ascii="Cambria Math" w:eastAsia="Cambria Math" w:hAnsi="Cambria Math" w:cs="Cambria Math"/>
            <w:color w:val="00B050"/>
            <w:sz w:val="22"/>
            <w:szCs w:val="22"/>
          </w:rPr>
          <m:t>=-0,03x+240</m:t>
        </m:r>
      </m:oMath>
      <w:r w:rsidR="00FA287D">
        <w:rPr>
          <w:rFonts w:ascii="Arial" w:eastAsia="Arial" w:hAnsi="Arial" w:cs="Arial"/>
          <w:color w:val="00B050"/>
          <w:sz w:val="22"/>
          <w:szCs w:val="22"/>
        </w:rPr>
        <w:t xml:space="preserve"> </w:t>
      </w:r>
      <w:r w:rsidR="00FA287D">
        <w:rPr>
          <w:rFonts w:ascii="Arial" w:eastAsia="Arial" w:hAnsi="Arial" w:cs="Arial"/>
          <w:color w:val="00B050"/>
          <w:sz w:val="22"/>
          <w:szCs w:val="22"/>
        </w:rPr>
        <w:tab/>
        <w:t>(Recycling-Variante)</w:t>
      </w:r>
      <w:r w:rsidR="00FA287D">
        <w:rPr>
          <w:rFonts w:ascii="Arial" w:eastAsia="Arial" w:hAnsi="Arial" w:cs="Arial"/>
          <w:color w:val="00B050"/>
          <w:sz w:val="22"/>
          <w:szCs w:val="22"/>
        </w:rPr>
        <w:tab/>
      </w:r>
    </w:p>
    <w:p w:rsidR="00DB733A" w:rsidRDefault="00DB733A">
      <w:pPr>
        <w:ind w:right="-284"/>
        <w:jc w:val="both"/>
        <w:rPr>
          <w:rFonts w:ascii="Arial" w:eastAsia="Arial" w:hAnsi="Arial" w:cs="Arial"/>
          <w:color w:val="00B050"/>
          <w:sz w:val="22"/>
          <w:szCs w:val="22"/>
        </w:rPr>
      </w:pPr>
    </w:p>
    <w:p w:rsidR="00DB733A" w:rsidRDefault="00FA287D">
      <w:r>
        <w:rPr>
          <w:noProof/>
        </w:rPr>
        <w:drawing>
          <wp:inline distT="0" distB="0" distL="0" distR="0" wp14:anchorId="3E3428A2" wp14:editId="7207AC49">
            <wp:extent cx="4572000" cy="2876550"/>
            <wp:effectExtent l="9525" t="9525" r="9525"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572000" cy="2876550"/>
                    </a:xfrm>
                    <a:prstGeom prst="rect">
                      <a:avLst/>
                    </a:prstGeom>
                    <a:ln w="9525">
                      <a:solidFill>
                        <a:srgbClr val="000000"/>
                      </a:solidFill>
                      <a:prstDash val="solid"/>
                    </a:ln>
                  </pic:spPr>
                </pic:pic>
              </a:graphicData>
            </a:graphic>
          </wp:inline>
        </w:drawing>
      </w:r>
    </w:p>
    <w:p w:rsidR="00DB733A" w:rsidRDefault="00DB733A">
      <w:pPr>
        <w:rPr>
          <w:rFonts w:ascii="Arial" w:hAnsi="Arial" w:cs="Arial"/>
          <w:bCs/>
        </w:rPr>
      </w:pPr>
    </w:p>
    <w:p w:rsidR="00DB733A" w:rsidRDefault="00FA287D" w:rsidP="006D1BC7">
      <w:pPr>
        <w:rPr>
          <w:rFonts w:ascii="Arial" w:eastAsia="Arial" w:hAnsi="Arial" w:cs="Arial"/>
          <w:b/>
          <w:sz w:val="22"/>
          <w:szCs w:val="22"/>
        </w:rPr>
      </w:pPr>
      <w:r>
        <w:rPr>
          <w:rFonts w:ascii="Arial" w:eastAsia="Arial" w:hAnsi="Arial" w:cs="Arial"/>
          <w:b/>
          <w:sz w:val="22"/>
          <w:szCs w:val="22"/>
        </w:rPr>
        <w:t>Aufgabe 4</w:t>
      </w:r>
    </w:p>
    <w:p w:rsidR="00DB733A" w:rsidRPr="006D1BC7" w:rsidRDefault="00DB733A" w:rsidP="006D1BC7">
      <w:pPr>
        <w:jc w:val="both"/>
        <w:rPr>
          <w:rFonts w:ascii="Arial" w:eastAsia="Arial" w:hAnsi="Arial" w:cs="Arial"/>
          <w:sz w:val="22"/>
          <w:szCs w:val="22"/>
        </w:rPr>
      </w:pPr>
    </w:p>
    <w:p w:rsidR="00DB733A" w:rsidRDefault="00FA287D" w:rsidP="006D1BC7">
      <w:pPr>
        <w:jc w:val="both"/>
        <w:rPr>
          <w:rFonts w:ascii="Arial" w:eastAsia="Arial" w:hAnsi="Arial" w:cs="Arial"/>
          <w:sz w:val="22"/>
          <w:szCs w:val="22"/>
        </w:rPr>
      </w:pPr>
      <w:r>
        <w:rPr>
          <w:rFonts w:ascii="Arial" w:eastAsia="Arial" w:hAnsi="Arial" w:cs="Arial"/>
          <w:sz w:val="22"/>
          <w:szCs w:val="22"/>
        </w:rPr>
        <w:t xml:space="preserve">Beschreiben und interpretieren Sie den Verlauf der Preisfunktionen in wenigen Sätzen. Vergleichen Sie die beiden Preisfunktionen. </w:t>
      </w:r>
    </w:p>
    <w:p w:rsidR="00B04274" w:rsidRDefault="00B04274">
      <w:pPr>
        <w:rPr>
          <w:rFonts w:ascii="Arial" w:eastAsia="Arial" w:hAnsi="Arial" w:cs="Arial"/>
          <w:b/>
          <w:sz w:val="22"/>
          <w:szCs w:val="22"/>
        </w:rPr>
      </w:pPr>
    </w:p>
    <w:p w:rsidR="00DB733A" w:rsidRDefault="00FA287D">
      <w:pPr>
        <w:rPr>
          <w:rFonts w:ascii="Arial" w:eastAsia="Arial" w:hAnsi="Arial" w:cs="Arial"/>
          <w:b/>
          <w:sz w:val="22"/>
          <w:szCs w:val="22"/>
        </w:rPr>
      </w:pPr>
      <w:r>
        <w:rPr>
          <w:rFonts w:ascii="Arial" w:eastAsia="Arial" w:hAnsi="Arial" w:cs="Arial"/>
          <w:b/>
          <w:sz w:val="22"/>
          <w:szCs w:val="22"/>
        </w:rPr>
        <w:t>Aufgabe 5</w:t>
      </w:r>
    </w:p>
    <w:p w:rsidR="00DB733A" w:rsidRDefault="00DB733A">
      <w:pPr>
        <w:pBdr>
          <w:top w:val="nil"/>
          <w:left w:val="nil"/>
          <w:bottom w:val="nil"/>
          <w:right w:val="nil"/>
          <w:between w:val="nil"/>
        </w:pBdr>
        <w:ind w:left="1080"/>
        <w:rPr>
          <w:rFonts w:ascii="Arial" w:eastAsia="Arial" w:hAnsi="Arial" w:cs="Arial"/>
          <w:b/>
          <w:color w:val="000000"/>
          <w:sz w:val="22"/>
          <w:szCs w:val="22"/>
        </w:rPr>
      </w:pPr>
    </w:p>
    <w:p w:rsidR="00DB733A" w:rsidRDefault="00FA287D">
      <w:pPr>
        <w:rPr>
          <w:rFonts w:ascii="Arial" w:eastAsia="Arial" w:hAnsi="Arial" w:cs="Arial"/>
          <w:sz w:val="22"/>
          <w:szCs w:val="22"/>
        </w:rPr>
      </w:pPr>
      <w:r>
        <w:rPr>
          <w:rFonts w:ascii="Arial" w:eastAsia="Arial" w:hAnsi="Arial" w:cs="Arial"/>
          <w:sz w:val="22"/>
          <w:szCs w:val="22"/>
        </w:rPr>
        <w:t xml:space="preserve">Berechnen Sie für die beiden Rucksackvarianten </w:t>
      </w:r>
      <w:r>
        <w:rPr>
          <w:rFonts w:ascii="Arial" w:eastAsia="Arial" w:hAnsi="Arial" w:cs="Arial"/>
          <w:b/>
          <w:sz w:val="22"/>
          <w:szCs w:val="22"/>
        </w:rPr>
        <w:t>den idealen Preis und den erwartbaren Gewinn</w:t>
      </w:r>
      <w:r>
        <w:rPr>
          <w:rFonts w:ascii="Arial" w:eastAsia="Arial" w:hAnsi="Arial" w:cs="Arial"/>
          <w:sz w:val="22"/>
          <w:szCs w:val="22"/>
        </w:rPr>
        <w:t>.</w:t>
      </w:r>
      <w:r>
        <w:rPr>
          <w:rFonts w:ascii="Arial" w:eastAsia="Arial" w:hAnsi="Arial" w:cs="Arial"/>
          <w:sz w:val="22"/>
          <w:szCs w:val="22"/>
        </w:rPr>
        <w:br/>
      </w:r>
    </w:p>
    <w:p w:rsidR="00DB733A" w:rsidRDefault="00FA287D">
      <w:pPr>
        <w:ind w:firstLine="360"/>
        <w:rPr>
          <w:rFonts w:ascii="Arial" w:eastAsia="Arial" w:hAnsi="Arial" w:cs="Arial"/>
          <w:sz w:val="22"/>
          <w:szCs w:val="22"/>
        </w:rPr>
      </w:pPr>
      <w:r>
        <w:rPr>
          <w:rFonts w:ascii="Arial" w:eastAsia="Arial" w:hAnsi="Arial" w:cs="Arial"/>
          <w:sz w:val="22"/>
          <w:szCs w:val="22"/>
        </w:rPr>
        <w:t>Stellen Sie hierfür</w:t>
      </w:r>
      <w:r w:rsidR="00B04274">
        <w:rPr>
          <w:rFonts w:ascii="Arial" w:eastAsia="Arial" w:hAnsi="Arial" w:cs="Arial"/>
          <w:sz w:val="22"/>
          <w:szCs w:val="22"/>
        </w:rPr>
        <w:t xml:space="preserve"> </w:t>
      </w:r>
      <w:r w:rsidR="00B04274" w:rsidRPr="00D90BFB">
        <w:rPr>
          <w:rFonts w:ascii="Arial" w:eastAsia="Arial" w:hAnsi="Arial" w:cs="Arial"/>
          <w:sz w:val="22"/>
          <w:szCs w:val="22"/>
        </w:rPr>
        <w:t>für beide Varianten</w:t>
      </w:r>
      <w:r w:rsidR="00B04274">
        <w:rPr>
          <w:rFonts w:ascii="Arial" w:eastAsia="Arial" w:hAnsi="Arial" w:cs="Arial"/>
          <w:sz w:val="22"/>
          <w:szCs w:val="22"/>
        </w:rPr>
        <w:t xml:space="preserve"> die</w:t>
      </w:r>
      <w:r>
        <w:rPr>
          <w:rFonts w:ascii="Arial" w:eastAsia="Arial" w:hAnsi="Arial" w:cs="Arial"/>
          <w:sz w:val="22"/>
          <w:szCs w:val="22"/>
        </w:rPr>
        <w:t xml:space="preserve"> folgende</w:t>
      </w:r>
      <w:r w:rsidR="00B04274">
        <w:rPr>
          <w:rFonts w:ascii="Arial" w:eastAsia="Arial" w:hAnsi="Arial" w:cs="Arial"/>
          <w:sz w:val="22"/>
          <w:szCs w:val="22"/>
        </w:rPr>
        <w:t>n</w:t>
      </w:r>
      <w:r>
        <w:rPr>
          <w:rFonts w:ascii="Arial" w:eastAsia="Arial" w:hAnsi="Arial" w:cs="Arial"/>
          <w:sz w:val="22"/>
          <w:szCs w:val="22"/>
        </w:rPr>
        <w:t xml:space="preserve"> Funktionen auf:</w:t>
      </w:r>
    </w:p>
    <w:p w:rsidR="00DB733A" w:rsidRDefault="00DB733A">
      <w:pPr>
        <w:ind w:firstLine="360"/>
        <w:rPr>
          <w:rFonts w:ascii="Arial" w:eastAsia="Arial" w:hAnsi="Arial" w:cs="Arial"/>
          <w:sz w:val="22"/>
          <w:szCs w:val="22"/>
        </w:rPr>
      </w:pPr>
    </w:p>
    <w:p w:rsidR="00DB733A" w:rsidRDefault="00FA287D">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Einnahmefunktionen:</w:t>
      </w:r>
      <w:r>
        <w:rPr>
          <w:rFonts w:ascii="Arial" w:eastAsia="Arial" w:hAnsi="Arial" w:cs="Arial"/>
          <w:color w:val="000000"/>
          <w:sz w:val="22"/>
          <w:szCs w:val="22"/>
        </w:rPr>
        <w:br/>
        <w:t>Einnahmen in Abhängigkeit von der Anzahl an Rucksäcken</w:t>
      </w:r>
      <w:r>
        <w:rPr>
          <w:rFonts w:ascii="Arial" w:eastAsia="Arial" w:hAnsi="Arial" w:cs="Arial"/>
          <w:color w:val="000000"/>
          <w:sz w:val="22"/>
          <w:szCs w:val="22"/>
        </w:rPr>
        <w:br/>
      </w:r>
    </w:p>
    <w:p w:rsidR="00DB733A" w:rsidRDefault="00FA287D">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Kostenfunktionen:</w:t>
      </w:r>
      <w:r>
        <w:rPr>
          <w:rFonts w:ascii="Arial" w:eastAsia="Arial" w:hAnsi="Arial" w:cs="Arial"/>
          <w:color w:val="000000"/>
          <w:sz w:val="22"/>
          <w:szCs w:val="22"/>
        </w:rPr>
        <w:br/>
        <w:t>Kosten in Abhängigkeit von der Anzahl an Rucksäcken</w:t>
      </w:r>
      <w:r>
        <w:rPr>
          <w:rFonts w:ascii="Arial" w:eastAsia="Arial" w:hAnsi="Arial" w:cs="Arial"/>
          <w:color w:val="000000"/>
          <w:sz w:val="22"/>
          <w:szCs w:val="22"/>
        </w:rPr>
        <w:br/>
      </w:r>
    </w:p>
    <w:p w:rsidR="00DB733A" w:rsidRDefault="00FA287D">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Gewinnfunktionen</w:t>
      </w:r>
      <w:r>
        <w:rPr>
          <w:rFonts w:ascii="Arial" w:eastAsia="Arial" w:hAnsi="Arial" w:cs="Arial"/>
          <w:color w:val="000000"/>
          <w:sz w:val="22"/>
          <w:szCs w:val="22"/>
        </w:rPr>
        <w:br/>
      </w:r>
    </w:p>
    <w:p w:rsidR="00DB733A" w:rsidRDefault="00FA287D">
      <w:pPr>
        <w:rPr>
          <w:rFonts w:ascii="Arial" w:eastAsia="Arial" w:hAnsi="Arial" w:cs="Arial"/>
          <w:sz w:val="22"/>
          <w:szCs w:val="22"/>
        </w:rPr>
      </w:pPr>
      <w:r>
        <w:rPr>
          <w:rFonts w:ascii="Arial" w:eastAsia="Arial" w:hAnsi="Arial" w:cs="Arial"/>
          <w:sz w:val="22"/>
          <w:szCs w:val="22"/>
        </w:rPr>
        <w:t xml:space="preserve">Erklären Sie, wie die Funktionen auseinander hervorgehen. </w:t>
      </w:r>
    </w:p>
    <w:p w:rsidR="00DB733A" w:rsidRDefault="00FA287D">
      <w:pPr>
        <w:rPr>
          <w:rFonts w:ascii="Arial" w:eastAsia="Arial" w:hAnsi="Arial" w:cs="Arial"/>
          <w:sz w:val="22"/>
          <w:szCs w:val="22"/>
        </w:rPr>
      </w:pPr>
      <w:r>
        <w:rPr>
          <w:rFonts w:ascii="Arial" w:eastAsia="Arial" w:hAnsi="Arial" w:cs="Arial"/>
          <w:sz w:val="22"/>
          <w:szCs w:val="22"/>
        </w:rPr>
        <w:t>Interpretieren Sie den Verlauf aller Funktionen.</w:t>
      </w:r>
    </w:p>
    <w:p w:rsidR="006D1BC7" w:rsidRPr="006D1BC7" w:rsidRDefault="006D1BC7">
      <w:pPr>
        <w:rPr>
          <w:rFonts w:ascii="Arial" w:eastAsia="Arial" w:hAnsi="Arial" w:cs="Arial"/>
          <w:sz w:val="6"/>
          <w:szCs w:val="6"/>
        </w:rPr>
      </w:pPr>
    </w:p>
    <w:p w:rsidR="00DB733A" w:rsidRDefault="00FA287D">
      <w:pPr>
        <w:rPr>
          <w:rFonts w:ascii="Arial" w:eastAsia="Arial" w:hAnsi="Arial" w:cs="Arial"/>
          <w:b/>
          <w:sz w:val="22"/>
          <w:szCs w:val="22"/>
        </w:rPr>
      </w:pPr>
      <w:r>
        <w:rPr>
          <w:noProof/>
        </w:rPr>
        <mc:AlternateContent>
          <mc:Choice Requires="wps">
            <w:drawing>
              <wp:anchor distT="0" distB="0" distL="114300" distR="114300" simplePos="0" relativeHeight="251658240" behindDoc="0" locked="0" layoutInCell="1" hidden="0" allowOverlap="1" wp14:anchorId="2B6959C4" wp14:editId="03A587C1">
                <wp:simplePos x="0" y="0"/>
                <wp:positionH relativeFrom="column">
                  <wp:posOffset>-23495</wp:posOffset>
                </wp:positionH>
                <wp:positionV relativeFrom="paragraph">
                  <wp:posOffset>87630</wp:posOffset>
                </wp:positionV>
                <wp:extent cx="5934075" cy="1276350"/>
                <wp:effectExtent l="0" t="0" r="28575" b="19050"/>
                <wp:wrapNone/>
                <wp:docPr id="2" name="Rechteck 2"/>
                <wp:cNvGraphicFramePr/>
                <a:graphic xmlns:a="http://schemas.openxmlformats.org/drawingml/2006/main">
                  <a:graphicData uri="http://schemas.microsoft.com/office/word/2010/wordprocessingShape">
                    <wps:wsp>
                      <wps:cNvSpPr/>
                      <wps:spPr>
                        <a:xfrm>
                          <a:off x="0" y="0"/>
                          <a:ext cx="5934075" cy="1276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2FB20" id="Rechteck 2" o:spid="_x0000_s1026" style="position:absolute;margin-left:-1.85pt;margin-top:6.9pt;width:467.25pt;height:10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" filled="f" strokecolor="black [3213]" strokeweight="1pt"/>
            </w:pict>
          </mc:Fallback>
        </mc:AlternateContent>
      </w:r>
    </w:p>
    <w:p w:rsidR="00DB733A" w:rsidRDefault="00FA287D">
      <w:pPr>
        <w:rPr>
          <w:rFonts w:ascii="Arial" w:eastAsia="Arial" w:hAnsi="Arial" w:cs="Arial"/>
          <w:b/>
          <w:sz w:val="22"/>
          <w:szCs w:val="22"/>
        </w:rPr>
      </w:pPr>
      <w:r>
        <w:rPr>
          <w:rFonts w:ascii="Arial" w:eastAsia="Arial" w:hAnsi="Arial" w:cs="Arial"/>
          <w:b/>
          <w:sz w:val="22"/>
          <w:szCs w:val="22"/>
        </w:rPr>
        <w:t>Für die Schnellen</w:t>
      </w:r>
    </w:p>
    <w:p w:rsidR="00DB733A" w:rsidRDefault="00DB733A">
      <w:pPr>
        <w:rPr>
          <w:rFonts w:ascii="Arial" w:eastAsia="Arial" w:hAnsi="Arial" w:cs="Arial"/>
          <w:sz w:val="22"/>
          <w:szCs w:val="22"/>
        </w:rPr>
      </w:pPr>
    </w:p>
    <w:p w:rsidR="00DB733A" w:rsidRDefault="00FA287D">
      <w:pPr>
        <w:numPr>
          <w:ilvl w:val="0"/>
          <w:numId w:val="7"/>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Rechnen Sie ein Szenario durch, in dem die Herstellung der Recycling-Variante etwas teurer wird als erwartet.</w:t>
      </w:r>
    </w:p>
    <w:p w:rsidR="00DB733A" w:rsidRDefault="00FA287D">
      <w:pPr>
        <w:numPr>
          <w:ilvl w:val="0"/>
          <w:numId w:val="7"/>
        </w:numPr>
        <w:pBdr>
          <w:top w:val="nil"/>
          <w:left w:val="nil"/>
          <w:bottom w:val="nil"/>
          <w:right w:val="nil"/>
          <w:between w:val="nil"/>
        </w:pBdr>
        <w:jc w:val="both"/>
        <w:rPr>
          <w:rFonts w:ascii="Arial" w:eastAsia="Arial" w:hAnsi="Arial" w:cs="Arial"/>
          <w:sz w:val="22"/>
          <w:szCs w:val="22"/>
        </w:rPr>
      </w:pPr>
      <w:r>
        <w:rPr>
          <w:rFonts w:ascii="Arial" w:eastAsia="Arial" w:hAnsi="Arial" w:cs="Arial"/>
          <w:color w:val="000000"/>
          <w:sz w:val="22"/>
          <w:szCs w:val="22"/>
        </w:rPr>
        <w:t>Berechnen Sie, wie stark sich der Preis bzw. die Investitionskosten der Recycling-Variante verändern müssen, damit der Gewinn genauso hoch ausfällt wie bei der herkömmlichen Variante.</w:t>
      </w:r>
    </w:p>
    <w:p w:rsidR="00DB733A" w:rsidRDefault="00DB733A">
      <w:pPr>
        <w:pBdr>
          <w:top w:val="nil"/>
          <w:left w:val="nil"/>
          <w:bottom w:val="nil"/>
          <w:right w:val="nil"/>
          <w:between w:val="nil"/>
        </w:pBdr>
        <w:ind w:left="720"/>
        <w:jc w:val="both"/>
        <w:rPr>
          <w:rFonts w:ascii="Arial" w:eastAsia="Arial" w:hAnsi="Arial" w:cs="Arial"/>
          <w:color w:val="000000"/>
          <w:sz w:val="22"/>
          <w:szCs w:val="22"/>
        </w:rPr>
      </w:pPr>
    </w:p>
    <w:p w:rsidR="00DB733A" w:rsidRDefault="00FA287D" w:rsidP="00DB6FD9">
      <w:pPr>
        <w:numPr>
          <w:ilvl w:val="0"/>
          <w:numId w:val="5"/>
        </w:numPr>
        <w:pBdr>
          <w:top w:val="nil"/>
          <w:left w:val="nil"/>
          <w:bottom w:val="nil"/>
          <w:right w:val="nil"/>
          <w:between w:val="nil"/>
        </w:pBdr>
        <w:ind w:left="426" w:hanging="371"/>
        <w:rPr>
          <w:rFonts w:ascii="Arial" w:eastAsia="Arial" w:hAnsi="Arial" w:cs="Arial"/>
          <w:b/>
          <w:color w:val="000000"/>
          <w:sz w:val="28"/>
          <w:szCs w:val="28"/>
        </w:rPr>
      </w:pPr>
      <w:r>
        <w:rPr>
          <w:rFonts w:ascii="Arial" w:eastAsia="Arial" w:hAnsi="Arial" w:cs="Arial"/>
          <w:b/>
          <w:color w:val="000000"/>
          <w:sz w:val="28"/>
          <w:szCs w:val="28"/>
        </w:rPr>
        <w:lastRenderedPageBreak/>
        <w:t>Entscheidung</w:t>
      </w:r>
    </w:p>
    <w:p w:rsidR="00DB733A" w:rsidRDefault="00DB733A">
      <w:pPr>
        <w:pBdr>
          <w:top w:val="nil"/>
          <w:left w:val="nil"/>
          <w:bottom w:val="nil"/>
          <w:right w:val="nil"/>
          <w:between w:val="nil"/>
        </w:pBdr>
        <w:ind w:left="1080"/>
        <w:rPr>
          <w:rFonts w:ascii="Arial" w:eastAsia="Arial" w:hAnsi="Arial" w:cs="Arial"/>
          <w:b/>
          <w:color w:val="000000"/>
          <w:sz w:val="28"/>
          <w:szCs w:val="28"/>
        </w:rPr>
      </w:pPr>
    </w:p>
    <w:p w:rsidR="00DB6FD9" w:rsidRDefault="00FA287D">
      <w:pPr>
        <w:jc w:val="both"/>
        <w:rPr>
          <w:rFonts w:ascii="Arial" w:eastAsia="Arial" w:hAnsi="Arial" w:cs="Arial"/>
          <w:b/>
          <w:sz w:val="22"/>
          <w:szCs w:val="22"/>
        </w:rPr>
      </w:pPr>
      <w:r>
        <w:rPr>
          <w:rFonts w:ascii="Arial" w:eastAsia="Arial" w:hAnsi="Arial" w:cs="Arial"/>
          <w:b/>
          <w:sz w:val="22"/>
          <w:szCs w:val="22"/>
        </w:rPr>
        <w:t xml:space="preserve">Aufgabe 6 </w:t>
      </w:r>
    </w:p>
    <w:p w:rsidR="00DB6FD9" w:rsidRDefault="00DB6FD9">
      <w:pPr>
        <w:jc w:val="both"/>
        <w:rPr>
          <w:rFonts w:ascii="Arial" w:eastAsia="Arial" w:hAnsi="Arial" w:cs="Arial"/>
          <w:b/>
          <w:sz w:val="22"/>
          <w:szCs w:val="22"/>
        </w:rPr>
      </w:pPr>
    </w:p>
    <w:p w:rsidR="00DB733A" w:rsidRDefault="00FA287D">
      <w:pPr>
        <w:jc w:val="both"/>
        <w:rPr>
          <w:rFonts w:ascii="Arial" w:eastAsia="Arial" w:hAnsi="Arial" w:cs="Arial"/>
          <w:sz w:val="22"/>
          <w:szCs w:val="22"/>
        </w:rPr>
      </w:pPr>
      <w:r>
        <w:rPr>
          <w:rFonts w:ascii="Arial" w:eastAsia="Arial" w:hAnsi="Arial" w:cs="Arial"/>
          <w:sz w:val="22"/>
          <w:szCs w:val="22"/>
        </w:rPr>
        <w:t>Füllen Sie die Tabelle mit Ihren Ergebnissen.</w:t>
      </w:r>
    </w:p>
    <w:p w:rsidR="00DB733A" w:rsidRDefault="00DB733A">
      <w:pPr>
        <w:jc w:val="both"/>
        <w:rPr>
          <w:rFonts w:ascii="Arial" w:eastAsia="Arial" w:hAnsi="Arial" w:cs="Arial"/>
          <w:sz w:val="22"/>
          <w:szCs w:val="22"/>
        </w:rPr>
      </w:pPr>
    </w:p>
    <w:tbl>
      <w:tblPr>
        <w:tblStyle w:val="a0"/>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9"/>
        <w:gridCol w:w="3468"/>
        <w:gridCol w:w="2965"/>
      </w:tblGrid>
      <w:tr w:rsidR="00DB733A">
        <w:trPr>
          <w:trHeight w:val="397"/>
        </w:trPr>
        <w:tc>
          <w:tcPr>
            <w:tcW w:w="2889"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b/>
                <w:sz w:val="22"/>
                <w:szCs w:val="22"/>
              </w:rPr>
            </w:pPr>
            <w:r>
              <w:rPr>
                <w:b/>
                <w:sz w:val="22"/>
                <w:szCs w:val="22"/>
              </w:rPr>
              <w:t>Rucksack aus…</w:t>
            </w:r>
          </w:p>
        </w:tc>
        <w:tc>
          <w:tcPr>
            <w:tcW w:w="3468"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b/>
                <w:sz w:val="22"/>
                <w:szCs w:val="22"/>
              </w:rPr>
            </w:pPr>
            <w:r>
              <w:rPr>
                <w:b/>
                <w:sz w:val="22"/>
                <w:szCs w:val="22"/>
              </w:rPr>
              <w:t>herkömmlichen Kunstfasern</w:t>
            </w: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b/>
                <w:sz w:val="22"/>
                <w:szCs w:val="22"/>
              </w:rPr>
            </w:pPr>
            <w:r>
              <w:rPr>
                <w:b/>
                <w:sz w:val="22"/>
                <w:szCs w:val="22"/>
              </w:rPr>
              <w:t>Recycling-Kunstfasern</w:t>
            </w: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b/>
                <w:sz w:val="22"/>
                <w:szCs w:val="22"/>
              </w:rPr>
            </w:pPr>
            <w:r>
              <w:rPr>
                <w:b/>
                <w:sz w:val="22"/>
                <w:szCs w:val="22"/>
              </w:rPr>
              <w:t>Maximaler Gewinn</w:t>
            </w:r>
          </w:p>
        </w:tc>
        <w:tc>
          <w:tcPr>
            <w:tcW w:w="3468"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sz w:val="22"/>
                <w:szCs w:val="22"/>
              </w:rPr>
            </w:pP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sz w:val="22"/>
                <w:szCs w:val="22"/>
              </w:rPr>
            </w:pP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b/>
                <w:sz w:val="22"/>
                <w:szCs w:val="22"/>
              </w:rPr>
            </w:pPr>
            <w:r>
              <w:rPr>
                <w:b/>
                <w:sz w:val="22"/>
                <w:szCs w:val="22"/>
              </w:rPr>
              <w:t>Gewinn pro Person</w:t>
            </w:r>
          </w:p>
        </w:tc>
        <w:tc>
          <w:tcPr>
            <w:tcW w:w="3468"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sz w:val="22"/>
                <w:szCs w:val="22"/>
              </w:rPr>
            </w:pP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color w:val="00B0F0"/>
                <w:sz w:val="22"/>
                <w:szCs w:val="22"/>
              </w:rPr>
            </w:pPr>
          </w:p>
          <w:p w:rsidR="00DB733A" w:rsidRDefault="00DB733A">
            <w:pPr>
              <w:rPr>
                <w:color w:val="00B0F0"/>
                <w:sz w:val="22"/>
                <w:szCs w:val="22"/>
              </w:rPr>
            </w:pP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b/>
                <w:sz w:val="22"/>
                <w:szCs w:val="22"/>
              </w:rPr>
            </w:pPr>
            <w:r>
              <w:rPr>
                <w:b/>
                <w:sz w:val="22"/>
                <w:szCs w:val="22"/>
              </w:rPr>
              <w:t>Risiko</w:t>
            </w:r>
          </w:p>
        </w:tc>
        <w:tc>
          <w:tcPr>
            <w:tcW w:w="3468"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sz w:val="22"/>
                <w:szCs w:val="22"/>
              </w:rPr>
            </w:pP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color w:val="FF0000"/>
                <w:sz w:val="22"/>
                <w:szCs w:val="22"/>
              </w:rPr>
            </w:pPr>
          </w:p>
          <w:p w:rsidR="00DB733A" w:rsidRDefault="00DB733A">
            <w:pPr>
              <w:rPr>
                <w:sz w:val="22"/>
                <w:szCs w:val="22"/>
              </w:rPr>
            </w:pP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b/>
                <w:sz w:val="22"/>
                <w:szCs w:val="22"/>
              </w:rPr>
            </w:pPr>
            <w:r>
              <w:rPr>
                <w:b/>
                <w:sz w:val="22"/>
                <w:szCs w:val="22"/>
              </w:rPr>
              <w:t>Verkaufspreis</w:t>
            </w:r>
          </w:p>
        </w:tc>
        <w:tc>
          <w:tcPr>
            <w:tcW w:w="3468"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sz w:val="22"/>
                <w:szCs w:val="22"/>
              </w:rPr>
            </w:pP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color w:val="FF0000"/>
                <w:sz w:val="22"/>
                <w:szCs w:val="22"/>
              </w:rPr>
            </w:pPr>
          </w:p>
          <w:p w:rsidR="00DB733A" w:rsidRDefault="00DB733A">
            <w:pPr>
              <w:rPr>
                <w:color w:val="FF0000"/>
                <w:sz w:val="22"/>
                <w:szCs w:val="22"/>
              </w:rPr>
            </w:pP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b/>
                <w:sz w:val="22"/>
                <w:szCs w:val="22"/>
              </w:rPr>
            </w:pPr>
            <w:r>
              <w:rPr>
                <w:b/>
                <w:sz w:val="22"/>
                <w:szCs w:val="22"/>
              </w:rPr>
              <w:t>Ökologie</w:t>
            </w:r>
          </w:p>
        </w:tc>
        <w:tc>
          <w:tcPr>
            <w:tcW w:w="3468"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sz w:val="22"/>
                <w:szCs w:val="22"/>
              </w:rPr>
            </w:pP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color w:val="FF0000"/>
                <w:sz w:val="22"/>
                <w:szCs w:val="22"/>
              </w:rPr>
            </w:pPr>
          </w:p>
        </w:tc>
      </w:tr>
    </w:tbl>
    <w:p w:rsidR="00DB733A" w:rsidRDefault="00DB733A">
      <w:pPr>
        <w:jc w:val="both"/>
        <w:rPr>
          <w:rFonts w:ascii="Arial" w:eastAsia="Arial" w:hAnsi="Arial" w:cs="Arial"/>
          <w:sz w:val="22"/>
          <w:szCs w:val="22"/>
        </w:rPr>
      </w:pPr>
    </w:p>
    <w:p w:rsidR="00DB6FD9" w:rsidRDefault="00DB6FD9">
      <w:pPr>
        <w:jc w:val="both"/>
        <w:rPr>
          <w:rFonts w:ascii="Arial" w:eastAsia="Arial" w:hAnsi="Arial" w:cs="Arial"/>
          <w:sz w:val="22"/>
          <w:szCs w:val="22"/>
        </w:rPr>
      </w:pPr>
    </w:p>
    <w:p w:rsidR="00DB733A" w:rsidRDefault="00FA287D">
      <w:pPr>
        <w:jc w:val="both"/>
        <w:rPr>
          <w:rFonts w:ascii="Arial" w:eastAsia="Arial" w:hAnsi="Arial" w:cs="Arial"/>
          <w:b/>
          <w:sz w:val="22"/>
          <w:szCs w:val="22"/>
        </w:rPr>
      </w:pPr>
      <w:r>
        <w:rPr>
          <w:rFonts w:ascii="Arial" w:eastAsia="Arial" w:hAnsi="Arial" w:cs="Arial"/>
          <w:b/>
          <w:sz w:val="22"/>
          <w:szCs w:val="22"/>
        </w:rPr>
        <w:t>Aufgabe 7</w:t>
      </w:r>
    </w:p>
    <w:p w:rsidR="00DB733A" w:rsidRDefault="00DB733A">
      <w:pPr>
        <w:jc w:val="both"/>
        <w:rPr>
          <w:rFonts w:ascii="Arial" w:eastAsia="Arial" w:hAnsi="Arial" w:cs="Arial"/>
          <w:b/>
          <w:sz w:val="22"/>
          <w:szCs w:val="22"/>
        </w:rPr>
      </w:pPr>
    </w:p>
    <w:p w:rsidR="00DB733A" w:rsidRDefault="00FA287D">
      <w:pPr>
        <w:jc w:val="both"/>
        <w:rPr>
          <w:rFonts w:ascii="Arial" w:eastAsia="Arial" w:hAnsi="Arial" w:cs="Arial"/>
          <w:b/>
          <w:sz w:val="22"/>
          <w:szCs w:val="22"/>
        </w:rPr>
      </w:pPr>
      <w:r>
        <w:rPr>
          <w:rFonts w:ascii="Arial" w:eastAsia="Arial" w:hAnsi="Arial" w:cs="Arial"/>
          <w:b/>
          <w:sz w:val="22"/>
          <w:szCs w:val="22"/>
        </w:rPr>
        <w:t>Welchen Produktionsstandort wählen Sie?</w:t>
      </w:r>
    </w:p>
    <w:p w:rsidR="00DB733A" w:rsidRDefault="00DB733A">
      <w:pPr>
        <w:jc w:val="both"/>
        <w:rPr>
          <w:rFonts w:ascii="Arial" w:eastAsia="Arial" w:hAnsi="Arial" w:cs="Arial"/>
          <w:b/>
          <w:sz w:val="22"/>
          <w:szCs w:val="22"/>
        </w:rPr>
      </w:pPr>
    </w:p>
    <w:p w:rsidR="00DB733A" w:rsidRDefault="00FA287D">
      <w:pPr>
        <w:jc w:val="both"/>
        <w:rPr>
          <w:rFonts w:ascii="Arial" w:eastAsia="Arial" w:hAnsi="Arial" w:cs="Arial"/>
          <w:sz w:val="22"/>
          <w:szCs w:val="22"/>
        </w:rPr>
      </w:pPr>
      <w:r>
        <w:rPr>
          <w:rFonts w:ascii="Arial" w:eastAsia="Arial" w:hAnsi="Arial" w:cs="Arial"/>
          <w:sz w:val="22"/>
          <w:szCs w:val="22"/>
        </w:rPr>
        <w:t xml:space="preserve">Bereiten Sie sich auf eine Präsentation Ihrer Ergebnisse vor. Sie sollte Folgendes beinhalten: </w:t>
      </w:r>
    </w:p>
    <w:p w:rsidR="00DB733A" w:rsidRDefault="00FA287D">
      <w:pPr>
        <w:numPr>
          <w:ilvl w:val="0"/>
          <w:numId w:val="6"/>
        </w:numPr>
        <w:pBdr>
          <w:top w:val="nil"/>
          <w:left w:val="nil"/>
          <w:bottom w:val="nil"/>
          <w:right w:val="nil"/>
          <w:between w:val="nil"/>
        </w:pBdr>
        <w:ind w:left="426"/>
        <w:jc w:val="both"/>
        <w:rPr>
          <w:sz w:val="22"/>
          <w:szCs w:val="22"/>
        </w:rPr>
      </w:pPr>
      <w:r>
        <w:rPr>
          <w:rFonts w:ascii="Arial" w:eastAsia="Arial" w:hAnsi="Arial" w:cs="Arial"/>
          <w:color w:val="000000"/>
          <w:sz w:val="22"/>
          <w:szCs w:val="22"/>
        </w:rPr>
        <w:t>Ihre Berechnungen</w:t>
      </w:r>
    </w:p>
    <w:p w:rsidR="00DB733A" w:rsidRDefault="00FA287D">
      <w:pPr>
        <w:numPr>
          <w:ilvl w:val="0"/>
          <w:numId w:val="6"/>
        </w:numPr>
        <w:pBdr>
          <w:top w:val="nil"/>
          <w:left w:val="nil"/>
          <w:bottom w:val="nil"/>
          <w:right w:val="nil"/>
          <w:between w:val="nil"/>
        </w:pBdr>
        <w:ind w:left="426"/>
        <w:jc w:val="both"/>
        <w:rPr>
          <w:sz w:val="22"/>
          <w:szCs w:val="22"/>
        </w:rPr>
      </w:pPr>
      <w:r>
        <w:rPr>
          <w:rFonts w:ascii="Arial" w:eastAsia="Arial" w:hAnsi="Arial" w:cs="Arial"/>
          <w:color w:val="000000"/>
          <w:sz w:val="22"/>
          <w:szCs w:val="22"/>
        </w:rPr>
        <w:t>Vor- und Nachteile der beiden Produktionsvarianten</w:t>
      </w:r>
    </w:p>
    <w:p w:rsidR="00DB733A" w:rsidRDefault="00147A48">
      <w:pPr>
        <w:numPr>
          <w:ilvl w:val="0"/>
          <w:numId w:val="6"/>
        </w:numPr>
        <w:pBdr>
          <w:top w:val="nil"/>
          <w:left w:val="nil"/>
          <w:bottom w:val="nil"/>
          <w:right w:val="nil"/>
          <w:between w:val="nil"/>
        </w:pBdr>
        <w:ind w:left="426"/>
        <w:jc w:val="both"/>
        <w:rPr>
          <w:sz w:val="22"/>
          <w:szCs w:val="22"/>
        </w:rPr>
      </w:pPr>
      <w:r>
        <w:rPr>
          <w:rFonts w:ascii="Arial" w:eastAsia="Arial" w:hAnsi="Arial" w:cs="Arial"/>
          <w:color w:val="000000"/>
          <w:sz w:val="22"/>
          <w:szCs w:val="22"/>
        </w:rPr>
        <w:t>E</w:t>
      </w:r>
      <w:r w:rsidR="00FA287D">
        <w:rPr>
          <w:rFonts w:ascii="Arial" w:eastAsia="Arial" w:hAnsi="Arial" w:cs="Arial"/>
          <w:color w:val="000000"/>
          <w:sz w:val="22"/>
          <w:szCs w:val="22"/>
        </w:rPr>
        <w:t xml:space="preserve">ine ausführliche Begründung Ihrer Entscheidung unter Abwägung der Vor- und Nachteile </w:t>
      </w:r>
    </w:p>
    <w:p w:rsidR="00DB733A" w:rsidRDefault="00DB733A">
      <w:pPr>
        <w:ind w:left="66"/>
        <w:jc w:val="both"/>
        <w:rPr>
          <w:rFonts w:ascii="Arial" w:eastAsia="Arial" w:hAnsi="Arial" w:cs="Arial"/>
          <w:sz w:val="22"/>
          <w:szCs w:val="22"/>
        </w:rPr>
      </w:pPr>
    </w:p>
    <w:p w:rsidR="00DB733A" w:rsidRDefault="00FA287D">
      <w:pPr>
        <w:ind w:left="66"/>
        <w:jc w:val="both"/>
        <w:rPr>
          <w:rFonts w:ascii="Arial" w:eastAsia="Arial" w:hAnsi="Arial" w:cs="Arial"/>
          <w:sz w:val="22"/>
          <w:szCs w:val="22"/>
        </w:rPr>
      </w:pPr>
      <w:r>
        <w:rPr>
          <w:rFonts w:ascii="Arial" w:eastAsia="Arial" w:hAnsi="Arial" w:cs="Arial"/>
          <w:sz w:val="22"/>
          <w:szCs w:val="22"/>
        </w:rPr>
        <w:t>Halten Sie Ihre Entscheidung auch schriftlich fest.</w:t>
      </w:r>
    </w:p>
    <w:p w:rsidR="00DB733A" w:rsidRDefault="00DB733A">
      <w:pPr>
        <w:jc w:val="both"/>
        <w:rPr>
          <w:rFonts w:ascii="Arial" w:eastAsia="Arial" w:hAnsi="Arial" w:cs="Arial"/>
          <w:sz w:val="22"/>
          <w:szCs w:val="22"/>
        </w:rPr>
      </w:pPr>
    </w:p>
    <w:p w:rsidR="0034088D" w:rsidRDefault="00FA287D">
      <w:r>
        <w:br w:type="page"/>
      </w:r>
    </w:p>
    <w:p w:rsidR="0034088D" w:rsidRDefault="0034088D"/>
    <w:p w:rsidR="00DB733A" w:rsidRDefault="00FA287D" w:rsidP="0034088D">
      <w:pPr>
        <w:rPr>
          <w:rFonts w:ascii="Arial" w:eastAsia="Arial" w:hAnsi="Arial" w:cs="Arial"/>
          <w:b/>
          <w:sz w:val="28"/>
          <w:szCs w:val="28"/>
        </w:rPr>
      </w:pPr>
      <w:r>
        <w:rPr>
          <w:rFonts w:ascii="Arial" w:eastAsia="Arial" w:hAnsi="Arial" w:cs="Arial"/>
          <w:b/>
          <w:sz w:val="28"/>
          <w:szCs w:val="28"/>
        </w:rPr>
        <w:t xml:space="preserve">Glossar zu ökonomischem Fachvokabular </w:t>
      </w:r>
      <w:r w:rsidR="00147A48">
        <w:rPr>
          <w:rFonts w:ascii="Arial" w:eastAsia="Arial" w:hAnsi="Arial" w:cs="Arial"/>
          <w:b/>
          <w:sz w:val="28"/>
          <w:szCs w:val="28"/>
        </w:rPr>
        <w:t>der Aufgabe</w:t>
      </w:r>
    </w:p>
    <w:p w:rsidR="00DB733A" w:rsidRDefault="00DB733A">
      <w:pPr>
        <w:rPr>
          <w:rFonts w:ascii="Arial" w:eastAsia="Arial" w:hAnsi="Arial" w:cs="Arial"/>
          <w:b/>
          <w:sz w:val="22"/>
          <w:szCs w:val="22"/>
        </w:rPr>
      </w:pPr>
    </w:p>
    <w:p w:rsidR="0034088D" w:rsidRPr="0034088D" w:rsidRDefault="0034088D">
      <w:pPr>
        <w:rPr>
          <w:rFonts w:ascii="Arial" w:eastAsia="Arial" w:hAnsi="Arial" w:cs="Arial"/>
          <w:b/>
          <w:sz w:val="10"/>
          <w:szCs w:val="10"/>
        </w:rPr>
      </w:pPr>
    </w:p>
    <w:p w:rsidR="00DB733A" w:rsidRDefault="00FA287D">
      <w:pPr>
        <w:numPr>
          <w:ilvl w:val="0"/>
          <w:numId w:val="8"/>
        </w:numPr>
        <w:pBdr>
          <w:top w:val="nil"/>
          <w:left w:val="nil"/>
          <w:bottom w:val="nil"/>
          <w:right w:val="nil"/>
          <w:between w:val="nil"/>
        </w:pBdr>
        <w:jc w:val="both"/>
        <w:rPr>
          <w:color w:val="000000"/>
        </w:rPr>
      </w:pPr>
      <w:r>
        <w:rPr>
          <w:rFonts w:ascii="Arial" w:eastAsia="Arial" w:hAnsi="Arial" w:cs="Arial"/>
          <w:b/>
          <w:color w:val="000000"/>
          <w:sz w:val="22"/>
          <w:szCs w:val="22"/>
        </w:rPr>
        <w:t>Produktionsstandort</w:t>
      </w:r>
      <w:r>
        <w:rPr>
          <w:rFonts w:ascii="Arial" w:eastAsia="Arial" w:hAnsi="Arial" w:cs="Arial"/>
          <w:color w:val="000000"/>
          <w:sz w:val="22"/>
          <w:szCs w:val="22"/>
        </w:rPr>
        <w:br/>
        <w:t>Der Begriff bezeichnet den Ort, an dem die Rucksäcke produziert werden: In der Aufgabe ist ein möglicher Produktionsstandort ist in der Nähe (lokal), ein anderer im Ausland (global).</w:t>
      </w:r>
      <w:r>
        <w:rPr>
          <w:rFonts w:ascii="Arial" w:eastAsia="Arial" w:hAnsi="Arial" w:cs="Arial"/>
          <w:color w:val="000000"/>
          <w:sz w:val="22"/>
          <w:szCs w:val="22"/>
        </w:rPr>
        <w:br/>
      </w:r>
    </w:p>
    <w:p w:rsidR="00DB733A" w:rsidRDefault="00FA287D">
      <w:pPr>
        <w:numPr>
          <w:ilvl w:val="0"/>
          <w:numId w:val="8"/>
        </w:numPr>
        <w:pBdr>
          <w:top w:val="nil"/>
          <w:left w:val="nil"/>
          <w:bottom w:val="nil"/>
          <w:right w:val="nil"/>
          <w:between w:val="nil"/>
        </w:pBdr>
        <w:jc w:val="both"/>
        <w:rPr>
          <w:b/>
          <w:color w:val="000000"/>
        </w:rPr>
      </w:pPr>
      <w:r>
        <w:rPr>
          <w:rFonts w:ascii="Arial" w:eastAsia="Arial" w:hAnsi="Arial" w:cs="Arial"/>
          <w:b/>
          <w:color w:val="000000"/>
          <w:sz w:val="22"/>
          <w:szCs w:val="22"/>
        </w:rPr>
        <w:t>Produktionsfaktoren/-bedingungen</w:t>
      </w:r>
    </w:p>
    <w:p w:rsidR="00DB733A" w:rsidRDefault="00FA287D">
      <w:pPr>
        <w:numPr>
          <w:ilvl w:val="1"/>
          <w:numId w:val="8"/>
        </w:numPr>
        <w:pBdr>
          <w:top w:val="nil"/>
          <w:left w:val="nil"/>
          <w:bottom w:val="nil"/>
          <w:right w:val="nil"/>
          <w:between w:val="nil"/>
        </w:pBdr>
        <w:jc w:val="both"/>
        <w:rPr>
          <w:color w:val="000000"/>
        </w:rPr>
      </w:pPr>
      <w:r>
        <w:rPr>
          <w:rFonts w:ascii="Arial" w:eastAsia="Arial" w:hAnsi="Arial" w:cs="Arial"/>
          <w:color w:val="000000"/>
          <w:sz w:val="22"/>
          <w:szCs w:val="22"/>
        </w:rPr>
        <w:t>Wo wird produziert? Lokal oder global? (siehe Produktionsstandort)</w:t>
      </w:r>
    </w:p>
    <w:p w:rsidR="00DB733A" w:rsidRDefault="00FA287D">
      <w:pPr>
        <w:numPr>
          <w:ilvl w:val="1"/>
          <w:numId w:val="8"/>
        </w:numPr>
        <w:pBdr>
          <w:top w:val="nil"/>
          <w:left w:val="nil"/>
          <w:bottom w:val="nil"/>
          <w:right w:val="nil"/>
          <w:between w:val="nil"/>
        </w:pBdr>
        <w:jc w:val="both"/>
        <w:rPr>
          <w:color w:val="000000"/>
        </w:rPr>
      </w:pPr>
      <w:r>
        <w:rPr>
          <w:rFonts w:ascii="Arial" w:eastAsia="Arial" w:hAnsi="Arial" w:cs="Arial"/>
          <w:color w:val="000000"/>
          <w:sz w:val="22"/>
          <w:szCs w:val="22"/>
        </w:rPr>
        <w:t>Mit welchem Material wird produziert? Mit herkömmlicher oder Recycling-Kunstfaser?</w:t>
      </w:r>
    </w:p>
    <w:p w:rsidR="00DB733A" w:rsidRDefault="00FA287D">
      <w:pPr>
        <w:numPr>
          <w:ilvl w:val="1"/>
          <w:numId w:val="8"/>
        </w:numPr>
        <w:pBdr>
          <w:top w:val="nil"/>
          <w:left w:val="nil"/>
          <w:bottom w:val="nil"/>
          <w:right w:val="nil"/>
          <w:between w:val="nil"/>
        </w:pBdr>
        <w:jc w:val="both"/>
        <w:rPr>
          <w:color w:val="000000"/>
        </w:rPr>
      </w:pPr>
      <w:r>
        <w:rPr>
          <w:rFonts w:ascii="Arial" w:eastAsia="Arial" w:hAnsi="Arial" w:cs="Arial"/>
          <w:color w:val="000000"/>
          <w:sz w:val="22"/>
          <w:szCs w:val="22"/>
        </w:rPr>
        <w:t>Wie ökologisch ist die Produktion in Bezug auf das Material und die Transportwege?</w:t>
      </w:r>
    </w:p>
    <w:p w:rsidR="00DB733A" w:rsidRDefault="00FA287D">
      <w:pPr>
        <w:numPr>
          <w:ilvl w:val="1"/>
          <w:numId w:val="8"/>
        </w:numPr>
        <w:pBdr>
          <w:top w:val="nil"/>
          <w:left w:val="nil"/>
          <w:bottom w:val="nil"/>
          <w:right w:val="nil"/>
          <w:between w:val="nil"/>
        </w:pBdr>
        <w:jc w:val="both"/>
        <w:rPr>
          <w:color w:val="000000"/>
        </w:rPr>
      </w:pPr>
      <w:r>
        <w:rPr>
          <w:rFonts w:ascii="Arial" w:eastAsia="Arial" w:hAnsi="Arial" w:cs="Arial"/>
          <w:color w:val="000000"/>
          <w:sz w:val="22"/>
          <w:szCs w:val="22"/>
        </w:rPr>
        <w:t>Wer sind die produzierenden Arbeiter*innen? Wie viel verdienen sie? Unter welchen Bedingungen arbeiten sie?</w:t>
      </w:r>
    </w:p>
    <w:p w:rsidR="00DB733A" w:rsidRDefault="00FA287D">
      <w:pPr>
        <w:numPr>
          <w:ilvl w:val="1"/>
          <w:numId w:val="8"/>
        </w:numPr>
        <w:pBdr>
          <w:top w:val="nil"/>
          <w:left w:val="nil"/>
          <w:bottom w:val="nil"/>
          <w:right w:val="nil"/>
          <w:between w:val="nil"/>
        </w:pBdr>
        <w:jc w:val="both"/>
        <w:rPr>
          <w:color w:val="000000"/>
        </w:rPr>
      </w:pPr>
      <w:r>
        <w:rPr>
          <w:rFonts w:ascii="Arial" w:eastAsia="Arial" w:hAnsi="Arial" w:cs="Arial"/>
          <w:color w:val="000000"/>
          <w:sz w:val="22"/>
          <w:szCs w:val="22"/>
        </w:rPr>
        <w:t>…</w:t>
      </w:r>
    </w:p>
    <w:p w:rsidR="00DB733A" w:rsidRDefault="00DB733A">
      <w:pPr>
        <w:pBdr>
          <w:top w:val="nil"/>
          <w:left w:val="nil"/>
          <w:bottom w:val="nil"/>
          <w:right w:val="nil"/>
          <w:between w:val="nil"/>
        </w:pBdr>
        <w:ind w:left="1299"/>
        <w:jc w:val="both"/>
        <w:rPr>
          <w:rFonts w:ascii="Arial" w:eastAsia="Arial" w:hAnsi="Arial" w:cs="Arial"/>
          <w:color w:val="000000"/>
          <w:sz w:val="22"/>
          <w:szCs w:val="22"/>
        </w:rPr>
      </w:pPr>
    </w:p>
    <w:p w:rsidR="00DB733A" w:rsidRDefault="00FA287D">
      <w:pPr>
        <w:numPr>
          <w:ilvl w:val="0"/>
          <w:numId w:val="8"/>
        </w:numPr>
        <w:pBdr>
          <w:top w:val="nil"/>
          <w:left w:val="nil"/>
          <w:bottom w:val="nil"/>
          <w:right w:val="nil"/>
          <w:between w:val="nil"/>
        </w:pBdr>
        <w:jc w:val="both"/>
        <w:rPr>
          <w:color w:val="000000"/>
        </w:rPr>
      </w:pPr>
      <w:r>
        <w:rPr>
          <w:rFonts w:ascii="Arial" w:eastAsia="Arial" w:hAnsi="Arial" w:cs="Arial"/>
          <w:b/>
          <w:color w:val="000000"/>
          <w:sz w:val="22"/>
          <w:szCs w:val="22"/>
        </w:rPr>
        <w:t>Marktanalyse</w:t>
      </w:r>
      <w:r>
        <w:rPr>
          <w:rFonts w:ascii="Arial" w:eastAsia="Arial" w:hAnsi="Arial" w:cs="Arial"/>
          <w:color w:val="000000"/>
          <w:sz w:val="22"/>
          <w:szCs w:val="22"/>
        </w:rPr>
        <w:br/>
        <w:t>Bei einer Marktanalyse wird zum Beispiel mithilfe von Umfragen untersucht, wie sich ein Produkt in einem begrenzten Umfeld verkaufen lässt. Konkret wird in der Aufgabe analysiert, wie viele Menschen bereit sind, die Rucksäcke zu einem bestimmten Preis zu kaufen.</w:t>
      </w:r>
      <w:r>
        <w:rPr>
          <w:rFonts w:ascii="Arial" w:eastAsia="Arial" w:hAnsi="Arial" w:cs="Arial"/>
          <w:color w:val="000000"/>
          <w:sz w:val="22"/>
          <w:szCs w:val="22"/>
        </w:rPr>
        <w:br/>
      </w:r>
    </w:p>
    <w:p w:rsidR="00DB733A" w:rsidRDefault="00FA287D">
      <w:pPr>
        <w:numPr>
          <w:ilvl w:val="0"/>
          <w:numId w:val="8"/>
        </w:numPr>
        <w:pBdr>
          <w:top w:val="nil"/>
          <w:left w:val="nil"/>
          <w:bottom w:val="nil"/>
          <w:right w:val="nil"/>
          <w:between w:val="nil"/>
        </w:pBdr>
        <w:jc w:val="both"/>
        <w:rPr>
          <w:b/>
          <w:color w:val="000000"/>
        </w:rPr>
      </w:pPr>
      <w:r>
        <w:rPr>
          <w:rFonts w:ascii="Arial" w:eastAsia="Arial" w:hAnsi="Arial" w:cs="Arial"/>
          <w:b/>
          <w:color w:val="000000"/>
          <w:sz w:val="22"/>
          <w:szCs w:val="22"/>
        </w:rPr>
        <w:t>Preis, Preisfunktion</w:t>
      </w:r>
    </w:p>
    <w:p w:rsidR="00DB733A" w:rsidRDefault="00FA287D">
      <w:pPr>
        <w:pBdr>
          <w:top w:val="nil"/>
          <w:left w:val="nil"/>
          <w:bottom w:val="nil"/>
          <w:right w:val="nil"/>
          <w:between w:val="nil"/>
        </w:pBdr>
        <w:ind w:left="502"/>
        <w:jc w:val="both"/>
        <w:rPr>
          <w:rFonts w:ascii="Arial" w:eastAsia="Arial" w:hAnsi="Arial" w:cs="Arial"/>
          <w:color w:val="000000"/>
          <w:sz w:val="22"/>
          <w:szCs w:val="22"/>
        </w:rPr>
      </w:pPr>
      <w:r>
        <w:rPr>
          <w:rFonts w:ascii="Arial" w:eastAsia="Arial" w:hAnsi="Arial" w:cs="Arial"/>
          <w:color w:val="000000"/>
          <w:sz w:val="22"/>
          <w:szCs w:val="22"/>
        </w:rPr>
        <w:t xml:space="preserve">Der Preis gibt an, wie viel ein Rucksack im Handel kostet. </w:t>
      </w:r>
    </w:p>
    <w:p w:rsidR="00DB733A" w:rsidRDefault="00FA287D">
      <w:pPr>
        <w:pBdr>
          <w:top w:val="nil"/>
          <w:left w:val="nil"/>
          <w:bottom w:val="nil"/>
          <w:right w:val="nil"/>
          <w:between w:val="nil"/>
        </w:pBdr>
        <w:ind w:left="502"/>
        <w:jc w:val="both"/>
        <w:rPr>
          <w:rFonts w:ascii="Arial" w:eastAsia="Arial" w:hAnsi="Arial" w:cs="Arial"/>
          <w:color w:val="000000"/>
          <w:sz w:val="22"/>
          <w:szCs w:val="22"/>
        </w:rPr>
      </w:pPr>
      <w:r>
        <w:rPr>
          <w:rFonts w:ascii="Arial" w:eastAsia="Arial" w:hAnsi="Arial" w:cs="Arial"/>
          <w:color w:val="000000"/>
          <w:sz w:val="22"/>
          <w:szCs w:val="22"/>
        </w:rPr>
        <w:t>Die Preisfunktionen beschreiben jeweils den Preis des Rucksacks, den man festlegen müsste, um eine bestimmte Anzahl an Rucksäcken zu verkaufen.</w:t>
      </w:r>
    </w:p>
    <w:p w:rsidR="00DB733A" w:rsidRDefault="00DB733A">
      <w:pPr>
        <w:pBdr>
          <w:top w:val="nil"/>
          <w:left w:val="nil"/>
          <w:bottom w:val="nil"/>
          <w:right w:val="nil"/>
          <w:between w:val="nil"/>
        </w:pBdr>
        <w:ind w:left="502"/>
        <w:jc w:val="both"/>
        <w:rPr>
          <w:rFonts w:ascii="Arial" w:eastAsia="Arial" w:hAnsi="Arial" w:cs="Arial"/>
          <w:color w:val="000000"/>
          <w:sz w:val="22"/>
          <w:szCs w:val="22"/>
        </w:rPr>
      </w:pPr>
    </w:p>
    <w:p w:rsidR="00DB733A" w:rsidRDefault="00FA287D">
      <w:pPr>
        <w:numPr>
          <w:ilvl w:val="0"/>
          <w:numId w:val="8"/>
        </w:numPr>
        <w:pBdr>
          <w:top w:val="nil"/>
          <w:left w:val="nil"/>
          <w:bottom w:val="nil"/>
          <w:right w:val="nil"/>
          <w:between w:val="nil"/>
        </w:pBdr>
        <w:jc w:val="both"/>
        <w:rPr>
          <w:b/>
          <w:color w:val="000000"/>
        </w:rPr>
      </w:pPr>
      <w:r>
        <w:rPr>
          <w:rFonts w:ascii="Arial" w:eastAsia="Arial" w:hAnsi="Arial" w:cs="Arial"/>
          <w:b/>
          <w:color w:val="000000"/>
          <w:sz w:val="22"/>
          <w:szCs w:val="22"/>
        </w:rPr>
        <w:t>Einnahmen, Einnahmefunktion</w:t>
      </w:r>
    </w:p>
    <w:p w:rsidR="00DB733A" w:rsidRDefault="00FA287D">
      <w:pPr>
        <w:pBdr>
          <w:top w:val="nil"/>
          <w:left w:val="nil"/>
          <w:bottom w:val="nil"/>
          <w:right w:val="nil"/>
          <w:between w:val="nil"/>
        </w:pBdr>
        <w:ind w:left="502"/>
        <w:jc w:val="both"/>
        <w:rPr>
          <w:rFonts w:ascii="Arial" w:eastAsia="Arial" w:hAnsi="Arial" w:cs="Arial"/>
          <w:color w:val="000000"/>
          <w:sz w:val="22"/>
          <w:szCs w:val="22"/>
        </w:rPr>
      </w:pPr>
      <w:r>
        <w:rPr>
          <w:rFonts w:ascii="Arial" w:eastAsia="Arial" w:hAnsi="Arial" w:cs="Arial"/>
          <w:color w:val="000000"/>
          <w:sz w:val="22"/>
          <w:szCs w:val="22"/>
        </w:rPr>
        <w:t>Die Einnahmen geben an, wie viel Geld durch den Verkauf des Rucksacks im Handel eingenommen wird. Sie ergeben sich durch die Multiplikation des Preises mit der Anzahl an verkauften Rucksäcken.</w:t>
      </w:r>
    </w:p>
    <w:p w:rsidR="00DB733A" w:rsidRDefault="00FA287D">
      <w:pPr>
        <w:pBdr>
          <w:top w:val="nil"/>
          <w:left w:val="nil"/>
          <w:bottom w:val="nil"/>
          <w:right w:val="nil"/>
          <w:between w:val="nil"/>
        </w:pBdr>
        <w:ind w:left="502"/>
        <w:jc w:val="both"/>
        <w:rPr>
          <w:rFonts w:ascii="Arial" w:eastAsia="Arial" w:hAnsi="Arial" w:cs="Arial"/>
          <w:b/>
          <w:color w:val="000000"/>
          <w:sz w:val="22"/>
          <w:szCs w:val="22"/>
        </w:rPr>
      </w:pPr>
      <w:r>
        <w:rPr>
          <w:rFonts w:ascii="Arial" w:eastAsia="Arial" w:hAnsi="Arial" w:cs="Arial"/>
          <w:color w:val="000000"/>
          <w:sz w:val="22"/>
          <w:szCs w:val="22"/>
        </w:rPr>
        <w:t>Die Einnahmefunktionen geben die Einnahmen in Abhängigkeit von der Anzahl an Rucksäcken an, die verkauft werden würden, wenn ein bestimmter Preis festgelegt wird.</w:t>
      </w:r>
    </w:p>
    <w:p w:rsidR="00DB733A" w:rsidRDefault="00DB733A">
      <w:pPr>
        <w:pBdr>
          <w:top w:val="nil"/>
          <w:left w:val="nil"/>
          <w:bottom w:val="nil"/>
          <w:right w:val="nil"/>
          <w:between w:val="nil"/>
        </w:pBdr>
        <w:ind w:left="502"/>
        <w:jc w:val="both"/>
        <w:rPr>
          <w:rFonts w:ascii="Arial" w:eastAsia="Arial" w:hAnsi="Arial" w:cs="Arial"/>
          <w:b/>
          <w:color w:val="000000"/>
          <w:sz w:val="22"/>
          <w:szCs w:val="22"/>
        </w:rPr>
      </w:pPr>
    </w:p>
    <w:p w:rsidR="00DB733A" w:rsidRDefault="00FA287D">
      <w:pPr>
        <w:numPr>
          <w:ilvl w:val="0"/>
          <w:numId w:val="8"/>
        </w:numPr>
        <w:pBdr>
          <w:top w:val="nil"/>
          <w:left w:val="nil"/>
          <w:bottom w:val="nil"/>
          <w:right w:val="nil"/>
          <w:between w:val="nil"/>
        </w:pBdr>
        <w:jc w:val="both"/>
        <w:rPr>
          <w:b/>
          <w:color w:val="000000"/>
        </w:rPr>
      </w:pPr>
      <w:r>
        <w:rPr>
          <w:rFonts w:ascii="Arial" w:eastAsia="Arial" w:hAnsi="Arial" w:cs="Arial"/>
          <w:b/>
          <w:color w:val="000000"/>
          <w:sz w:val="22"/>
          <w:szCs w:val="22"/>
        </w:rPr>
        <w:t>Kosten, Kostenfunktion</w:t>
      </w:r>
    </w:p>
    <w:p w:rsidR="00DB733A" w:rsidRDefault="00FA287D">
      <w:pPr>
        <w:pBdr>
          <w:top w:val="nil"/>
          <w:left w:val="nil"/>
          <w:bottom w:val="nil"/>
          <w:right w:val="nil"/>
          <w:between w:val="nil"/>
        </w:pBdr>
        <w:ind w:left="502"/>
        <w:jc w:val="both"/>
        <w:rPr>
          <w:rFonts w:ascii="Arial" w:eastAsia="Arial" w:hAnsi="Arial" w:cs="Arial"/>
          <w:color w:val="000000"/>
          <w:sz w:val="22"/>
          <w:szCs w:val="22"/>
        </w:rPr>
      </w:pPr>
      <w:r>
        <w:rPr>
          <w:rFonts w:ascii="Arial" w:eastAsia="Arial" w:hAnsi="Arial" w:cs="Arial"/>
          <w:color w:val="000000"/>
          <w:sz w:val="22"/>
          <w:szCs w:val="22"/>
        </w:rPr>
        <w:t xml:space="preserve">Die Kosten geben die Ausgaben an. Sie </w:t>
      </w:r>
      <w:r w:rsidR="00160D03">
        <w:rPr>
          <w:rFonts w:ascii="Arial" w:eastAsia="Arial" w:hAnsi="Arial" w:cs="Arial"/>
          <w:color w:val="000000"/>
          <w:sz w:val="22"/>
          <w:szCs w:val="22"/>
        </w:rPr>
        <w:t>fallen</w:t>
      </w:r>
      <w:r>
        <w:rPr>
          <w:rFonts w:ascii="Arial" w:eastAsia="Arial" w:hAnsi="Arial" w:cs="Arial"/>
          <w:color w:val="000000"/>
          <w:sz w:val="22"/>
          <w:szCs w:val="22"/>
        </w:rPr>
        <w:t xml:space="preserve"> zum Beispiel bei der Produktion, dem Transport und dem Verkauf des Rucksacks an. </w:t>
      </w:r>
    </w:p>
    <w:p w:rsidR="00DB733A" w:rsidRDefault="00FA287D">
      <w:pPr>
        <w:pBdr>
          <w:top w:val="nil"/>
          <w:left w:val="nil"/>
          <w:bottom w:val="nil"/>
          <w:right w:val="nil"/>
          <w:between w:val="nil"/>
        </w:pBdr>
        <w:ind w:left="502"/>
        <w:jc w:val="both"/>
        <w:rPr>
          <w:rFonts w:ascii="Arial" w:eastAsia="Arial" w:hAnsi="Arial" w:cs="Arial"/>
          <w:color w:val="000000"/>
          <w:sz w:val="22"/>
          <w:szCs w:val="22"/>
        </w:rPr>
      </w:pPr>
      <w:r>
        <w:rPr>
          <w:rFonts w:ascii="Arial" w:eastAsia="Arial" w:hAnsi="Arial" w:cs="Arial"/>
          <w:color w:val="000000"/>
          <w:sz w:val="22"/>
          <w:szCs w:val="22"/>
        </w:rPr>
        <w:t xml:space="preserve">Die Kostenfunktionen beschreiben die Kosten in Abhängigkeit von der Anzahl </w:t>
      </w:r>
      <w:r w:rsidR="00160D03">
        <w:rPr>
          <w:rFonts w:ascii="Arial" w:eastAsia="Arial" w:hAnsi="Arial" w:cs="Arial"/>
          <w:color w:val="000000"/>
          <w:sz w:val="22"/>
          <w:szCs w:val="22"/>
        </w:rPr>
        <w:t>der</w:t>
      </w:r>
      <w:r>
        <w:rPr>
          <w:rFonts w:ascii="Arial" w:eastAsia="Arial" w:hAnsi="Arial" w:cs="Arial"/>
          <w:color w:val="000000"/>
          <w:sz w:val="22"/>
          <w:szCs w:val="22"/>
        </w:rPr>
        <w:t xml:space="preserve"> produzierten Rucksäcke. </w:t>
      </w:r>
    </w:p>
    <w:p w:rsidR="00DB733A" w:rsidRDefault="00DB733A">
      <w:pPr>
        <w:pBdr>
          <w:top w:val="nil"/>
          <w:left w:val="nil"/>
          <w:bottom w:val="nil"/>
          <w:right w:val="nil"/>
          <w:between w:val="nil"/>
        </w:pBdr>
        <w:ind w:left="502"/>
        <w:jc w:val="both"/>
        <w:rPr>
          <w:rFonts w:ascii="Arial" w:eastAsia="Arial" w:hAnsi="Arial" w:cs="Arial"/>
          <w:color w:val="000000"/>
          <w:sz w:val="22"/>
          <w:szCs w:val="22"/>
        </w:rPr>
      </w:pPr>
    </w:p>
    <w:p w:rsidR="00DB733A" w:rsidRDefault="00FA287D">
      <w:pPr>
        <w:numPr>
          <w:ilvl w:val="0"/>
          <w:numId w:val="8"/>
        </w:numPr>
        <w:pBdr>
          <w:top w:val="nil"/>
          <w:left w:val="nil"/>
          <w:bottom w:val="nil"/>
          <w:right w:val="nil"/>
          <w:between w:val="nil"/>
        </w:pBdr>
        <w:jc w:val="both"/>
        <w:rPr>
          <w:b/>
          <w:color w:val="000000"/>
        </w:rPr>
      </w:pPr>
      <w:r>
        <w:rPr>
          <w:rFonts w:ascii="Arial" w:eastAsia="Arial" w:hAnsi="Arial" w:cs="Arial"/>
          <w:b/>
          <w:color w:val="000000"/>
          <w:sz w:val="22"/>
          <w:szCs w:val="22"/>
        </w:rPr>
        <w:t>Stückkosten</w:t>
      </w:r>
    </w:p>
    <w:p w:rsidR="00DB733A" w:rsidRDefault="00FA287D">
      <w:pPr>
        <w:pBdr>
          <w:top w:val="nil"/>
          <w:left w:val="nil"/>
          <w:bottom w:val="nil"/>
          <w:right w:val="nil"/>
          <w:between w:val="nil"/>
        </w:pBdr>
        <w:ind w:left="502"/>
        <w:jc w:val="both"/>
        <w:rPr>
          <w:rFonts w:ascii="Arial" w:eastAsia="Arial" w:hAnsi="Arial" w:cs="Arial"/>
          <w:color w:val="000000"/>
          <w:sz w:val="22"/>
          <w:szCs w:val="22"/>
        </w:rPr>
      </w:pPr>
      <w:r>
        <w:rPr>
          <w:rFonts w:ascii="Arial" w:eastAsia="Arial" w:hAnsi="Arial" w:cs="Arial"/>
          <w:color w:val="000000"/>
          <w:sz w:val="22"/>
          <w:szCs w:val="22"/>
        </w:rPr>
        <w:t>Die Stückkosten bezeichnen die Kosten pro Rucksack. Diese Kosten sind abhängig von der Anzahl an produzierten und verkauften Rucksäcke.</w:t>
      </w:r>
    </w:p>
    <w:p w:rsidR="00DB733A" w:rsidRDefault="00DB733A">
      <w:pPr>
        <w:pBdr>
          <w:top w:val="nil"/>
          <w:left w:val="nil"/>
          <w:bottom w:val="nil"/>
          <w:right w:val="nil"/>
          <w:between w:val="nil"/>
        </w:pBdr>
        <w:ind w:left="502"/>
        <w:jc w:val="both"/>
        <w:rPr>
          <w:rFonts w:ascii="Arial" w:eastAsia="Arial" w:hAnsi="Arial" w:cs="Arial"/>
          <w:color w:val="000000"/>
          <w:sz w:val="22"/>
          <w:szCs w:val="22"/>
        </w:rPr>
      </w:pPr>
    </w:p>
    <w:p w:rsidR="00DB733A" w:rsidRDefault="00FA287D">
      <w:pPr>
        <w:numPr>
          <w:ilvl w:val="0"/>
          <w:numId w:val="8"/>
        </w:numPr>
        <w:pBdr>
          <w:top w:val="nil"/>
          <w:left w:val="nil"/>
          <w:bottom w:val="nil"/>
          <w:right w:val="nil"/>
          <w:between w:val="nil"/>
        </w:pBdr>
        <w:jc w:val="both"/>
        <w:rPr>
          <w:b/>
          <w:color w:val="000000"/>
        </w:rPr>
      </w:pPr>
      <w:r>
        <w:rPr>
          <w:rFonts w:ascii="Arial" w:eastAsia="Arial" w:hAnsi="Arial" w:cs="Arial"/>
          <w:b/>
          <w:color w:val="000000"/>
          <w:sz w:val="22"/>
          <w:szCs w:val="22"/>
        </w:rPr>
        <w:t>Investitionskosten</w:t>
      </w:r>
    </w:p>
    <w:p w:rsidR="00DB733A" w:rsidRDefault="00FA287D">
      <w:pPr>
        <w:pBdr>
          <w:top w:val="nil"/>
          <w:left w:val="nil"/>
          <w:bottom w:val="nil"/>
          <w:right w:val="nil"/>
          <w:between w:val="nil"/>
        </w:pBdr>
        <w:ind w:left="502"/>
        <w:jc w:val="both"/>
        <w:rPr>
          <w:rFonts w:ascii="Arial" w:eastAsia="Arial" w:hAnsi="Arial" w:cs="Arial"/>
          <w:color w:val="000000"/>
          <w:sz w:val="22"/>
          <w:szCs w:val="22"/>
        </w:rPr>
      </w:pPr>
      <w:r>
        <w:rPr>
          <w:rFonts w:ascii="Arial" w:eastAsia="Arial" w:hAnsi="Arial" w:cs="Arial"/>
          <w:color w:val="000000"/>
          <w:sz w:val="22"/>
          <w:szCs w:val="22"/>
        </w:rPr>
        <w:t xml:space="preserve">Investitionskosten sind die Kosten, die unabhängig von der Anzahl an produzierten Rucksäcken entstehen. </w:t>
      </w:r>
    </w:p>
    <w:p w:rsidR="00DB733A" w:rsidRDefault="00DB733A">
      <w:pPr>
        <w:pBdr>
          <w:top w:val="nil"/>
          <w:left w:val="nil"/>
          <w:bottom w:val="nil"/>
          <w:right w:val="nil"/>
          <w:between w:val="nil"/>
        </w:pBdr>
        <w:ind w:left="502"/>
        <w:jc w:val="both"/>
        <w:rPr>
          <w:rFonts w:ascii="Arial" w:eastAsia="Arial" w:hAnsi="Arial" w:cs="Arial"/>
          <w:b/>
          <w:color w:val="000000"/>
          <w:sz w:val="22"/>
          <w:szCs w:val="22"/>
        </w:rPr>
      </w:pPr>
    </w:p>
    <w:p w:rsidR="00DB733A" w:rsidRDefault="00FA287D">
      <w:pPr>
        <w:numPr>
          <w:ilvl w:val="0"/>
          <w:numId w:val="8"/>
        </w:numPr>
        <w:pBdr>
          <w:top w:val="nil"/>
          <w:left w:val="nil"/>
          <w:bottom w:val="nil"/>
          <w:right w:val="nil"/>
          <w:between w:val="nil"/>
        </w:pBdr>
        <w:jc w:val="both"/>
        <w:rPr>
          <w:b/>
          <w:color w:val="000000"/>
        </w:rPr>
      </w:pPr>
      <w:r>
        <w:rPr>
          <w:rFonts w:ascii="Arial" w:eastAsia="Arial" w:hAnsi="Arial" w:cs="Arial"/>
          <w:b/>
          <w:color w:val="000000"/>
          <w:sz w:val="22"/>
          <w:szCs w:val="22"/>
        </w:rPr>
        <w:t>Gewinn</w:t>
      </w:r>
    </w:p>
    <w:p w:rsidR="00DB733A" w:rsidRDefault="00FA287D">
      <w:pPr>
        <w:pBdr>
          <w:top w:val="nil"/>
          <w:left w:val="nil"/>
          <w:bottom w:val="nil"/>
          <w:right w:val="nil"/>
          <w:between w:val="nil"/>
        </w:pBdr>
        <w:ind w:left="502"/>
        <w:jc w:val="both"/>
        <w:rPr>
          <w:rFonts w:ascii="Arial" w:eastAsia="Arial" w:hAnsi="Arial" w:cs="Arial"/>
          <w:color w:val="000000"/>
          <w:sz w:val="22"/>
          <w:szCs w:val="22"/>
        </w:rPr>
      </w:pPr>
      <w:r>
        <w:rPr>
          <w:rFonts w:ascii="Arial" w:eastAsia="Arial" w:hAnsi="Arial" w:cs="Arial"/>
          <w:color w:val="000000"/>
          <w:sz w:val="22"/>
          <w:szCs w:val="22"/>
        </w:rPr>
        <w:t>Der Gewinn ergibt sich, indem man die Kosten (Ausgaben) von den Einnahmen abzieht.</w:t>
      </w:r>
    </w:p>
    <w:p w:rsidR="00DB733A" w:rsidRDefault="00FA287D" w:rsidP="0021361B">
      <w:pPr>
        <w:pBdr>
          <w:top w:val="nil"/>
          <w:left w:val="nil"/>
          <w:bottom w:val="nil"/>
          <w:right w:val="nil"/>
          <w:between w:val="nil"/>
        </w:pBdr>
        <w:ind w:left="502"/>
        <w:jc w:val="both"/>
        <w:rPr>
          <w:rFonts w:ascii="Arial" w:eastAsia="Arial" w:hAnsi="Arial" w:cs="Arial"/>
          <w:b/>
          <w:color w:val="000000"/>
          <w:sz w:val="22"/>
          <w:szCs w:val="22"/>
        </w:rPr>
      </w:pPr>
      <w:r>
        <w:rPr>
          <w:rFonts w:ascii="Arial" w:eastAsia="Arial" w:hAnsi="Arial" w:cs="Arial"/>
          <w:b/>
          <w:color w:val="000000"/>
          <w:sz w:val="22"/>
          <w:szCs w:val="22"/>
        </w:rPr>
        <w:br/>
      </w:r>
    </w:p>
    <w:p w:rsidR="0021361B" w:rsidRPr="0021361B" w:rsidRDefault="0021361B" w:rsidP="0021361B">
      <w:pPr>
        <w:pBdr>
          <w:top w:val="nil"/>
          <w:left w:val="nil"/>
          <w:bottom w:val="nil"/>
          <w:right w:val="nil"/>
          <w:between w:val="nil"/>
        </w:pBdr>
        <w:ind w:left="502"/>
        <w:jc w:val="both"/>
        <w:rPr>
          <w:rFonts w:ascii="Arial" w:eastAsia="Arial" w:hAnsi="Arial" w:cs="Arial"/>
          <w:b/>
          <w:color w:val="000000"/>
          <w:sz w:val="22"/>
          <w:szCs w:val="22"/>
        </w:rPr>
      </w:pPr>
    </w:p>
    <w:p w:rsidR="00DB733A" w:rsidRDefault="00FA287D">
      <w:pPr>
        <w:jc w:val="both"/>
        <w:rPr>
          <w:rFonts w:ascii="Arial" w:eastAsia="Arial" w:hAnsi="Arial" w:cs="Arial"/>
          <w:b/>
          <w:sz w:val="28"/>
          <w:szCs w:val="28"/>
        </w:rPr>
      </w:pPr>
      <w:r>
        <w:rPr>
          <w:rFonts w:ascii="Arial" w:eastAsia="Arial" w:hAnsi="Arial" w:cs="Arial"/>
          <w:b/>
          <w:sz w:val="28"/>
          <w:szCs w:val="28"/>
        </w:rPr>
        <w:t>Formulierungshilfen zu Aufgabe 7</w:t>
      </w:r>
    </w:p>
    <w:p w:rsidR="00DB733A" w:rsidRDefault="00DB733A">
      <w:pPr>
        <w:jc w:val="both"/>
        <w:rPr>
          <w:rFonts w:ascii="Arial" w:eastAsia="Arial" w:hAnsi="Arial" w:cs="Arial"/>
          <w:b/>
          <w:sz w:val="22"/>
          <w:szCs w:val="22"/>
        </w:rPr>
      </w:pPr>
    </w:p>
    <w:p w:rsidR="00DB733A" w:rsidRDefault="00FA287D">
      <w:pPr>
        <w:jc w:val="both"/>
        <w:rPr>
          <w:rFonts w:ascii="Arial" w:eastAsia="Arial" w:hAnsi="Arial" w:cs="Arial"/>
          <w:sz w:val="22"/>
          <w:szCs w:val="22"/>
        </w:rPr>
      </w:pPr>
      <w:r>
        <w:rPr>
          <w:rFonts w:ascii="Arial" w:eastAsia="Arial" w:hAnsi="Arial" w:cs="Arial"/>
          <w:sz w:val="22"/>
          <w:szCs w:val="22"/>
        </w:rPr>
        <w:t>Folgende Begriffe und Formulierungen können für die Präsentation der Ergebnisse Ihrer Berechnungen und die Begründung Ihrer persönlichen Entscheidung in Aufgabe 10 hilfreich sein:</w:t>
      </w:r>
    </w:p>
    <w:p w:rsidR="00DB733A" w:rsidRDefault="00FA287D">
      <w:pPr>
        <w:numPr>
          <w:ilvl w:val="0"/>
          <w:numId w:val="11"/>
        </w:numPr>
        <w:pBdr>
          <w:top w:val="nil"/>
          <w:left w:val="nil"/>
          <w:bottom w:val="nil"/>
          <w:right w:val="nil"/>
          <w:between w:val="nil"/>
        </w:pBdr>
        <w:tabs>
          <w:tab w:val="right" w:pos="8789"/>
        </w:tabs>
        <w:jc w:val="both"/>
        <w:rPr>
          <w:b/>
          <w:color w:val="000000"/>
          <w:sz w:val="22"/>
          <w:szCs w:val="22"/>
        </w:rPr>
      </w:pPr>
      <w:r>
        <w:rPr>
          <w:rFonts w:ascii="Arial" w:eastAsia="Arial" w:hAnsi="Arial" w:cs="Arial"/>
          <w:b/>
          <w:color w:val="000000"/>
          <w:sz w:val="22"/>
          <w:szCs w:val="22"/>
        </w:rPr>
        <w:t xml:space="preserve">Ökonomische Begriffe: </w:t>
      </w:r>
    </w:p>
    <w:p w:rsidR="00DB733A" w:rsidRDefault="00DB733A">
      <w:pPr>
        <w:pBdr>
          <w:top w:val="nil"/>
          <w:left w:val="nil"/>
          <w:bottom w:val="nil"/>
          <w:right w:val="nil"/>
          <w:between w:val="nil"/>
        </w:pBdr>
        <w:tabs>
          <w:tab w:val="right" w:pos="8789"/>
        </w:tabs>
        <w:ind w:left="720"/>
        <w:jc w:val="both"/>
        <w:rPr>
          <w:rFonts w:ascii="Arial" w:eastAsia="Arial" w:hAnsi="Arial" w:cs="Arial"/>
          <w:b/>
          <w:color w:val="000000"/>
          <w:sz w:val="22"/>
          <w:szCs w:val="22"/>
        </w:rPr>
      </w:pP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Produktionsfaktoren, Produktionsbedingungen, Produktionsstandort</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Marktanalyse</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Preis, Einnahmen, Kosten, Gewinn</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Stückkosten, Investitionskosten</w:t>
      </w:r>
    </w:p>
    <w:p w:rsidR="00DB733A" w:rsidRDefault="00DB733A">
      <w:pPr>
        <w:pBdr>
          <w:top w:val="nil"/>
          <w:left w:val="nil"/>
          <w:bottom w:val="nil"/>
          <w:right w:val="nil"/>
          <w:between w:val="nil"/>
        </w:pBdr>
        <w:tabs>
          <w:tab w:val="right" w:pos="8789"/>
        </w:tabs>
        <w:ind w:left="1440"/>
        <w:jc w:val="both"/>
        <w:rPr>
          <w:rFonts w:ascii="Arial" w:eastAsia="Arial" w:hAnsi="Arial" w:cs="Arial"/>
          <w:color w:val="000000"/>
          <w:sz w:val="22"/>
          <w:szCs w:val="22"/>
        </w:rPr>
      </w:pPr>
    </w:p>
    <w:p w:rsidR="00DB733A" w:rsidRDefault="00FA287D">
      <w:pPr>
        <w:numPr>
          <w:ilvl w:val="0"/>
          <w:numId w:val="11"/>
        </w:numPr>
        <w:pBdr>
          <w:top w:val="nil"/>
          <w:left w:val="nil"/>
          <w:bottom w:val="nil"/>
          <w:right w:val="nil"/>
          <w:between w:val="nil"/>
        </w:pBdr>
        <w:tabs>
          <w:tab w:val="right" w:pos="8789"/>
        </w:tabs>
        <w:jc w:val="both"/>
        <w:rPr>
          <w:b/>
          <w:color w:val="000000"/>
          <w:sz w:val="22"/>
          <w:szCs w:val="22"/>
        </w:rPr>
      </w:pPr>
      <w:r>
        <w:rPr>
          <w:rFonts w:ascii="Arial" w:eastAsia="Arial" w:hAnsi="Arial" w:cs="Arial"/>
          <w:b/>
          <w:color w:val="000000"/>
          <w:sz w:val="22"/>
          <w:szCs w:val="22"/>
        </w:rPr>
        <w:t xml:space="preserve">Mathematische Begriffe: </w:t>
      </w:r>
    </w:p>
    <w:p w:rsidR="00DB733A" w:rsidRDefault="00DB733A">
      <w:pPr>
        <w:pBdr>
          <w:top w:val="nil"/>
          <w:left w:val="nil"/>
          <w:bottom w:val="nil"/>
          <w:right w:val="nil"/>
          <w:between w:val="nil"/>
        </w:pBdr>
        <w:tabs>
          <w:tab w:val="right" w:pos="8789"/>
        </w:tabs>
        <w:ind w:left="720"/>
        <w:jc w:val="both"/>
        <w:rPr>
          <w:rFonts w:ascii="Arial" w:eastAsia="Arial" w:hAnsi="Arial" w:cs="Arial"/>
          <w:b/>
          <w:color w:val="000000"/>
          <w:sz w:val="22"/>
          <w:szCs w:val="22"/>
        </w:rPr>
      </w:pP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Preis-, Einnahme-, Kosten-, Gewinnfunktionen</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Verlauf eines Graphen: oberhalb, unterhalb, steigend, fallend, Nullstelle, Maximum</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Ableitungsfunktion</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Bestimmung des Maximums (rechnerisch und graphisch)</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maximaler Gewinn, Anzahl an Rucksäcken bei maximalem Gewinn, Preis bei maximalem Gewinn</w:t>
      </w:r>
    </w:p>
    <w:p w:rsidR="00DB733A" w:rsidRDefault="00DB733A">
      <w:pPr>
        <w:pBdr>
          <w:top w:val="nil"/>
          <w:left w:val="nil"/>
          <w:bottom w:val="nil"/>
          <w:right w:val="nil"/>
          <w:between w:val="nil"/>
        </w:pBdr>
        <w:tabs>
          <w:tab w:val="right" w:pos="8789"/>
        </w:tabs>
        <w:ind w:left="1440"/>
        <w:jc w:val="both"/>
        <w:rPr>
          <w:rFonts w:ascii="Arial" w:eastAsia="Arial" w:hAnsi="Arial" w:cs="Arial"/>
          <w:color w:val="000000"/>
          <w:sz w:val="22"/>
          <w:szCs w:val="22"/>
        </w:rPr>
      </w:pPr>
    </w:p>
    <w:p w:rsidR="00DB733A" w:rsidRDefault="00FA287D">
      <w:pPr>
        <w:numPr>
          <w:ilvl w:val="0"/>
          <w:numId w:val="11"/>
        </w:numPr>
        <w:pBdr>
          <w:top w:val="nil"/>
          <w:left w:val="nil"/>
          <w:bottom w:val="nil"/>
          <w:right w:val="nil"/>
          <w:between w:val="nil"/>
        </w:pBdr>
        <w:tabs>
          <w:tab w:val="right" w:pos="8789"/>
        </w:tabs>
        <w:jc w:val="both"/>
        <w:rPr>
          <w:b/>
          <w:color w:val="000000"/>
          <w:sz w:val="22"/>
          <w:szCs w:val="22"/>
        </w:rPr>
      </w:pPr>
      <w:r>
        <w:rPr>
          <w:rFonts w:ascii="Arial" w:eastAsia="Arial" w:hAnsi="Arial" w:cs="Arial"/>
          <w:b/>
          <w:color w:val="000000"/>
          <w:sz w:val="22"/>
          <w:szCs w:val="22"/>
        </w:rPr>
        <w:t>Bewertungsdimensionen</w:t>
      </w:r>
    </w:p>
    <w:p w:rsidR="00DB733A" w:rsidRDefault="00DB733A">
      <w:pPr>
        <w:pBdr>
          <w:top w:val="nil"/>
          <w:left w:val="nil"/>
          <w:bottom w:val="nil"/>
          <w:right w:val="nil"/>
          <w:between w:val="nil"/>
        </w:pBdr>
        <w:tabs>
          <w:tab w:val="right" w:pos="8789"/>
        </w:tabs>
        <w:ind w:left="720"/>
        <w:jc w:val="both"/>
        <w:rPr>
          <w:rFonts w:ascii="Arial" w:eastAsia="Arial" w:hAnsi="Arial" w:cs="Arial"/>
          <w:b/>
          <w:color w:val="000000"/>
          <w:sz w:val="22"/>
          <w:szCs w:val="22"/>
        </w:rPr>
      </w:pP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ökonomisch</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ökologisch</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sozial</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Risikofreudigkeit vs. Sicherheitsbedürfnis</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persönlicher Aufwand</w:t>
      </w:r>
    </w:p>
    <w:p w:rsidR="00DB733A" w:rsidRDefault="00DB733A">
      <w:pPr>
        <w:pBdr>
          <w:top w:val="nil"/>
          <w:left w:val="nil"/>
          <w:bottom w:val="nil"/>
          <w:right w:val="nil"/>
          <w:between w:val="nil"/>
        </w:pBdr>
        <w:tabs>
          <w:tab w:val="right" w:pos="8789"/>
        </w:tabs>
        <w:ind w:left="1440"/>
        <w:jc w:val="both"/>
        <w:rPr>
          <w:rFonts w:ascii="Arial" w:eastAsia="Arial" w:hAnsi="Arial" w:cs="Arial"/>
          <w:color w:val="000000"/>
          <w:sz w:val="22"/>
          <w:szCs w:val="22"/>
        </w:rPr>
      </w:pPr>
    </w:p>
    <w:p w:rsidR="00DB733A" w:rsidRDefault="00FA287D">
      <w:pPr>
        <w:numPr>
          <w:ilvl w:val="0"/>
          <w:numId w:val="11"/>
        </w:numPr>
        <w:pBdr>
          <w:top w:val="nil"/>
          <w:left w:val="nil"/>
          <w:bottom w:val="nil"/>
          <w:right w:val="nil"/>
          <w:between w:val="nil"/>
        </w:pBdr>
        <w:tabs>
          <w:tab w:val="right" w:pos="8789"/>
        </w:tabs>
        <w:jc w:val="both"/>
        <w:rPr>
          <w:b/>
          <w:color w:val="000000"/>
          <w:sz w:val="22"/>
          <w:szCs w:val="22"/>
        </w:rPr>
      </w:pPr>
      <w:r>
        <w:rPr>
          <w:rFonts w:ascii="Arial" w:eastAsia="Arial" w:hAnsi="Arial" w:cs="Arial"/>
          <w:b/>
          <w:color w:val="000000"/>
          <w:sz w:val="22"/>
          <w:szCs w:val="22"/>
        </w:rPr>
        <w:t>Bewertungs-Abwägungsprozess</w:t>
      </w:r>
    </w:p>
    <w:p w:rsidR="00DB733A" w:rsidRDefault="00DB733A">
      <w:pPr>
        <w:pBdr>
          <w:top w:val="nil"/>
          <w:left w:val="nil"/>
          <w:bottom w:val="nil"/>
          <w:right w:val="nil"/>
          <w:between w:val="nil"/>
        </w:pBdr>
        <w:tabs>
          <w:tab w:val="right" w:pos="8789"/>
        </w:tabs>
        <w:ind w:left="720"/>
        <w:jc w:val="both"/>
        <w:rPr>
          <w:rFonts w:ascii="Arial" w:eastAsia="Arial" w:hAnsi="Arial" w:cs="Arial"/>
          <w:b/>
          <w:color w:val="000000"/>
          <w:sz w:val="22"/>
          <w:szCs w:val="22"/>
        </w:rPr>
      </w:pP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Vorteile/ Nachteile sind …</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Einerseits …. Andererseits …</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Für mich persönlich ist wichtig/relevant/entscheidend/…</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Nicht so wichtig/relevant/entscheidend finde ich …</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Am wichtigsten sind mir die … Aspekte</w:t>
      </w:r>
    </w:p>
    <w:p w:rsidR="00DB733A" w:rsidRDefault="00FA287D">
      <w:pPr>
        <w:numPr>
          <w:ilvl w:val="1"/>
          <w:numId w:val="11"/>
        </w:numPr>
        <w:pBdr>
          <w:top w:val="nil"/>
          <w:left w:val="nil"/>
          <w:bottom w:val="nil"/>
          <w:right w:val="nil"/>
          <w:between w:val="nil"/>
        </w:pBdr>
        <w:tabs>
          <w:tab w:val="right" w:pos="8789"/>
        </w:tabs>
        <w:jc w:val="both"/>
        <w:rPr>
          <w:color w:val="000000"/>
          <w:sz w:val="22"/>
          <w:szCs w:val="22"/>
        </w:rPr>
      </w:pPr>
      <w:r>
        <w:rPr>
          <w:rFonts w:ascii="Arial" w:eastAsia="Arial" w:hAnsi="Arial" w:cs="Arial"/>
          <w:color w:val="000000"/>
          <w:sz w:val="22"/>
          <w:szCs w:val="22"/>
        </w:rPr>
        <w:t>…</w:t>
      </w:r>
    </w:p>
    <w:p w:rsidR="00DB733A" w:rsidRDefault="00DB733A">
      <w:pPr>
        <w:tabs>
          <w:tab w:val="right" w:pos="8789"/>
        </w:tabs>
        <w:jc w:val="both"/>
        <w:rPr>
          <w:rFonts w:ascii="Arial" w:eastAsia="Arial" w:hAnsi="Arial" w:cs="Arial"/>
          <w:sz w:val="22"/>
          <w:szCs w:val="22"/>
        </w:rPr>
      </w:pPr>
    </w:p>
    <w:p w:rsidR="00DB733A" w:rsidRDefault="00FA287D">
      <w:pPr>
        <w:jc w:val="both"/>
        <w:rPr>
          <w:rFonts w:ascii="Arial" w:eastAsia="Arial" w:hAnsi="Arial" w:cs="Arial"/>
          <w:b/>
          <w:sz w:val="22"/>
          <w:szCs w:val="22"/>
        </w:rPr>
      </w:pPr>
      <w:r>
        <w:br w:type="page"/>
      </w:r>
    </w:p>
    <w:p w:rsidR="00DB733A" w:rsidRDefault="00FA287D">
      <w:pPr>
        <w:jc w:val="both"/>
        <w:rPr>
          <w:rFonts w:ascii="Arial" w:eastAsia="Arial" w:hAnsi="Arial" w:cs="Arial"/>
          <w:b/>
          <w:sz w:val="28"/>
          <w:szCs w:val="28"/>
        </w:rPr>
      </w:pPr>
      <w:r>
        <w:rPr>
          <w:rFonts w:ascii="Arial" w:eastAsia="Arial" w:hAnsi="Arial" w:cs="Arial"/>
          <w:b/>
          <w:sz w:val="28"/>
          <w:szCs w:val="28"/>
        </w:rPr>
        <w:lastRenderedPageBreak/>
        <w:t>Hilfekarten</w:t>
      </w:r>
    </w:p>
    <w:p w:rsidR="00DB733A" w:rsidRDefault="00DB733A">
      <w:pPr>
        <w:jc w:val="both"/>
        <w:rPr>
          <w:b/>
          <w:sz w:val="28"/>
          <w:szCs w:val="28"/>
        </w:rPr>
      </w:pPr>
    </w:p>
    <w:tbl>
      <w:tblPr>
        <w:tblStyle w:val="a1"/>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2"/>
        <w:gridCol w:w="4823"/>
      </w:tblGrid>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4 Die Preisfunktionen – Tipp 1</w:t>
            </w:r>
          </w:p>
          <w:p w:rsidR="00DB733A" w:rsidRDefault="00DB733A">
            <w:pPr>
              <w:rPr>
                <w:b/>
                <w:sz w:val="20"/>
                <w:szCs w:val="20"/>
              </w:rPr>
            </w:pPr>
          </w:p>
          <w:p w:rsidR="00DB733A" w:rsidRDefault="00FA287D">
            <w:pPr>
              <w:rPr>
                <w:sz w:val="20"/>
                <w:szCs w:val="20"/>
              </w:rPr>
            </w:pPr>
            <w:r>
              <w:rPr>
                <w:sz w:val="20"/>
                <w:szCs w:val="20"/>
              </w:rPr>
              <w:t>Die Preisfunktionen ergeben sich aus einer Marktanalyse. Bei dieser wurde eine Umfrage durchgeführt. Die Menschen wurden gefragt, bis zu welchem Preis sie einen der vorgestellten Rucksäcke kaufen würden.</w:t>
            </w:r>
          </w:p>
          <w:p w:rsidR="00DB733A" w:rsidRDefault="00DB733A">
            <w:pPr>
              <w:rPr>
                <w:sz w:val="20"/>
                <w:szCs w:val="20"/>
              </w:rPr>
            </w:pPr>
          </w:p>
          <w:p w:rsidR="00DB733A" w:rsidRDefault="00FA287D">
            <w:pPr>
              <w:rPr>
                <w:sz w:val="20"/>
                <w:szCs w:val="20"/>
              </w:rPr>
            </w:pPr>
            <w:r>
              <w:rPr>
                <w:sz w:val="20"/>
                <w:szCs w:val="20"/>
              </w:rPr>
              <w:t>Machen Sie sich klar, was auf der x- und y-Achse aufgetragen ist.</w:t>
            </w:r>
          </w:p>
          <w:p w:rsidR="00DB733A" w:rsidRDefault="00DB733A">
            <w:pPr>
              <w:rPr>
                <w:sz w:val="20"/>
                <w:szCs w:val="20"/>
              </w:rPr>
            </w:pPr>
          </w:p>
          <w:p w:rsidR="00DB733A" w:rsidRDefault="00FA287D">
            <w:pPr>
              <w:rPr>
                <w:sz w:val="20"/>
                <w:szCs w:val="20"/>
              </w:rPr>
            </w:pPr>
            <w:r>
              <w:rPr>
                <w:sz w:val="20"/>
                <w:szCs w:val="20"/>
              </w:rPr>
              <w:t>x-Achse: …</w:t>
            </w:r>
          </w:p>
          <w:p w:rsidR="00DB733A" w:rsidRDefault="00FA287D">
            <w:pPr>
              <w:rPr>
                <w:sz w:val="20"/>
                <w:szCs w:val="20"/>
              </w:rPr>
            </w:pPr>
            <w:r>
              <w:rPr>
                <w:sz w:val="20"/>
                <w:szCs w:val="20"/>
              </w:rPr>
              <w:t>y-Achse: …</w:t>
            </w:r>
          </w:p>
          <w:p w:rsidR="00DB733A" w:rsidRDefault="00DB733A">
            <w:pPr>
              <w:rPr>
                <w:sz w:val="20"/>
                <w:szCs w:val="20"/>
              </w:rPr>
            </w:pPr>
          </w:p>
          <w:p w:rsidR="00DB733A" w:rsidRDefault="00FA287D">
            <w:pPr>
              <w:rPr>
                <w:sz w:val="20"/>
                <w:szCs w:val="20"/>
              </w:rPr>
            </w:pPr>
            <w:r>
              <w:rPr>
                <w:sz w:val="20"/>
                <w:szCs w:val="20"/>
              </w:rPr>
              <w:t>(1000 | 120) liegt auf P</w:t>
            </w:r>
            <w:r>
              <w:rPr>
                <w:sz w:val="20"/>
                <w:szCs w:val="20"/>
                <w:vertAlign w:val="subscript"/>
              </w:rPr>
              <w:t>1</w:t>
            </w:r>
            <w:r>
              <w:rPr>
                <w:sz w:val="20"/>
                <w:szCs w:val="20"/>
              </w:rPr>
              <w:t>.</w:t>
            </w:r>
          </w:p>
          <w:p w:rsidR="00DB733A" w:rsidRDefault="00FA287D">
            <w:pPr>
              <w:rPr>
                <w:sz w:val="20"/>
                <w:szCs w:val="20"/>
              </w:rPr>
            </w:pPr>
            <w:r>
              <w:rPr>
                <w:sz w:val="20"/>
                <w:szCs w:val="20"/>
              </w:rPr>
              <w:t>Erklären Sie die Bedeutung dieses Punktes.</w:t>
            </w:r>
          </w:p>
          <w:p w:rsidR="00DB733A" w:rsidRDefault="00DB733A">
            <w:pPr>
              <w:rPr>
                <w:sz w:val="20"/>
                <w:szCs w:val="20"/>
              </w:rPr>
            </w:pPr>
          </w:p>
        </w:tc>
        <w:tc>
          <w:tcPr>
            <w:tcW w:w="4823"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4a: Die Preisfunktionen – Tipp 2</w:t>
            </w:r>
          </w:p>
          <w:p w:rsidR="00DB733A" w:rsidRDefault="00DB733A">
            <w:pPr>
              <w:rPr>
                <w:b/>
                <w:sz w:val="20"/>
                <w:szCs w:val="20"/>
              </w:rPr>
            </w:pPr>
          </w:p>
          <w:p w:rsidR="00DB733A" w:rsidRDefault="00EF6027">
            <w:pP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1000</m:t>
                    </m:r>
                  </m:e>
                </m:d>
                <m:r>
                  <w:rPr>
                    <w:rFonts w:ascii="Cambria Math" w:eastAsia="Cambria Math" w:hAnsi="Cambria Math" w:cs="Cambria Math"/>
                    <w:sz w:val="20"/>
                    <w:szCs w:val="20"/>
                  </w:rPr>
                  <m:t>=120</m:t>
                </m:r>
              </m:oMath>
            </m:oMathPara>
          </w:p>
          <w:p w:rsidR="00DB733A" w:rsidRDefault="00DB733A">
            <w:pPr>
              <w:ind w:left="142"/>
              <w:rPr>
                <w:sz w:val="20"/>
                <w:szCs w:val="20"/>
              </w:rPr>
            </w:pPr>
          </w:p>
          <w:p w:rsidR="00DB733A" w:rsidRDefault="00FA287D">
            <w:pPr>
              <w:ind w:left="142"/>
              <w:rPr>
                <w:sz w:val="20"/>
                <w:szCs w:val="20"/>
              </w:rPr>
            </w:pPr>
            <w:r>
              <w:rPr>
                <w:sz w:val="20"/>
                <w:szCs w:val="20"/>
              </w:rPr>
              <w:t>x=1000      Anzahl an Rucksäcken</w:t>
            </w:r>
          </w:p>
          <w:p w:rsidR="00DB733A" w:rsidRDefault="00FA287D">
            <w:pPr>
              <w:ind w:left="142"/>
              <w:rPr>
                <w:sz w:val="20"/>
                <w:szCs w:val="20"/>
              </w:rPr>
            </w:pPr>
            <w:r>
              <w:rPr>
                <w:sz w:val="20"/>
                <w:szCs w:val="20"/>
              </w:rPr>
              <w:t>y=120        festgelegter Preis</w:t>
            </w:r>
            <w:r>
              <w:rPr>
                <w:sz w:val="20"/>
                <w:szCs w:val="20"/>
              </w:rPr>
              <w:br/>
            </w:r>
            <w:r>
              <w:rPr>
                <w:sz w:val="20"/>
                <w:szCs w:val="20"/>
              </w:rPr>
              <w:br/>
              <w:t>Um 1000 Rucksäcke aus herkömmlichen Kunstfasern zu verkaufen, muss man einen Preis von 120</w:t>
            </w:r>
            <w:r w:rsidR="00901816">
              <w:rPr>
                <w:sz w:val="20"/>
                <w:szCs w:val="20"/>
              </w:rPr>
              <w:t xml:space="preserve"> </w:t>
            </w:r>
            <w:r>
              <w:rPr>
                <w:sz w:val="20"/>
                <w:szCs w:val="20"/>
              </w:rPr>
              <w:t>€ festlegen.</w:t>
            </w:r>
          </w:p>
          <w:p w:rsidR="00DB733A" w:rsidRDefault="00DB733A">
            <w:pPr>
              <w:ind w:left="142"/>
              <w:rPr>
                <w:sz w:val="20"/>
                <w:szCs w:val="20"/>
              </w:rPr>
            </w:pPr>
          </w:p>
          <w:p w:rsidR="00DB733A" w:rsidRDefault="00FA287D">
            <w:pPr>
              <w:ind w:left="142"/>
              <w:rPr>
                <w:sz w:val="20"/>
                <w:szCs w:val="20"/>
              </w:rPr>
            </w:pPr>
            <w:r>
              <w:rPr>
                <w:sz w:val="20"/>
                <w:szCs w:val="20"/>
              </w:rPr>
              <w:t>Oder andersherum formuliert:</w:t>
            </w:r>
          </w:p>
          <w:p w:rsidR="00DB733A" w:rsidRDefault="00FA287D">
            <w:pPr>
              <w:ind w:left="142"/>
              <w:rPr>
                <w:b/>
                <w:sz w:val="20"/>
                <w:szCs w:val="20"/>
              </w:rPr>
            </w:pPr>
            <w:r>
              <w:rPr>
                <w:sz w:val="20"/>
                <w:szCs w:val="20"/>
              </w:rPr>
              <w:t>Wenn man einen Preis von 120</w:t>
            </w:r>
            <w:r w:rsidR="00901816">
              <w:rPr>
                <w:sz w:val="20"/>
                <w:szCs w:val="20"/>
              </w:rPr>
              <w:t xml:space="preserve"> </w:t>
            </w:r>
            <w:r>
              <w:rPr>
                <w:sz w:val="20"/>
                <w:szCs w:val="20"/>
              </w:rPr>
              <w:t>€ festlegt, kann man 1000 Rucksäcke verkaufen.</w:t>
            </w:r>
          </w:p>
        </w:tc>
      </w:tr>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4 Die Preisfunktionen – Tipp 3</w:t>
            </w:r>
          </w:p>
          <w:p w:rsidR="00DB733A" w:rsidRDefault="00DB733A">
            <w:pPr>
              <w:rPr>
                <w:b/>
                <w:sz w:val="20"/>
                <w:szCs w:val="20"/>
              </w:rPr>
            </w:pPr>
          </w:p>
          <w:p w:rsidR="00DB733A" w:rsidRDefault="00FA287D">
            <w:pPr>
              <w:rPr>
                <w:sz w:val="20"/>
                <w:szCs w:val="20"/>
              </w:rPr>
            </w:pPr>
            <w:r>
              <w:rPr>
                <w:sz w:val="20"/>
                <w:szCs w:val="20"/>
              </w:rPr>
              <w:t>Beschreiben und vergleichen Sie die Funktionsgraphen. Nutzen Sie dabei die passenden Begriffe:</w:t>
            </w:r>
          </w:p>
          <w:p w:rsidR="00DB733A" w:rsidRDefault="00DB733A">
            <w:pPr>
              <w:rPr>
                <w:sz w:val="20"/>
                <w:szCs w:val="20"/>
              </w:rPr>
            </w:pPr>
          </w:p>
          <w:p w:rsidR="00DB733A" w:rsidRDefault="00FA287D">
            <w:pPr>
              <w:rPr>
                <w:sz w:val="20"/>
                <w:szCs w:val="20"/>
              </w:rPr>
            </w:pPr>
            <w:r>
              <w:rPr>
                <w:sz w:val="20"/>
                <w:szCs w:val="20"/>
              </w:rPr>
              <w:t>linear, je größer … desto … fallend/Steigend, Steigung, oberhalb/unterhalb</w:t>
            </w:r>
          </w:p>
          <w:p w:rsidR="00DB733A" w:rsidRDefault="00DB733A">
            <w:pPr>
              <w:rPr>
                <w:sz w:val="20"/>
                <w:szCs w:val="20"/>
              </w:rPr>
            </w:pPr>
          </w:p>
          <w:p w:rsidR="00DB733A" w:rsidRDefault="00FA287D">
            <w:pPr>
              <w:rPr>
                <w:sz w:val="20"/>
                <w:szCs w:val="20"/>
              </w:rPr>
            </w:pPr>
            <w:r>
              <w:rPr>
                <w:sz w:val="20"/>
                <w:szCs w:val="20"/>
              </w:rPr>
              <w:t>Stellen Sie dann den Bezug zu dem Preis und der Anzahl an Rucksäcken her, die bei einem Preis verkauft werden können.</w:t>
            </w:r>
          </w:p>
          <w:p w:rsidR="00DB733A" w:rsidRDefault="00DB733A">
            <w:pPr>
              <w:rPr>
                <w:b/>
                <w:sz w:val="20"/>
                <w:szCs w:val="20"/>
              </w:rPr>
            </w:pPr>
          </w:p>
          <w:p w:rsidR="00DB733A" w:rsidRDefault="00DB733A">
            <w:pPr>
              <w:rPr>
                <w:b/>
                <w:sz w:val="20"/>
                <w:szCs w:val="20"/>
              </w:rPr>
            </w:pPr>
          </w:p>
        </w:tc>
        <w:tc>
          <w:tcPr>
            <w:tcW w:w="4823"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4 - Lösung</w:t>
            </w:r>
          </w:p>
          <w:p w:rsidR="00DB733A" w:rsidRDefault="00DB733A">
            <w:pPr>
              <w:rPr>
                <w:b/>
                <w:sz w:val="20"/>
                <w:szCs w:val="20"/>
              </w:rPr>
            </w:pPr>
          </w:p>
          <w:p w:rsidR="00DB733A" w:rsidRDefault="00FA287D">
            <w:pPr>
              <w:rPr>
                <w:sz w:val="20"/>
                <w:szCs w:val="20"/>
              </w:rPr>
            </w:pPr>
            <w:r>
              <w:rPr>
                <w:sz w:val="20"/>
                <w:szCs w:val="20"/>
              </w:rPr>
              <w:t>Der Verlauf der Preisfunktionen ist linear. Je größer der Preis, desto weniger Menschen kaufen den Rucksack.</w:t>
            </w:r>
          </w:p>
          <w:p w:rsidR="00DB733A" w:rsidRDefault="00DB733A">
            <w:pPr>
              <w:rPr>
                <w:sz w:val="20"/>
                <w:szCs w:val="20"/>
              </w:rPr>
            </w:pPr>
          </w:p>
          <w:p w:rsidR="00DB733A" w:rsidRDefault="00FA287D">
            <w:pPr>
              <w:rPr>
                <w:sz w:val="20"/>
                <w:szCs w:val="20"/>
              </w:rPr>
            </w:pPr>
            <w:r>
              <w:rPr>
                <w:sz w:val="20"/>
                <w:szCs w:val="20"/>
              </w:rPr>
              <w:t>Der Graph der Preisfunktion P</w:t>
            </w:r>
            <w:r>
              <w:rPr>
                <w:sz w:val="20"/>
                <w:szCs w:val="20"/>
                <w:vertAlign w:val="subscript"/>
              </w:rPr>
              <w:t>2</w:t>
            </w:r>
            <w:r>
              <w:rPr>
                <w:sz w:val="20"/>
                <w:szCs w:val="20"/>
              </w:rPr>
              <w:t xml:space="preserve"> der Recyclingvariante verläuft oberhalb des Graphs von P</w:t>
            </w:r>
            <w:r>
              <w:rPr>
                <w:sz w:val="20"/>
                <w:szCs w:val="20"/>
                <w:vertAlign w:val="subscript"/>
              </w:rPr>
              <w:t>1</w:t>
            </w:r>
            <w:r>
              <w:rPr>
                <w:sz w:val="20"/>
                <w:szCs w:val="20"/>
              </w:rPr>
              <w:t>. Daraus kann man schließen, dass man für den Rucksack aus Recycling-Material einen höheren Preis verlangen kann.</w:t>
            </w:r>
          </w:p>
          <w:p w:rsidR="00DB733A" w:rsidRDefault="00FA287D">
            <w:pPr>
              <w:rPr>
                <w:sz w:val="20"/>
                <w:szCs w:val="20"/>
              </w:rPr>
            </w:pPr>
            <w:r>
              <w:rPr>
                <w:sz w:val="20"/>
                <w:szCs w:val="20"/>
              </w:rPr>
              <w:t>Die Nullstelle von P</w:t>
            </w:r>
            <w:r>
              <w:rPr>
                <w:sz w:val="20"/>
                <w:szCs w:val="20"/>
                <w:vertAlign w:val="subscript"/>
              </w:rPr>
              <w:t>2</w:t>
            </w:r>
            <w:r>
              <w:rPr>
                <w:sz w:val="20"/>
                <w:szCs w:val="20"/>
              </w:rPr>
              <w:t xml:space="preserve"> liegt außerdem weiter rechts als die von P</w:t>
            </w:r>
            <w:r>
              <w:rPr>
                <w:sz w:val="20"/>
                <w:szCs w:val="20"/>
                <w:vertAlign w:val="subscript"/>
              </w:rPr>
              <w:t>1</w:t>
            </w:r>
            <w:r>
              <w:rPr>
                <w:sz w:val="20"/>
                <w:szCs w:val="20"/>
              </w:rPr>
              <w:t xml:space="preserve">. Daraus kann man schließen, dass das Markpotential für diesen Rucksack größer ist, es also mehr </w:t>
            </w:r>
            <w:r w:rsidR="007666B6">
              <w:rPr>
                <w:sz w:val="20"/>
                <w:szCs w:val="20"/>
              </w:rPr>
              <w:t>potenzielle</w:t>
            </w:r>
            <w:r>
              <w:rPr>
                <w:sz w:val="20"/>
                <w:szCs w:val="20"/>
              </w:rPr>
              <w:t xml:space="preserve"> Käufer*innen gibt.</w:t>
            </w:r>
          </w:p>
          <w:p w:rsidR="00DB733A" w:rsidRDefault="00DB733A">
            <w:pPr>
              <w:rPr>
                <w:b/>
                <w:sz w:val="20"/>
                <w:szCs w:val="20"/>
              </w:rPr>
            </w:pPr>
          </w:p>
        </w:tc>
      </w:tr>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5a: Die Einnahmen – Tipp 1</w:t>
            </w:r>
          </w:p>
          <w:p w:rsidR="00DB733A" w:rsidRDefault="00DB733A">
            <w:pPr>
              <w:rPr>
                <w:sz w:val="20"/>
                <w:szCs w:val="20"/>
              </w:rPr>
            </w:pPr>
          </w:p>
          <w:p w:rsidR="00DB733A" w:rsidRDefault="00FA287D">
            <w:pPr>
              <w:rPr>
                <w:sz w:val="20"/>
                <w:szCs w:val="20"/>
              </w:rPr>
            </w:pPr>
            <w:r>
              <w:rPr>
                <w:sz w:val="20"/>
                <w:szCs w:val="20"/>
              </w:rPr>
              <w:t>Überlegen Sie sich, wie man aus dem Preis für einen Rucksack und der Anzahl an (zu diesem Preis verkauften) Rucksäcken die Einnahmen berechnen kann.</w:t>
            </w:r>
          </w:p>
          <w:p w:rsidR="00DB733A" w:rsidRDefault="00DB733A">
            <w:pPr>
              <w:rPr>
                <w:b/>
                <w:sz w:val="20"/>
                <w:szCs w:val="20"/>
              </w:rPr>
            </w:pPr>
          </w:p>
        </w:tc>
        <w:tc>
          <w:tcPr>
            <w:tcW w:w="4823"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5a: Die Einnahmen – Tipp 2</w:t>
            </w:r>
          </w:p>
          <w:p w:rsidR="00DB733A" w:rsidRDefault="00DB733A">
            <w:pPr>
              <w:rPr>
                <w:sz w:val="20"/>
                <w:szCs w:val="20"/>
              </w:rPr>
            </w:pPr>
          </w:p>
          <w:p w:rsidR="00DB733A" w:rsidRDefault="00FA287D">
            <w:pPr>
              <w:rPr>
                <w:sz w:val="20"/>
                <w:szCs w:val="20"/>
              </w:rPr>
            </w:pPr>
            <w:r>
              <w:rPr>
                <w:sz w:val="20"/>
                <w:szCs w:val="20"/>
              </w:rPr>
              <w:t>Bei der Recycling-Variante des Rucksacks finden sich</w:t>
            </w:r>
            <w:r w:rsidR="007666B6">
              <w:rPr>
                <w:sz w:val="20"/>
                <w:szCs w:val="20"/>
              </w:rPr>
              <w:t xml:space="preserve"> 3000 Käufer*innen</w:t>
            </w:r>
            <w:r>
              <w:rPr>
                <w:sz w:val="20"/>
                <w:szCs w:val="20"/>
              </w:rPr>
              <w:t xml:space="preserve"> bei einem Preis von 150</w:t>
            </w:r>
            <w:r w:rsidR="007666B6">
              <w:rPr>
                <w:sz w:val="20"/>
                <w:szCs w:val="20"/>
              </w:rPr>
              <w:t xml:space="preserve"> </w:t>
            </w:r>
            <w:r>
              <w:rPr>
                <w:sz w:val="20"/>
                <w:szCs w:val="20"/>
              </w:rPr>
              <w:t>€:</w:t>
            </w:r>
            <w:r>
              <w:rPr>
                <w:sz w:val="20"/>
                <w:szCs w:val="20"/>
              </w:rPr>
              <w:br/>
              <w:t>P(3000) = 150</w:t>
            </w:r>
          </w:p>
          <w:p w:rsidR="00DB733A" w:rsidRDefault="00DB733A">
            <w:pPr>
              <w:rPr>
                <w:sz w:val="20"/>
                <w:szCs w:val="20"/>
              </w:rPr>
            </w:pPr>
          </w:p>
          <w:p w:rsidR="00DB733A" w:rsidRDefault="00FA287D">
            <w:pPr>
              <w:rPr>
                <w:sz w:val="20"/>
                <w:szCs w:val="20"/>
              </w:rPr>
            </w:pPr>
            <w:r>
              <w:rPr>
                <w:sz w:val="20"/>
                <w:szCs w:val="20"/>
              </w:rPr>
              <w:t>Die Einnahmen kann man durch Multiplikation des Preises mit der Anzahl an Rucksäcken berechnen: 3000 ∙150 = 450 000</w:t>
            </w:r>
          </w:p>
          <w:p w:rsidR="00DB733A" w:rsidRDefault="00DB733A">
            <w:pPr>
              <w:rPr>
                <w:sz w:val="20"/>
                <w:szCs w:val="20"/>
              </w:rPr>
            </w:pPr>
          </w:p>
          <w:p w:rsidR="00DB733A" w:rsidRDefault="00FA287D">
            <w:pPr>
              <w:rPr>
                <w:sz w:val="20"/>
                <w:szCs w:val="20"/>
              </w:rPr>
            </w:pPr>
            <w:r>
              <w:rPr>
                <w:sz w:val="20"/>
                <w:szCs w:val="20"/>
              </w:rPr>
              <w:t>Berechnen Sie die Einnahmen auch für die herkömmliche Variante des Rucksacks.</w:t>
            </w:r>
          </w:p>
          <w:p w:rsidR="00DB733A" w:rsidRDefault="00DB733A">
            <w:pPr>
              <w:rPr>
                <w:b/>
                <w:sz w:val="20"/>
                <w:szCs w:val="20"/>
              </w:rPr>
            </w:pPr>
          </w:p>
        </w:tc>
      </w:tr>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5a – Die Einnahmefunktionen – Tipp 3</w:t>
            </w:r>
          </w:p>
          <w:p w:rsidR="00DB733A" w:rsidRDefault="00DB733A">
            <w:pPr>
              <w:rPr>
                <w:sz w:val="20"/>
                <w:szCs w:val="20"/>
              </w:rPr>
            </w:pPr>
          </w:p>
          <w:p w:rsidR="00DB733A" w:rsidRDefault="00FA287D">
            <w:pPr>
              <w:rPr>
                <w:sz w:val="20"/>
                <w:szCs w:val="20"/>
              </w:rPr>
            </w:pPr>
            <w:r>
              <w:rPr>
                <w:sz w:val="20"/>
                <w:szCs w:val="20"/>
              </w:rPr>
              <w:t>Die Einnahmen ergeben sich durch die Multiplikation der Anzahl an Rucksäcken mit dem entsprechenden Preis (siehe Aufgabe 4).</w:t>
            </w:r>
          </w:p>
          <w:p w:rsidR="00DB733A" w:rsidRDefault="00DB733A">
            <w:pPr>
              <w:rPr>
                <w:sz w:val="20"/>
                <w:szCs w:val="20"/>
              </w:rPr>
            </w:pPr>
          </w:p>
          <w:p w:rsidR="00DB733A" w:rsidRDefault="00FA287D">
            <w:pPr>
              <w:rPr>
                <w:sz w:val="20"/>
                <w:szCs w:val="20"/>
              </w:rPr>
            </w:pPr>
            <w:r>
              <w:rPr>
                <w:sz w:val="20"/>
                <w:szCs w:val="20"/>
              </w:rPr>
              <w:t xml:space="preserve">Multiplizieren Sie also die Preisfunktionen mit der Anzahl an Rucksäcken </w:t>
            </w:r>
            <m:oMath>
              <m:r>
                <w:rPr>
                  <w:rFonts w:ascii="Cambria Math" w:hAnsi="Cambria Math"/>
                  <w:sz w:val="20"/>
                  <w:szCs w:val="20"/>
                </w:rPr>
                <m:t>x</m:t>
              </m:r>
            </m:oMath>
            <w:r>
              <w:rPr>
                <w:sz w:val="20"/>
                <w:szCs w:val="20"/>
              </w:rPr>
              <w:t>, um die Einnahmefunktionen zu erhalten.</w:t>
            </w:r>
          </w:p>
          <w:p w:rsidR="00DB733A" w:rsidRDefault="00DB733A">
            <w:pPr>
              <w:rPr>
                <w:sz w:val="20"/>
                <w:szCs w:val="20"/>
              </w:rPr>
            </w:pPr>
          </w:p>
          <w:p w:rsidR="00DB733A" w:rsidRDefault="00FA287D">
            <w:pPr>
              <w:rPr>
                <w:b/>
                <w:sz w:val="20"/>
                <w:szCs w:val="20"/>
              </w:rPr>
            </w:pPr>
            <w:r>
              <w:rPr>
                <w:sz w:val="20"/>
                <w:szCs w:val="20"/>
              </w:rPr>
              <w:t>Welcher Funktionstyp ergibt sich?</w:t>
            </w:r>
          </w:p>
        </w:tc>
        <w:tc>
          <w:tcPr>
            <w:tcW w:w="4823"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5a – Die Einnahmefunktionen - Lösung</w:t>
            </w:r>
          </w:p>
          <w:p w:rsidR="00DB733A" w:rsidRDefault="00DB733A">
            <w:pPr>
              <w:rPr>
                <w:sz w:val="20"/>
                <w:szCs w:val="20"/>
              </w:rPr>
            </w:pPr>
          </w:p>
          <w:p w:rsidR="00DB733A" w:rsidRDefault="00EF6027">
            <w:pPr>
              <w:rPr>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⋅x</m:t>
              </m:r>
            </m:oMath>
            <w:r w:rsidR="00FA287D">
              <w:rPr>
                <w:sz w:val="20"/>
                <w:szCs w:val="20"/>
              </w:rPr>
              <w:t xml:space="preserve"> </w:t>
            </w:r>
            <m:oMath>
              <m:r>
                <w:rPr>
                  <w:rFonts w:ascii="Cambria Math" w:eastAsia="Cambria Math" w:hAnsi="Cambria Math" w:cs="Cambria Math"/>
                  <w:sz w:val="20"/>
                  <w:szCs w:val="20"/>
                </w:rPr>
                <m:t xml:space="preserve">=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-0,04x+160</m:t>
                  </m:r>
                </m:e>
              </m:d>
              <m:r>
                <w:rPr>
                  <w:rFonts w:ascii="Cambria Math" w:eastAsia="Cambria Math" w:hAnsi="Cambria Math" w:cs="Cambria Math"/>
                  <w:sz w:val="20"/>
                  <w:szCs w:val="20"/>
                </w:rPr>
                <m:t>⋅x</m:t>
              </m:r>
            </m:oMath>
          </w:p>
          <w:p w:rsidR="00DB733A" w:rsidRDefault="00DB733A">
            <w:pPr>
              <w:rPr>
                <w:sz w:val="20"/>
                <w:szCs w:val="20"/>
              </w:rPr>
            </w:pPr>
          </w:p>
          <w:p w:rsidR="00DB733A" w:rsidRDefault="00FA287D">
            <w:pPr>
              <w:rPr>
                <w:sz w:val="20"/>
                <w:szCs w:val="20"/>
              </w:rPr>
            </w:pPr>
            <m:oMath>
              <m:r>
                <w:rPr>
                  <w:rFonts w:ascii="Cambria Math" w:eastAsia="Cambria Math" w:hAnsi="Cambria Math" w:cs="Cambria Math"/>
                  <w:sz w:val="20"/>
                  <w:szCs w:val="20"/>
                </w:rPr>
                <m:t xml:space="preserve">           = -0,04</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+160x</m:t>
              </m:r>
            </m:oMath>
            <w:r>
              <w:rPr>
                <w:sz w:val="20"/>
                <w:szCs w:val="20"/>
              </w:rPr>
              <w:t xml:space="preserve">          (unterer Graph, rot)</w:t>
            </w:r>
          </w:p>
          <w:p w:rsidR="00DB733A" w:rsidRDefault="00DB733A">
            <w:pPr>
              <w:rPr>
                <w:sz w:val="20"/>
                <w:szCs w:val="20"/>
              </w:rPr>
            </w:pPr>
          </w:p>
          <w:p w:rsidR="00DB733A" w:rsidRDefault="00FA287D">
            <w:pPr>
              <w:rPr>
                <w:sz w:val="20"/>
                <w:szCs w:val="20"/>
              </w:rPr>
            </w:pPr>
            <w:r>
              <w:rPr>
                <w:sz w:val="20"/>
                <w:szCs w:val="20"/>
              </w:rPr>
              <w:br/>
            </w:r>
            <w:r>
              <w:rPr>
                <w:sz w:val="20"/>
                <w:szCs w:val="20"/>
              </w:rPr>
              <w:br/>
            </w: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E</m:t>
                  </m:r>
                </m:e>
                <m:sub>
                  <m:r>
                    <w:rPr>
                      <w:rFonts w:ascii="Cambria Math" w:eastAsia="Cambria Math" w:hAnsi="Cambria Math" w:cs="Cambria Math"/>
                      <w:sz w:val="20"/>
                      <w:szCs w:val="20"/>
                    </w:rPr>
                    <m:t>2</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m:t>
              </m:r>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2</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⋅x</m:t>
              </m:r>
            </m:oMath>
            <w:r>
              <w:rPr>
                <w:sz w:val="20"/>
                <w:szCs w:val="20"/>
              </w:rPr>
              <w:t xml:space="preserve"> </w:t>
            </w:r>
            <m:oMath>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-0,03x+240</m:t>
                  </m:r>
                </m:e>
              </m:d>
              <m:r>
                <w:rPr>
                  <w:rFonts w:ascii="Cambria Math" w:eastAsia="Cambria Math" w:hAnsi="Cambria Math" w:cs="Cambria Math"/>
                  <w:sz w:val="20"/>
                  <w:szCs w:val="20"/>
                </w:rPr>
                <m:t>⋅x</m:t>
              </m:r>
            </m:oMath>
          </w:p>
          <w:p w:rsidR="00DB733A" w:rsidRDefault="00DB733A">
            <w:pPr>
              <w:rPr>
                <w:sz w:val="20"/>
                <w:szCs w:val="20"/>
              </w:rPr>
            </w:pPr>
          </w:p>
          <w:p w:rsidR="00DB733A" w:rsidRDefault="00FA287D">
            <w:pPr>
              <w:rPr>
                <w:sz w:val="20"/>
                <w:szCs w:val="20"/>
              </w:rPr>
            </w:pPr>
            <m:oMath>
              <m:r>
                <w:rPr>
                  <w:rFonts w:ascii="Cambria Math" w:eastAsia="Cambria Math" w:hAnsi="Cambria Math" w:cs="Cambria Math"/>
                  <w:sz w:val="20"/>
                  <w:szCs w:val="20"/>
                </w:rPr>
                <m:t xml:space="preserve">             =-0,03</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+240x</m:t>
              </m:r>
            </m:oMath>
            <w:r>
              <w:rPr>
                <w:sz w:val="20"/>
                <w:szCs w:val="20"/>
              </w:rPr>
              <w:t xml:space="preserve">          (oberer Graph, grün)</w:t>
            </w:r>
          </w:p>
          <w:p w:rsidR="00DB733A" w:rsidRDefault="00DB733A">
            <w:pPr>
              <w:rPr>
                <w:b/>
                <w:sz w:val="20"/>
                <w:szCs w:val="20"/>
              </w:rPr>
            </w:pPr>
          </w:p>
          <w:p w:rsidR="00DB733A" w:rsidRDefault="00FA287D">
            <w:pPr>
              <w:rPr>
                <w:b/>
                <w:sz w:val="20"/>
                <w:szCs w:val="20"/>
              </w:rPr>
            </w:pPr>
            <w:r>
              <w:rPr>
                <w:b/>
                <w:sz w:val="20"/>
                <w:szCs w:val="20"/>
              </w:rPr>
              <w:t>Es handelt sich um quadratische Funktionen.</w:t>
            </w:r>
          </w:p>
        </w:tc>
      </w:tr>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5b: Die Kostenfunktionen -Tipp 1</w:t>
            </w:r>
            <w:r>
              <w:rPr>
                <w:b/>
                <w:sz w:val="20"/>
                <w:szCs w:val="20"/>
              </w:rPr>
              <w:br/>
            </w:r>
          </w:p>
          <w:p w:rsidR="00DB733A" w:rsidRDefault="00FA287D">
            <w:pPr>
              <w:rPr>
                <w:b/>
                <w:sz w:val="20"/>
                <w:szCs w:val="20"/>
              </w:rPr>
            </w:pPr>
            <w:r>
              <w:rPr>
                <w:sz w:val="20"/>
                <w:szCs w:val="20"/>
              </w:rPr>
              <w:t xml:space="preserve">Die Kostenfunktionen haben die allgemeine Form einer linearen Funktion: </w:t>
            </w:r>
            <m:oMath>
              <m:r>
                <w:rPr>
                  <w:rFonts w:ascii="Cambria Math" w:eastAsia="Cambria Math" w:hAnsi="Cambria Math" w:cs="Cambria Math"/>
                  <w:sz w:val="20"/>
                  <w:szCs w:val="20"/>
                </w:rPr>
                <m:t>K</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=mx+n</m:t>
              </m:r>
            </m:oMath>
          </w:p>
          <w:p w:rsidR="00DB733A" w:rsidRDefault="00FA287D">
            <w:pPr>
              <w:rPr>
                <w:sz w:val="20"/>
                <w:szCs w:val="20"/>
              </w:rPr>
            </w:pPr>
            <w:r>
              <w:rPr>
                <w:sz w:val="20"/>
                <w:szCs w:val="20"/>
              </w:rPr>
              <w:br/>
              <w:t>Sie müssen für jede Variante die Werte für m und n finden. Es gilt:</w:t>
            </w:r>
          </w:p>
          <w:p w:rsidR="00DB733A" w:rsidRDefault="00DB733A">
            <w:pPr>
              <w:rPr>
                <w:sz w:val="20"/>
                <w:szCs w:val="20"/>
              </w:rPr>
            </w:pPr>
          </w:p>
          <w:p w:rsidR="00DB733A" w:rsidRDefault="00FA287D">
            <w:pPr>
              <w:numPr>
                <w:ilvl w:val="0"/>
                <w:numId w:val="1"/>
              </w:numPr>
              <w:pBdr>
                <w:top w:val="nil"/>
                <w:left w:val="nil"/>
                <w:bottom w:val="nil"/>
                <w:right w:val="nil"/>
                <w:between w:val="nil"/>
              </w:pBdr>
              <w:spacing w:line="276" w:lineRule="auto"/>
              <w:ind w:hanging="360"/>
              <w:rPr>
                <w:color w:val="000000"/>
                <w:sz w:val="20"/>
                <w:szCs w:val="20"/>
              </w:rPr>
            </w:pPr>
            <w:r>
              <w:rPr>
                <w:color w:val="000000"/>
                <w:sz w:val="20"/>
                <w:szCs w:val="20"/>
              </w:rPr>
              <w:t xml:space="preserve">m beschreibt die </w:t>
            </w:r>
            <w:r>
              <w:rPr>
                <w:b/>
                <w:color w:val="000000"/>
                <w:sz w:val="20"/>
                <w:szCs w:val="20"/>
              </w:rPr>
              <w:t xml:space="preserve">Steigung </w:t>
            </w:r>
            <w:r>
              <w:rPr>
                <w:color w:val="000000"/>
                <w:sz w:val="20"/>
                <w:szCs w:val="20"/>
              </w:rPr>
              <w:t>der Kosten mit x.</w:t>
            </w:r>
          </w:p>
          <w:p w:rsidR="00DB733A" w:rsidRDefault="00FA287D">
            <w:pPr>
              <w:numPr>
                <w:ilvl w:val="0"/>
                <w:numId w:val="1"/>
              </w:numPr>
              <w:pBdr>
                <w:top w:val="nil"/>
                <w:left w:val="nil"/>
                <w:bottom w:val="nil"/>
                <w:right w:val="nil"/>
                <w:between w:val="nil"/>
              </w:pBdr>
              <w:spacing w:line="276" w:lineRule="auto"/>
              <w:ind w:hanging="360"/>
              <w:rPr>
                <w:color w:val="000000"/>
                <w:sz w:val="20"/>
                <w:szCs w:val="20"/>
              </w:rPr>
            </w:pPr>
            <w:r>
              <w:rPr>
                <w:color w:val="000000"/>
                <w:sz w:val="20"/>
                <w:szCs w:val="20"/>
              </w:rPr>
              <w:t xml:space="preserve">n beschreibt den </w:t>
            </w:r>
            <w:r>
              <w:rPr>
                <w:b/>
                <w:color w:val="000000"/>
                <w:sz w:val="20"/>
                <w:szCs w:val="20"/>
              </w:rPr>
              <w:t>konstanten Anteil</w:t>
            </w:r>
            <w:r>
              <w:rPr>
                <w:color w:val="000000"/>
                <w:sz w:val="20"/>
                <w:szCs w:val="20"/>
              </w:rPr>
              <w:t xml:space="preserve"> der Kosten.</w:t>
            </w:r>
          </w:p>
          <w:p w:rsidR="00DB733A" w:rsidRDefault="00DB733A">
            <w:pPr>
              <w:pBdr>
                <w:top w:val="nil"/>
                <w:left w:val="nil"/>
                <w:bottom w:val="nil"/>
                <w:right w:val="nil"/>
                <w:between w:val="nil"/>
              </w:pBdr>
              <w:spacing w:line="276" w:lineRule="auto"/>
              <w:ind w:left="644"/>
              <w:rPr>
                <w:color w:val="000000"/>
                <w:sz w:val="20"/>
                <w:szCs w:val="20"/>
              </w:rPr>
            </w:pPr>
          </w:p>
        </w:tc>
        <w:tc>
          <w:tcPr>
            <w:tcW w:w="4823"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5b: Die Kostenfunktionen - Tipp 2</w:t>
            </w:r>
          </w:p>
          <w:p w:rsidR="00DB733A" w:rsidRDefault="00DB733A">
            <w:pPr>
              <w:rPr>
                <w:b/>
                <w:sz w:val="20"/>
                <w:szCs w:val="20"/>
              </w:rPr>
            </w:pPr>
          </w:p>
          <w:p w:rsidR="00DB733A" w:rsidRDefault="00FA287D">
            <w:pPr>
              <w:rPr>
                <w:sz w:val="20"/>
                <w:szCs w:val="20"/>
              </w:rPr>
            </w:pPr>
            <w:r>
              <w:rPr>
                <w:b/>
                <w:sz w:val="20"/>
                <w:szCs w:val="20"/>
              </w:rPr>
              <w:t xml:space="preserve">m </w:t>
            </w:r>
            <w:r>
              <w:rPr>
                <w:sz w:val="20"/>
                <w:szCs w:val="20"/>
              </w:rPr>
              <w:t>gibt an, wie sehr die Kosten K mit jedem produzierten Rucksack steigen. Dies entspricht den Produktionskosten pro Rucksack.</w:t>
            </w:r>
          </w:p>
          <w:p w:rsidR="00DB733A" w:rsidRDefault="00DB733A">
            <w:pPr>
              <w:rPr>
                <w:sz w:val="20"/>
                <w:szCs w:val="20"/>
              </w:rPr>
            </w:pPr>
          </w:p>
          <w:p w:rsidR="00DB733A" w:rsidRDefault="00FA287D">
            <w:pPr>
              <w:rPr>
                <w:sz w:val="20"/>
                <w:szCs w:val="20"/>
              </w:rPr>
            </w:pPr>
            <w:r>
              <w:rPr>
                <w:b/>
                <w:sz w:val="20"/>
                <w:szCs w:val="20"/>
              </w:rPr>
              <w:t>n</w:t>
            </w:r>
            <w:r>
              <w:rPr>
                <w:sz w:val="20"/>
                <w:szCs w:val="20"/>
              </w:rPr>
              <w:t xml:space="preserve"> ist der </w:t>
            </w:r>
            <w:r>
              <w:rPr>
                <w:b/>
                <w:sz w:val="20"/>
                <w:szCs w:val="20"/>
              </w:rPr>
              <w:t>konstante Anteil</w:t>
            </w:r>
            <w:r>
              <w:rPr>
                <w:sz w:val="20"/>
                <w:szCs w:val="20"/>
              </w:rPr>
              <w:t xml:space="preserve"> der Kosten, also z. B. eine einmalige Investition.</w:t>
            </w:r>
          </w:p>
          <w:p w:rsidR="00DB733A" w:rsidRDefault="00DB733A">
            <w:pPr>
              <w:rPr>
                <w:b/>
                <w:sz w:val="20"/>
                <w:szCs w:val="20"/>
              </w:rPr>
            </w:pPr>
          </w:p>
        </w:tc>
      </w:tr>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5b: Die Kostenfunktionen – Lösung</w:t>
            </w:r>
          </w:p>
          <w:p w:rsidR="00DB733A" w:rsidRDefault="00DB733A">
            <w:pPr>
              <w:rPr>
                <w:b/>
                <w:sz w:val="20"/>
                <w:szCs w:val="20"/>
              </w:rPr>
            </w:pPr>
          </w:p>
          <w:p w:rsidR="00DB733A" w:rsidRDefault="00FA287D">
            <w:pPr>
              <w:rPr>
                <w:sz w:val="20"/>
                <w:szCs w:val="20"/>
              </w:rPr>
            </w:pPr>
            <w:r>
              <w:rPr>
                <w:sz w:val="20"/>
                <w:szCs w:val="20"/>
              </w:rPr>
              <w:t>Die Kostenfunktionen lauten:</w:t>
            </w:r>
          </w:p>
          <w:p w:rsidR="002874ED" w:rsidRDefault="002874ED">
            <w:pPr>
              <w:rPr>
                <w:sz w:val="20"/>
                <w:szCs w:val="20"/>
              </w:rPr>
            </w:pPr>
          </w:p>
          <w:p w:rsidR="00DB733A" w:rsidRPr="002874ED" w:rsidRDefault="00EF6027">
            <w:pP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=14x</m:t>
                </m:r>
              </m:oMath>
            </m:oMathPara>
          </w:p>
          <w:p w:rsidR="00DB733A" w:rsidRDefault="00EF6027">
            <w:pP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K</m:t>
                    </m:r>
                  </m:e>
                  <m:sub>
                    <m:r>
                      <w:rPr>
                        <w:rFonts w:ascii="Cambria Math" w:eastAsia="Cambria Math" w:hAnsi="Cambria Math" w:cs="Cambria Math"/>
                        <w:sz w:val="20"/>
                        <w:szCs w:val="20"/>
                      </w:rPr>
                      <m:t>2</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=33x+210000</m:t>
                </m:r>
              </m:oMath>
            </m:oMathPara>
          </w:p>
          <w:p w:rsidR="00DB733A" w:rsidRDefault="00DB733A">
            <w:pPr>
              <w:rPr>
                <w:sz w:val="20"/>
                <w:szCs w:val="20"/>
              </w:rPr>
            </w:pPr>
          </w:p>
          <w:p w:rsidR="00DB733A" w:rsidRDefault="00FA287D">
            <w:pPr>
              <w:numPr>
                <w:ilvl w:val="0"/>
                <w:numId w:val="3"/>
              </w:numPr>
              <w:pBdr>
                <w:top w:val="nil"/>
                <w:left w:val="nil"/>
                <w:bottom w:val="nil"/>
                <w:right w:val="nil"/>
                <w:between w:val="nil"/>
              </w:pBdr>
              <w:spacing w:line="276" w:lineRule="auto"/>
              <w:ind w:hanging="360"/>
              <w:rPr>
                <w:color w:val="000000"/>
                <w:sz w:val="20"/>
                <w:szCs w:val="20"/>
              </w:rPr>
            </w:pPr>
            <w:r>
              <w:rPr>
                <w:color w:val="000000"/>
                <w:sz w:val="20"/>
                <w:szCs w:val="20"/>
              </w:rPr>
              <w:t xml:space="preserve">14 bzw. 33 ist die </w:t>
            </w:r>
            <w:r>
              <w:rPr>
                <w:b/>
                <w:color w:val="000000"/>
                <w:sz w:val="20"/>
                <w:szCs w:val="20"/>
              </w:rPr>
              <w:t>Steigung</w:t>
            </w:r>
            <w:r>
              <w:rPr>
                <w:color w:val="000000"/>
                <w:sz w:val="20"/>
                <w:szCs w:val="20"/>
              </w:rPr>
              <w:t>, also die Kosten pro produzierten Rucksack.</w:t>
            </w:r>
          </w:p>
          <w:p w:rsidR="00DB733A" w:rsidRDefault="00DB733A">
            <w:pPr>
              <w:pBdr>
                <w:top w:val="nil"/>
                <w:left w:val="nil"/>
                <w:bottom w:val="nil"/>
                <w:right w:val="nil"/>
                <w:between w:val="nil"/>
              </w:pBdr>
              <w:spacing w:line="276" w:lineRule="auto"/>
              <w:ind w:left="644"/>
              <w:rPr>
                <w:color w:val="000000"/>
                <w:sz w:val="20"/>
                <w:szCs w:val="20"/>
              </w:rPr>
            </w:pPr>
          </w:p>
          <w:p w:rsidR="00DB733A" w:rsidRDefault="00FA287D">
            <w:pPr>
              <w:numPr>
                <w:ilvl w:val="0"/>
                <w:numId w:val="3"/>
              </w:numPr>
              <w:pBdr>
                <w:top w:val="nil"/>
                <w:left w:val="nil"/>
                <w:bottom w:val="nil"/>
                <w:right w:val="nil"/>
                <w:between w:val="nil"/>
              </w:pBdr>
              <w:spacing w:line="276" w:lineRule="auto"/>
              <w:ind w:hanging="360"/>
              <w:rPr>
                <w:color w:val="000000"/>
                <w:sz w:val="20"/>
                <w:szCs w:val="20"/>
              </w:rPr>
            </w:pPr>
            <w:r>
              <w:rPr>
                <w:color w:val="000000"/>
                <w:sz w:val="20"/>
                <w:szCs w:val="20"/>
              </w:rPr>
              <w:t>210000 ist die nötige Anfangsinvestition für die Produktion der recycelten Variante</w:t>
            </w:r>
          </w:p>
          <w:p w:rsidR="00DB733A" w:rsidRDefault="00DB733A">
            <w:pPr>
              <w:rPr>
                <w:b/>
                <w:sz w:val="20"/>
                <w:szCs w:val="20"/>
              </w:rPr>
            </w:pPr>
          </w:p>
        </w:tc>
        <w:tc>
          <w:tcPr>
            <w:tcW w:w="4823"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b/>
                <w:sz w:val="20"/>
                <w:szCs w:val="20"/>
              </w:rPr>
            </w:pPr>
          </w:p>
        </w:tc>
      </w:tr>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5c: Die Gewinnfunktionen - Tipp 1</w:t>
            </w:r>
          </w:p>
          <w:p w:rsidR="00DB733A" w:rsidRDefault="00DB733A">
            <w:pPr>
              <w:rPr>
                <w:b/>
                <w:sz w:val="20"/>
                <w:szCs w:val="20"/>
              </w:rPr>
            </w:pPr>
          </w:p>
          <w:p w:rsidR="00DB733A" w:rsidRDefault="00FA287D">
            <w:pPr>
              <w:rPr>
                <w:sz w:val="20"/>
                <w:szCs w:val="20"/>
              </w:rPr>
            </w:pPr>
            <w:r>
              <w:rPr>
                <w:sz w:val="20"/>
                <w:szCs w:val="20"/>
              </w:rPr>
              <w:t>Der Gewinn eines Unternehmens entspricht immer der Differenz von Einnahmen und Ausgaben (Kosten).</w:t>
            </w:r>
          </w:p>
          <w:p w:rsidR="00DB733A" w:rsidRDefault="00DB733A">
            <w:pPr>
              <w:rPr>
                <w:sz w:val="20"/>
                <w:szCs w:val="20"/>
              </w:rPr>
            </w:pPr>
          </w:p>
          <w:p w:rsidR="00DB733A" w:rsidRDefault="00FA287D">
            <w:pPr>
              <w:rPr>
                <w:sz w:val="20"/>
                <w:szCs w:val="20"/>
              </w:rPr>
            </w:pPr>
            <w:r>
              <w:rPr>
                <w:sz w:val="20"/>
                <w:szCs w:val="20"/>
              </w:rPr>
              <w:t>Um den Gewinn zu errechnen, müssen Sie also die Kosten von den Einnahmen abziehen:</w:t>
            </w:r>
          </w:p>
          <w:p w:rsidR="00DB733A" w:rsidRDefault="00FA287D">
            <w:pPr>
              <w:rPr>
                <w:rFonts w:ascii="Cambria Math" w:eastAsia="Cambria Math" w:hAnsi="Cambria Math" w:cs="Cambria Math"/>
                <w:sz w:val="20"/>
                <w:szCs w:val="20"/>
              </w:rPr>
            </w:pPr>
            <m:oMathPara>
              <m:oMath>
                <m:r>
                  <w:rPr>
                    <w:rFonts w:ascii="Cambria Math" w:eastAsia="Cambria Math" w:hAnsi="Cambria Math" w:cs="Cambria Math"/>
                    <w:sz w:val="20"/>
                    <w:szCs w:val="20"/>
                  </w:rPr>
                  <m:t>G</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=E</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K</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e>
                </m:d>
              </m:oMath>
            </m:oMathPara>
          </w:p>
          <w:p w:rsidR="00DB733A" w:rsidRDefault="00DB733A">
            <w:pPr>
              <w:rPr>
                <w:b/>
                <w:sz w:val="20"/>
                <w:szCs w:val="20"/>
              </w:rPr>
            </w:pPr>
          </w:p>
          <w:p w:rsidR="00DB733A" w:rsidRDefault="00FA287D">
            <w:pPr>
              <w:rPr>
                <w:sz w:val="20"/>
                <w:szCs w:val="20"/>
              </w:rPr>
            </w:pPr>
            <w:r>
              <w:rPr>
                <w:sz w:val="20"/>
                <w:szCs w:val="20"/>
              </w:rPr>
              <w:t xml:space="preserve">Dabei können leicht </w:t>
            </w:r>
            <w:r>
              <w:rPr>
                <w:b/>
                <w:sz w:val="20"/>
                <w:szCs w:val="20"/>
              </w:rPr>
              <w:t>Vorzeichenfehler</w:t>
            </w:r>
            <w:r>
              <w:rPr>
                <w:sz w:val="20"/>
                <w:szCs w:val="20"/>
              </w:rPr>
              <w:t xml:space="preserve"> passieren. Achten Sie auf die </w:t>
            </w:r>
            <w:r>
              <w:rPr>
                <w:b/>
                <w:sz w:val="20"/>
                <w:szCs w:val="20"/>
              </w:rPr>
              <w:t>Klammern</w:t>
            </w:r>
            <w:r>
              <w:rPr>
                <w:sz w:val="20"/>
                <w:szCs w:val="20"/>
              </w:rPr>
              <w:t>!</w:t>
            </w:r>
          </w:p>
          <w:p w:rsidR="00DB733A" w:rsidRDefault="00DB733A">
            <w:pPr>
              <w:pBdr>
                <w:top w:val="nil"/>
                <w:left w:val="nil"/>
                <w:bottom w:val="nil"/>
                <w:right w:val="nil"/>
                <w:between w:val="nil"/>
              </w:pBdr>
              <w:spacing w:line="276" w:lineRule="auto"/>
              <w:ind w:left="644"/>
              <w:rPr>
                <w:color w:val="000000"/>
                <w:sz w:val="20"/>
                <w:szCs w:val="20"/>
              </w:rPr>
            </w:pPr>
          </w:p>
        </w:tc>
        <w:tc>
          <w:tcPr>
            <w:tcW w:w="4823"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5c: Die Gewinnfunktionen - Tipp 2</w:t>
            </w:r>
          </w:p>
          <w:p w:rsidR="00DB733A" w:rsidRDefault="00DB733A">
            <w:pPr>
              <w:rPr>
                <w:b/>
                <w:sz w:val="20"/>
                <w:szCs w:val="20"/>
              </w:rPr>
            </w:pPr>
          </w:p>
          <w:p w:rsidR="00DB733A" w:rsidRDefault="00FA287D">
            <w:pPr>
              <w:rPr>
                <w:b/>
                <w:sz w:val="20"/>
                <w:szCs w:val="20"/>
              </w:rPr>
            </w:pPr>
            <w:r>
              <w:rPr>
                <w:sz w:val="20"/>
                <w:szCs w:val="20"/>
              </w:rPr>
              <w:t>Achten Sie bei der Subtraktion der Terme auf die Vorzeichen und darauf, nur Terme mit gleichen Exponenten von x zusammenzufassen!</w:t>
            </w:r>
          </w:p>
          <w:p w:rsidR="00DB733A" w:rsidRDefault="00DB733A">
            <w:pPr>
              <w:rPr>
                <w:b/>
                <w:sz w:val="20"/>
                <w:szCs w:val="20"/>
              </w:rPr>
            </w:pPr>
          </w:p>
          <w:p w:rsidR="00DB733A" w:rsidRDefault="00FA287D">
            <w:pPr>
              <w:rPr>
                <w:sz w:val="20"/>
                <w:szCs w:val="20"/>
              </w:rPr>
            </w:pPr>
            <w:r>
              <w:rPr>
                <w:sz w:val="20"/>
                <w:szCs w:val="20"/>
              </w:rPr>
              <w:t>Hier ein Beispiel für die Subtraktion zweier Funktionen:</w:t>
            </w:r>
          </w:p>
          <w:p w:rsidR="00DB733A" w:rsidRDefault="00DB733A">
            <w:pPr>
              <w:rPr>
                <w:sz w:val="20"/>
                <w:szCs w:val="20"/>
              </w:rPr>
            </w:pPr>
          </w:p>
          <w:p w:rsidR="00DB733A" w:rsidRDefault="00FA287D">
            <w:pPr>
              <w:rPr>
                <w:rFonts w:ascii="Cambria Math" w:eastAsia="Cambria Math" w:hAnsi="Cambria Math" w:cs="Cambria Math"/>
                <w:sz w:val="20"/>
                <w:szCs w:val="20"/>
              </w:rPr>
            </w:pPr>
            <m:oMathPara>
              <m:oMath>
                <m:r>
                  <w:rPr>
                    <w:rFonts w:ascii="Cambria Math" w:eastAsia="Cambria Math" w:hAnsi="Cambria Math" w:cs="Cambria Math"/>
                    <w:sz w:val="20"/>
                    <w:szCs w:val="20"/>
                  </w:rPr>
                  <m:t>f</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=4</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-3x+12</m:t>
                </m:r>
              </m:oMath>
            </m:oMathPara>
          </w:p>
          <w:p w:rsidR="00DB733A" w:rsidRDefault="00FA287D">
            <w:pPr>
              <w:rPr>
                <w:rFonts w:ascii="Cambria Math" w:eastAsia="Cambria Math" w:hAnsi="Cambria Math" w:cs="Cambria Math"/>
                <w:sz w:val="20"/>
                <w:szCs w:val="20"/>
              </w:rPr>
            </w:pPr>
            <m:oMathPara>
              <m:oMath>
                <m:r>
                  <w:rPr>
                    <w:rFonts w:ascii="Cambria Math" w:eastAsia="Cambria Math" w:hAnsi="Cambria Math" w:cs="Cambria Math"/>
                    <w:sz w:val="20"/>
                    <w:szCs w:val="20"/>
                  </w:rPr>
                  <m:t>g</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=-2</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-2</m:t>
                </m:r>
              </m:oMath>
            </m:oMathPara>
          </w:p>
          <w:p w:rsidR="00DB733A" w:rsidRDefault="00DB733A">
            <w:pPr>
              <w:rPr>
                <w:sz w:val="20"/>
                <w:szCs w:val="20"/>
              </w:rPr>
            </w:pPr>
          </w:p>
          <w:p w:rsidR="00DB733A" w:rsidRDefault="00FA287D">
            <w:pPr>
              <w:rPr>
                <w:rFonts w:ascii="Cambria Math" w:eastAsia="Cambria Math" w:hAnsi="Cambria Math" w:cs="Cambria Math"/>
                <w:sz w:val="20"/>
                <w:szCs w:val="20"/>
              </w:rPr>
            </w:pPr>
            <m:oMathPara>
              <m:oMath>
                <m:r>
                  <w:rPr>
                    <w:rFonts w:ascii="Cambria Math" w:eastAsia="Cambria Math" w:hAnsi="Cambria Math" w:cs="Cambria Math"/>
                    <w:sz w:val="20"/>
                    <w:szCs w:val="20"/>
                  </w:rPr>
                  <m:t>f</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g</m:t>
                    </m:r>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e>
                </m:d>
              </m:oMath>
            </m:oMathPara>
          </w:p>
          <w:p w:rsidR="00DB733A" w:rsidRDefault="00FA287D">
            <w:pPr>
              <w:rPr>
                <w:rFonts w:ascii="Cambria Math" w:eastAsia="Cambria Math" w:hAnsi="Cambria Math" w:cs="Cambria Math"/>
                <w:sz w:val="20"/>
                <w:szCs w:val="20"/>
              </w:rPr>
            </w:pPr>
            <m:oMathPara>
              <m:oMath>
                <m:r>
                  <w:rPr>
                    <w:rFonts w:ascii="Cambria Math" w:eastAsia="Cambria Math" w:hAnsi="Cambria Math" w:cs="Cambria Math"/>
                    <w:sz w:val="20"/>
                    <w:szCs w:val="20"/>
                  </w:rPr>
                  <m:t>=4</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-3x+12-</m:t>
                </m:r>
                <m:d>
                  <m:dPr>
                    <m:ctrlPr>
                      <w:rPr>
                        <w:rFonts w:ascii="Cambria Math" w:eastAsia="Cambria Math" w:hAnsi="Cambria Math" w:cs="Cambria Math"/>
                        <w:sz w:val="20"/>
                        <w:szCs w:val="20"/>
                      </w:rPr>
                    </m:ctrlPr>
                  </m:dPr>
                  <m:e>
                    <m:r>
                      <w:rPr>
                        <w:rFonts w:ascii="Cambria Math" w:eastAsia="Cambria Math" w:hAnsi="Cambria Math" w:cs="Cambria Math"/>
                        <w:sz w:val="20"/>
                        <w:szCs w:val="20"/>
                      </w:rPr>
                      <m:t>-2</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-2</m:t>
                    </m:r>
                  </m:e>
                </m:d>
              </m:oMath>
            </m:oMathPara>
          </w:p>
          <w:p w:rsidR="00DB733A" w:rsidRDefault="00FA287D">
            <w:pPr>
              <w:rPr>
                <w:rFonts w:ascii="Cambria Math" w:eastAsia="Cambria Math" w:hAnsi="Cambria Math" w:cs="Cambria Math"/>
                <w:sz w:val="20"/>
                <w:szCs w:val="20"/>
              </w:rPr>
            </w:pPr>
            <m:oMathPara>
              <m:oMath>
                <m:r>
                  <w:rPr>
                    <w:rFonts w:ascii="Cambria Math" w:eastAsia="Cambria Math" w:hAnsi="Cambria Math" w:cs="Cambria Math"/>
                    <w:sz w:val="20"/>
                    <w:szCs w:val="20"/>
                  </w:rPr>
                  <m:t>=4</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+2</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-3x+12+2</m:t>
                </m:r>
              </m:oMath>
            </m:oMathPara>
          </w:p>
          <w:p w:rsidR="00DB733A" w:rsidRDefault="00FA287D">
            <w:pPr>
              <w:rPr>
                <w:rFonts w:ascii="Cambria Math" w:eastAsia="Cambria Math" w:hAnsi="Cambria Math" w:cs="Cambria Math"/>
                <w:sz w:val="20"/>
                <w:szCs w:val="20"/>
              </w:rPr>
            </w:pPr>
            <m:oMathPara>
              <m:oMath>
                <m:r>
                  <w:rPr>
                    <w:rFonts w:ascii="Cambria Math" w:eastAsia="Cambria Math" w:hAnsi="Cambria Math" w:cs="Cambria Math"/>
                    <w:sz w:val="20"/>
                    <w:szCs w:val="20"/>
                  </w:rPr>
                  <m:t>=6</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 xml:space="preserve">-3x+14 </m:t>
                </m:r>
              </m:oMath>
            </m:oMathPara>
          </w:p>
          <w:p w:rsidR="00DB733A" w:rsidRDefault="00DB733A">
            <w:pPr>
              <w:rPr>
                <w:b/>
                <w:sz w:val="20"/>
                <w:szCs w:val="20"/>
              </w:rPr>
            </w:pPr>
          </w:p>
          <w:p w:rsidR="00DB733A" w:rsidRDefault="00DB733A">
            <w:pPr>
              <w:rPr>
                <w:sz w:val="20"/>
                <w:szCs w:val="20"/>
              </w:rPr>
            </w:pPr>
          </w:p>
        </w:tc>
      </w:tr>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jc w:val="both"/>
              <w:rPr>
                <w:b/>
                <w:sz w:val="20"/>
                <w:szCs w:val="20"/>
              </w:rPr>
            </w:pPr>
          </w:p>
          <w:p w:rsidR="00DB733A" w:rsidRDefault="00FA287D">
            <w:pPr>
              <w:jc w:val="both"/>
              <w:rPr>
                <w:b/>
                <w:sz w:val="20"/>
                <w:szCs w:val="20"/>
              </w:rPr>
            </w:pPr>
            <w:r>
              <w:rPr>
                <w:b/>
                <w:sz w:val="20"/>
                <w:szCs w:val="20"/>
              </w:rPr>
              <w:t>Aufgabe 5c: Die Gewinnfunktionen - Lösung</w:t>
            </w:r>
          </w:p>
          <w:p w:rsidR="00DB733A" w:rsidRDefault="00DB733A">
            <w:pPr>
              <w:jc w:val="both"/>
              <w:rPr>
                <w:sz w:val="20"/>
                <w:szCs w:val="20"/>
              </w:rPr>
            </w:pPr>
          </w:p>
          <w:p w:rsidR="00DB733A" w:rsidRDefault="00EF6027">
            <w:pP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m:t>
                    </m:r>
                  </m:e>
                  <m:sub>
                    <m:r>
                      <w:rPr>
                        <w:rFonts w:ascii="Cambria Math" w:eastAsia="Cambria Math" w:hAnsi="Cambria Math" w:cs="Cambria Math"/>
                        <w:sz w:val="20"/>
                        <w:szCs w:val="20"/>
                      </w:rPr>
                      <m:t>1</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=-0.04</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+146x</m:t>
                </m:r>
              </m:oMath>
            </m:oMathPara>
          </w:p>
          <w:p w:rsidR="00DB733A" w:rsidRDefault="00DB733A">
            <w:pPr>
              <w:jc w:val="both"/>
              <w:rPr>
                <w:sz w:val="20"/>
                <w:szCs w:val="20"/>
              </w:rPr>
            </w:pPr>
          </w:p>
          <w:p w:rsidR="00DB733A" w:rsidRDefault="00EF6027">
            <w:pP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G</m:t>
                    </m:r>
                  </m:e>
                  <m:sub>
                    <m:r>
                      <w:rPr>
                        <w:rFonts w:ascii="Cambria Math" w:eastAsia="Cambria Math" w:hAnsi="Cambria Math" w:cs="Cambria Math"/>
                        <w:sz w:val="20"/>
                        <w:szCs w:val="20"/>
                      </w:rPr>
                      <m:t>2</m:t>
                    </m:r>
                  </m:sub>
                </m:sSub>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=-0.03</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x</m:t>
                    </m:r>
                  </m:e>
                  <m:sup>
                    <m:r>
                      <w:rPr>
                        <w:rFonts w:ascii="Cambria Math" w:eastAsia="Cambria Math" w:hAnsi="Cambria Math" w:cs="Cambria Math"/>
                        <w:sz w:val="20"/>
                        <w:szCs w:val="20"/>
                      </w:rPr>
                      <m:t>2</m:t>
                    </m:r>
                  </m:sup>
                </m:sSup>
                <m:r>
                  <w:rPr>
                    <w:rFonts w:ascii="Cambria Math" w:eastAsia="Cambria Math" w:hAnsi="Cambria Math" w:cs="Cambria Math"/>
                    <w:sz w:val="20"/>
                    <w:szCs w:val="20"/>
                  </w:rPr>
                  <m:t>+207x-210000</m:t>
                </m:r>
              </m:oMath>
            </m:oMathPara>
          </w:p>
        </w:tc>
        <w:tc>
          <w:tcPr>
            <w:tcW w:w="4823" w:type="dxa"/>
            <w:tcBorders>
              <w:top w:val="single" w:sz="4" w:space="0" w:color="000000"/>
              <w:left w:val="single" w:sz="4" w:space="0" w:color="000000"/>
              <w:bottom w:val="single" w:sz="4" w:space="0" w:color="000000"/>
              <w:right w:val="single" w:sz="4" w:space="0" w:color="000000"/>
            </w:tcBorders>
            <w:vAlign w:val="center"/>
          </w:tcPr>
          <w:p w:rsidR="00DB733A" w:rsidRDefault="00DB733A">
            <w:pPr>
              <w:rPr>
                <w:b/>
                <w:sz w:val="20"/>
                <w:szCs w:val="20"/>
              </w:rPr>
            </w:pPr>
          </w:p>
        </w:tc>
      </w:tr>
      <w:tr w:rsidR="00DB733A">
        <w:trPr>
          <w:trHeight w:val="4535"/>
        </w:trPr>
        <w:tc>
          <w:tcPr>
            <w:tcW w:w="4822"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 – Ermittlung maximaler Gewinn</w:t>
            </w:r>
          </w:p>
          <w:p w:rsidR="00DB733A" w:rsidRDefault="00DB733A">
            <w:pPr>
              <w:rPr>
                <w:b/>
                <w:sz w:val="20"/>
                <w:szCs w:val="20"/>
              </w:rPr>
            </w:pPr>
          </w:p>
          <w:p w:rsidR="00DB733A" w:rsidRDefault="00FA287D">
            <w:pPr>
              <w:rPr>
                <w:sz w:val="20"/>
                <w:szCs w:val="20"/>
              </w:rPr>
            </w:pPr>
            <w:r>
              <w:rPr>
                <w:sz w:val="20"/>
                <w:szCs w:val="20"/>
              </w:rPr>
              <w:t>Ermitteln Sie für beide Gewinnfunktionen das Maximum mithilfe der Ableitungsfunktionen.</w:t>
            </w:r>
          </w:p>
          <w:p w:rsidR="00DB733A" w:rsidRDefault="00DB733A">
            <w:pPr>
              <w:rPr>
                <w:sz w:val="20"/>
                <w:szCs w:val="20"/>
              </w:rPr>
            </w:pPr>
          </w:p>
          <w:p w:rsidR="00DB733A" w:rsidRDefault="00FA287D">
            <w:pPr>
              <w:rPr>
                <w:sz w:val="20"/>
                <w:szCs w:val="20"/>
              </w:rPr>
            </w:pPr>
            <w:r>
              <w:rPr>
                <w:sz w:val="20"/>
                <w:szCs w:val="20"/>
              </w:rPr>
              <w:t>Zeichnen Sie auch die Graphen.</w:t>
            </w:r>
            <w:r>
              <w:rPr>
                <w:sz w:val="20"/>
                <w:szCs w:val="20"/>
              </w:rPr>
              <w:br/>
              <w:t>Welche Punkte benötigen Sie dazu noch?</w:t>
            </w:r>
          </w:p>
          <w:p w:rsidR="00DB733A" w:rsidRDefault="00DB733A">
            <w:pPr>
              <w:rPr>
                <w:sz w:val="20"/>
                <w:szCs w:val="20"/>
              </w:rPr>
            </w:pPr>
          </w:p>
          <w:p w:rsidR="00DB733A" w:rsidRDefault="00FA287D">
            <w:pPr>
              <w:rPr>
                <w:sz w:val="20"/>
                <w:szCs w:val="20"/>
              </w:rPr>
            </w:pPr>
            <w:r>
              <w:rPr>
                <w:sz w:val="20"/>
                <w:szCs w:val="20"/>
              </w:rPr>
              <w:t>Überlegen Sie sich, was x- und y-Koordinate des Maximums in Bezug auf die Aufgabe bedeuten und formulieren Sie Antwortsätze:</w:t>
            </w:r>
          </w:p>
          <w:p w:rsidR="00DB733A" w:rsidRDefault="00DB733A">
            <w:pPr>
              <w:rPr>
                <w:sz w:val="20"/>
                <w:szCs w:val="20"/>
              </w:rPr>
            </w:pPr>
          </w:p>
          <w:p w:rsidR="00DB733A" w:rsidRDefault="00DB733A">
            <w:pPr>
              <w:rPr>
                <w:sz w:val="20"/>
                <w:szCs w:val="20"/>
              </w:rPr>
            </w:pPr>
          </w:p>
          <w:p w:rsidR="00DB733A" w:rsidRDefault="00DB733A">
            <w:pPr>
              <w:rPr>
                <w:sz w:val="20"/>
                <w:szCs w:val="20"/>
              </w:rPr>
            </w:pPr>
          </w:p>
          <w:p w:rsidR="00DB733A" w:rsidRDefault="00DB733A">
            <w:pPr>
              <w:rPr>
                <w:sz w:val="20"/>
                <w:szCs w:val="20"/>
              </w:rPr>
            </w:pPr>
          </w:p>
        </w:tc>
        <w:tc>
          <w:tcPr>
            <w:tcW w:w="4823" w:type="dxa"/>
            <w:tcBorders>
              <w:top w:val="single" w:sz="4" w:space="0" w:color="000000"/>
              <w:left w:val="single" w:sz="4" w:space="0" w:color="000000"/>
              <w:bottom w:val="single" w:sz="4" w:space="0" w:color="000000"/>
              <w:right w:val="single" w:sz="4" w:space="0" w:color="000000"/>
            </w:tcBorders>
          </w:tcPr>
          <w:p w:rsidR="00DB733A" w:rsidRDefault="00DB733A">
            <w:pPr>
              <w:rPr>
                <w:b/>
                <w:sz w:val="20"/>
                <w:szCs w:val="20"/>
              </w:rPr>
            </w:pPr>
          </w:p>
          <w:p w:rsidR="00DB733A" w:rsidRDefault="00FA287D">
            <w:pPr>
              <w:rPr>
                <w:b/>
                <w:sz w:val="20"/>
                <w:szCs w:val="20"/>
              </w:rPr>
            </w:pPr>
            <w:r>
              <w:rPr>
                <w:b/>
                <w:sz w:val="20"/>
                <w:szCs w:val="20"/>
              </w:rPr>
              <w:t>Aufgabe 5 – Ermittlung Preis</w:t>
            </w:r>
          </w:p>
          <w:p w:rsidR="00DB733A" w:rsidRDefault="00DB733A">
            <w:pPr>
              <w:rPr>
                <w:b/>
                <w:sz w:val="20"/>
                <w:szCs w:val="20"/>
              </w:rPr>
            </w:pPr>
          </w:p>
          <w:p w:rsidR="00DB733A" w:rsidRDefault="00FA287D">
            <w:pPr>
              <w:rPr>
                <w:b/>
                <w:sz w:val="20"/>
                <w:szCs w:val="20"/>
              </w:rPr>
            </w:pPr>
            <w:r>
              <w:rPr>
                <w:b/>
                <w:sz w:val="20"/>
                <w:szCs w:val="20"/>
              </w:rPr>
              <w:t>Ermittlung Preis</w:t>
            </w:r>
          </w:p>
          <w:p w:rsidR="00DB733A" w:rsidRDefault="00DB733A">
            <w:pPr>
              <w:rPr>
                <w:b/>
                <w:sz w:val="20"/>
                <w:szCs w:val="20"/>
              </w:rPr>
            </w:pPr>
          </w:p>
          <w:p w:rsidR="00DB733A" w:rsidRDefault="00FA287D">
            <w:pPr>
              <w:rPr>
                <w:sz w:val="20"/>
                <w:szCs w:val="20"/>
              </w:rPr>
            </w:pPr>
            <w:r>
              <w:rPr>
                <w:sz w:val="20"/>
                <w:szCs w:val="20"/>
              </w:rPr>
              <w:t xml:space="preserve">Nutzen Sie die Preisfunktionen, um den Preis, der zum maximalen Gewinn gehört, zu berechnen. </w:t>
            </w:r>
          </w:p>
          <w:p w:rsidR="00DB733A" w:rsidRDefault="00DB733A">
            <w:pPr>
              <w:rPr>
                <w:sz w:val="20"/>
                <w:szCs w:val="20"/>
              </w:rPr>
            </w:pPr>
          </w:p>
          <w:p w:rsidR="00DB733A" w:rsidRDefault="00FA287D">
            <w:pPr>
              <w:rPr>
                <w:sz w:val="20"/>
                <w:szCs w:val="20"/>
              </w:rPr>
            </w:pPr>
            <w:r>
              <w:rPr>
                <w:sz w:val="20"/>
                <w:szCs w:val="20"/>
              </w:rPr>
              <w:t>Formulieren Sie dann einen Antwortsatz in Bezug auf die Gewinnmaxima und den idealen Preis für die beiden Rucksack-Varianten.</w:t>
            </w:r>
          </w:p>
          <w:p w:rsidR="00DB733A" w:rsidRDefault="00DB733A">
            <w:pPr>
              <w:rPr>
                <w:sz w:val="20"/>
                <w:szCs w:val="20"/>
              </w:rPr>
            </w:pPr>
          </w:p>
          <w:p w:rsidR="00DB733A" w:rsidRDefault="00DB733A">
            <w:pPr>
              <w:rPr>
                <w:sz w:val="20"/>
                <w:szCs w:val="20"/>
              </w:rPr>
            </w:pPr>
          </w:p>
          <w:p w:rsidR="00DB733A" w:rsidRDefault="00DB733A">
            <w:pPr>
              <w:rPr>
                <w:sz w:val="20"/>
                <w:szCs w:val="20"/>
              </w:rPr>
            </w:pPr>
          </w:p>
          <w:p w:rsidR="00DB733A" w:rsidRDefault="00DB733A">
            <w:pPr>
              <w:rPr>
                <w:b/>
                <w:sz w:val="20"/>
                <w:szCs w:val="20"/>
              </w:rPr>
            </w:pPr>
          </w:p>
        </w:tc>
      </w:tr>
      <w:tr w:rsidR="00DB733A">
        <w:trPr>
          <w:trHeight w:val="4535"/>
        </w:trPr>
        <w:tc>
          <w:tcPr>
            <w:tcW w:w="9645" w:type="dxa"/>
            <w:gridSpan w:val="2"/>
            <w:tcBorders>
              <w:top w:val="single" w:sz="4" w:space="0" w:color="000000"/>
              <w:left w:val="single" w:sz="4" w:space="0" w:color="000000"/>
              <w:bottom w:val="single" w:sz="4" w:space="0" w:color="000000"/>
              <w:right w:val="single" w:sz="4" w:space="0" w:color="000000"/>
            </w:tcBorders>
            <w:vAlign w:val="center"/>
          </w:tcPr>
          <w:p w:rsidR="00DB733A" w:rsidRDefault="00DB733A">
            <w:pPr>
              <w:rPr>
                <w:b/>
                <w:sz w:val="20"/>
                <w:szCs w:val="20"/>
              </w:rPr>
            </w:pPr>
          </w:p>
          <w:p w:rsidR="00DB733A" w:rsidRDefault="00FA287D">
            <w:pPr>
              <w:rPr>
                <w:b/>
                <w:sz w:val="20"/>
                <w:szCs w:val="20"/>
              </w:rPr>
            </w:pPr>
            <w:r>
              <w:rPr>
                <w:b/>
                <w:sz w:val="20"/>
                <w:szCs w:val="20"/>
              </w:rPr>
              <w:t>Aufgabe 5 – Maximaler Gewinn und idealer Preis – Lösung</w:t>
            </w:r>
          </w:p>
          <w:p w:rsidR="00DB733A" w:rsidRDefault="00DB733A">
            <w:pPr>
              <w:rPr>
                <w:b/>
                <w:sz w:val="20"/>
                <w:szCs w:val="20"/>
              </w:rPr>
            </w:pPr>
          </w:p>
          <w:tbl>
            <w:tblPr>
              <w:tblStyle w:val="a2"/>
              <w:tblW w:w="93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6"/>
            </w:tblGrid>
            <w:tr w:rsidR="00DB733A">
              <w:trPr>
                <w:trHeight w:val="389"/>
                <w:jc w:val="center"/>
              </w:trPr>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i/>
                      <w:sz w:val="20"/>
                      <w:szCs w:val="20"/>
                    </w:rPr>
                  </w:pPr>
                  <w:r>
                    <w:rPr>
                      <w:i/>
                      <w:sz w:val="20"/>
                      <w:szCs w:val="20"/>
                    </w:rPr>
                    <w:t>Ableitungsfunktionen</w:t>
                  </w:r>
                </w:p>
              </w:tc>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sz w:val="20"/>
                      <w:szCs w:val="20"/>
                    </w:rPr>
                  </w:pPr>
                  <m:oMathPara>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G</m:t>
                          </m:r>
                        </m:e>
                        <m:sub>
                          <m:r>
                            <w:rPr>
                              <w:rFonts w:ascii="Cambria Math" w:eastAsia="Cambria Math" w:hAnsi="Cambria Math" w:cs="Cambria Math"/>
                              <w:sz w:val="20"/>
                              <w:szCs w:val="20"/>
                            </w:rPr>
                            <m:t>1</m:t>
                          </m:r>
                        </m:sub>
                        <m:sup>
                          <m:r>
                            <w:rPr>
                              <w:rFonts w:ascii="Cambria Math" w:eastAsia="Cambria Math" w:hAnsi="Cambria Math" w:cs="Cambria Math"/>
                              <w:sz w:val="20"/>
                              <w:szCs w:val="20"/>
                            </w:rPr>
                            <m:t>'</m:t>
                          </m:r>
                        </m:sup>
                      </m:sSubSup>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=-0,08x+146</m:t>
                      </m:r>
                    </m:oMath>
                  </m:oMathPara>
                </w:p>
              </w:tc>
              <w:tc>
                <w:tcPr>
                  <w:tcW w:w="3116"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sz w:val="20"/>
                      <w:szCs w:val="20"/>
                    </w:rPr>
                  </w:pPr>
                  <m:oMathPara>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G</m:t>
                          </m:r>
                        </m:e>
                        <m:sub>
                          <m:r>
                            <w:rPr>
                              <w:rFonts w:ascii="Cambria Math" w:eastAsia="Cambria Math" w:hAnsi="Cambria Math" w:cs="Cambria Math"/>
                              <w:sz w:val="20"/>
                              <w:szCs w:val="20"/>
                            </w:rPr>
                            <m:t>2</m:t>
                          </m:r>
                        </m:sub>
                        <m:sup>
                          <m:r>
                            <w:rPr>
                              <w:rFonts w:ascii="Cambria Math" w:eastAsia="Cambria Math" w:hAnsi="Cambria Math" w:cs="Cambria Math"/>
                              <w:sz w:val="20"/>
                              <w:szCs w:val="20"/>
                            </w:rPr>
                            <m:t>'</m:t>
                          </m:r>
                        </m:sup>
                      </m:sSubSup>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=-0,06x+207</m:t>
                      </m:r>
                    </m:oMath>
                  </m:oMathPara>
                </w:p>
              </w:tc>
            </w:tr>
            <w:tr w:rsidR="00DB733A">
              <w:trPr>
                <w:trHeight w:val="976"/>
                <w:jc w:val="center"/>
              </w:trPr>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i/>
                      <w:sz w:val="20"/>
                      <w:szCs w:val="20"/>
                    </w:rPr>
                  </w:pPr>
                  <w:r>
                    <w:rPr>
                      <w:i/>
                      <w:sz w:val="20"/>
                      <w:szCs w:val="20"/>
                    </w:rPr>
                    <w:t>Zur Bestimmung der Maxima setzt man</w:t>
                  </w:r>
                </w:p>
                <w:p w:rsidR="00DB733A" w:rsidRDefault="00FA287D">
                  <w:pPr>
                    <w:rPr>
                      <w:i/>
                      <w:sz w:val="20"/>
                      <w:szCs w:val="20"/>
                    </w:rPr>
                  </w:pPr>
                  <w:r>
                    <w:rPr>
                      <w:i/>
                      <w:sz w:val="20"/>
                      <w:szCs w:val="20"/>
                    </w:rPr>
                    <w:t>G`(x) = 0</w:t>
                  </w:r>
                </w:p>
              </w:tc>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0=-0,08x+146 ⟺</m:t>
                      </m:r>
                    </m:oMath>
                  </m:oMathPara>
                </w:p>
                <w:p w:rsidR="00DB733A" w:rsidRDefault="00FA287D">
                  <w:pPr>
                    <w:jc w:val="center"/>
                    <w:rPr>
                      <w:rFonts w:ascii="Cambria Math" w:eastAsia="Cambria Math" w:hAnsi="Cambria Math" w:cs="Cambria Math"/>
                      <w:sz w:val="20"/>
                      <w:szCs w:val="20"/>
                    </w:rPr>
                  </w:pPr>
                  <m:oMathPara>
                    <m:oMath>
                      <m:r>
                        <w:rPr>
                          <w:rFonts w:ascii="Cambria Math" w:eastAsia="Cambria Math" w:hAnsi="Cambria Math" w:cs="Cambria Math"/>
                          <w:sz w:val="20"/>
                          <w:szCs w:val="20"/>
                        </w:rPr>
                        <m:t>x=1825</m:t>
                      </m:r>
                    </m:oMath>
                  </m:oMathPara>
                </w:p>
              </w:tc>
              <w:tc>
                <w:tcPr>
                  <w:tcW w:w="3116"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0=-0,06x+207</m:t>
                      </m:r>
                    </m:oMath>
                  </m:oMathPara>
                </w:p>
                <w:p w:rsidR="00DB733A" w:rsidRDefault="00FA287D">
                  <w:pPr>
                    <w:jc w:val="cente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m:t>
                      </m:r>
                    </m:oMath>
                  </m:oMathPara>
                </w:p>
                <w:p w:rsidR="00DB733A" w:rsidRDefault="00FA287D">
                  <w:pPr>
                    <w:jc w:val="cente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x=3450</m:t>
                      </m:r>
                    </m:oMath>
                  </m:oMathPara>
                </w:p>
              </w:tc>
            </w:tr>
            <w:tr w:rsidR="00DB733A">
              <w:trPr>
                <w:trHeight w:val="989"/>
                <w:jc w:val="center"/>
              </w:trPr>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i/>
                      <w:sz w:val="20"/>
                      <w:szCs w:val="20"/>
                    </w:rPr>
                  </w:pPr>
                  <w:r>
                    <w:rPr>
                      <w:i/>
                      <w:sz w:val="20"/>
                      <w:szCs w:val="20"/>
                    </w:rPr>
                    <w:t>2. Ableitung</w:t>
                  </w:r>
                </w:p>
              </w:tc>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i/>
                      <w:sz w:val="20"/>
                      <w:szCs w:val="20"/>
                    </w:rPr>
                  </w:pP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G</m:t>
                        </m:r>
                      </m:e>
                      <m:sub>
                        <m:r>
                          <w:rPr>
                            <w:rFonts w:ascii="Cambria Math" w:eastAsia="Cambria Math" w:hAnsi="Cambria Math" w:cs="Cambria Math"/>
                            <w:sz w:val="20"/>
                            <w:szCs w:val="20"/>
                          </w:rPr>
                          <m:t>1</m:t>
                        </m:r>
                      </m:sub>
                      <m:sup>
                        <m:r>
                          <w:rPr>
                            <w:rFonts w:ascii="Cambria Math" w:eastAsia="Cambria Math" w:hAnsi="Cambria Math" w:cs="Cambria Math"/>
                            <w:sz w:val="20"/>
                            <w:szCs w:val="20"/>
                          </w:rPr>
                          <m:t>''</m:t>
                        </m:r>
                      </m:sup>
                    </m:sSubSup>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=-0,08</m:t>
                    </m:r>
                  </m:oMath>
                  <w:r w:rsidR="00FA287D">
                    <w:rPr>
                      <w:i/>
                      <w:sz w:val="20"/>
                      <w:szCs w:val="20"/>
                    </w:rPr>
                    <w:t xml:space="preserve"> &lt; 0</w:t>
                  </w:r>
                </w:p>
                <w:p w:rsidR="00DB733A" w:rsidRDefault="00FA287D">
                  <w:pPr>
                    <w:jc w:val="center"/>
                    <w:rPr>
                      <w:i/>
                      <w:sz w:val="20"/>
                      <w:szCs w:val="20"/>
                    </w:rPr>
                  </w:pPr>
                  <w:r>
                    <w:rPr>
                      <w:i/>
                      <w:sz w:val="20"/>
                      <w:szCs w:val="20"/>
                    </w:rPr>
                    <w:t>Es handelt sich um ein Maximum.</w:t>
                  </w:r>
                </w:p>
              </w:tc>
              <w:tc>
                <w:tcPr>
                  <w:tcW w:w="3116"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i/>
                      <w:sz w:val="20"/>
                      <w:szCs w:val="20"/>
                    </w:rPr>
                  </w:pPr>
                  <m:oMath>
                    <m:sSubSup>
                      <m:sSubSupPr>
                        <m:ctrlPr>
                          <w:rPr>
                            <w:rFonts w:ascii="Cambria Math" w:eastAsia="Cambria Math" w:hAnsi="Cambria Math" w:cs="Cambria Math"/>
                            <w:sz w:val="20"/>
                            <w:szCs w:val="20"/>
                          </w:rPr>
                        </m:ctrlPr>
                      </m:sSubSupPr>
                      <m:e>
                        <m:r>
                          <w:rPr>
                            <w:rFonts w:ascii="Cambria Math" w:eastAsia="Cambria Math" w:hAnsi="Cambria Math" w:cs="Cambria Math"/>
                            <w:sz w:val="20"/>
                            <w:szCs w:val="20"/>
                          </w:rPr>
                          <m:t>G</m:t>
                        </m:r>
                      </m:e>
                      <m:sub>
                        <m:r>
                          <w:rPr>
                            <w:rFonts w:ascii="Cambria Math" w:eastAsia="Cambria Math" w:hAnsi="Cambria Math" w:cs="Cambria Math"/>
                            <w:sz w:val="20"/>
                            <w:szCs w:val="20"/>
                          </w:rPr>
                          <m:t>2</m:t>
                        </m:r>
                      </m:sub>
                      <m:sup>
                        <m:r>
                          <w:rPr>
                            <w:rFonts w:ascii="Cambria Math" w:eastAsia="Cambria Math" w:hAnsi="Cambria Math" w:cs="Cambria Math"/>
                            <w:sz w:val="20"/>
                            <w:szCs w:val="20"/>
                          </w:rPr>
                          <m:t>''</m:t>
                        </m:r>
                      </m:sup>
                    </m:sSubSup>
                    <m:d>
                      <m:dPr>
                        <m:ctrlPr>
                          <w:rPr>
                            <w:rFonts w:ascii="Cambria Math" w:eastAsia="Cambria Math" w:hAnsi="Cambria Math" w:cs="Cambria Math"/>
                            <w:sz w:val="20"/>
                            <w:szCs w:val="20"/>
                          </w:rPr>
                        </m:ctrlPr>
                      </m:dPr>
                      <m:e>
                        <m:r>
                          <w:rPr>
                            <w:rFonts w:ascii="Cambria Math" w:eastAsia="Cambria Math" w:hAnsi="Cambria Math" w:cs="Cambria Math"/>
                            <w:sz w:val="20"/>
                            <w:szCs w:val="20"/>
                          </w:rPr>
                          <m:t>x</m:t>
                        </m:r>
                      </m:e>
                    </m:d>
                    <m:r>
                      <w:rPr>
                        <w:rFonts w:ascii="Cambria Math" w:eastAsia="Cambria Math" w:hAnsi="Cambria Math" w:cs="Cambria Math"/>
                        <w:sz w:val="20"/>
                        <w:szCs w:val="20"/>
                      </w:rPr>
                      <m:t xml:space="preserve">=-0,06 </m:t>
                    </m:r>
                  </m:oMath>
                  <w:r w:rsidR="00FA287D">
                    <w:rPr>
                      <w:i/>
                      <w:sz w:val="20"/>
                      <w:szCs w:val="20"/>
                    </w:rPr>
                    <w:t>&lt; 0</w:t>
                  </w:r>
                </w:p>
                <w:p w:rsidR="00DB733A" w:rsidRDefault="00FA287D">
                  <w:pPr>
                    <w:jc w:val="center"/>
                    <w:rPr>
                      <w:i/>
                      <w:sz w:val="20"/>
                      <w:szCs w:val="20"/>
                    </w:rPr>
                  </w:pPr>
                  <w:r>
                    <w:rPr>
                      <w:i/>
                      <w:sz w:val="20"/>
                      <w:szCs w:val="20"/>
                    </w:rPr>
                    <w:t>Es handelt sich um ein Maximum.</w:t>
                  </w:r>
                </w:p>
              </w:tc>
            </w:tr>
            <w:tr w:rsidR="00DB733A">
              <w:trPr>
                <w:trHeight w:val="550"/>
                <w:jc w:val="center"/>
              </w:trPr>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i/>
                      <w:sz w:val="20"/>
                      <w:szCs w:val="20"/>
                    </w:rPr>
                  </w:pPr>
                  <w:r>
                    <w:rPr>
                      <w:i/>
                      <w:sz w:val="20"/>
                      <w:szCs w:val="20"/>
                    </w:rPr>
                    <w:t>Funktionswerte</w:t>
                  </w:r>
                </w:p>
              </w:tc>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color w:val="000000"/>
                      <w:sz w:val="20"/>
                      <w:szCs w:val="20"/>
                    </w:rPr>
                  </w:pPr>
                  <m:oMathPara>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G</m:t>
                          </m:r>
                        </m:e>
                        <m:sub>
                          <m:r>
                            <w:rPr>
                              <w:rFonts w:ascii="Cambria Math" w:eastAsia="Cambria Math" w:hAnsi="Cambria Math" w:cs="Cambria Math"/>
                              <w:color w:val="000000"/>
                              <w:sz w:val="20"/>
                              <w:szCs w:val="20"/>
                            </w:rPr>
                            <m:t>1</m:t>
                          </m:r>
                        </m:sub>
                      </m:sSub>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1825</m:t>
                          </m:r>
                        </m:e>
                      </m:d>
                      <m:r>
                        <w:rPr>
                          <w:rFonts w:ascii="Cambria Math" w:eastAsia="Cambria Math" w:hAnsi="Cambria Math" w:cs="Cambria Math"/>
                          <w:color w:val="000000"/>
                          <w:sz w:val="20"/>
                          <w:szCs w:val="20"/>
                        </w:rPr>
                        <m:t>= 133225</m:t>
                      </m:r>
                    </m:oMath>
                  </m:oMathPara>
                </w:p>
              </w:tc>
              <w:tc>
                <w:tcPr>
                  <w:tcW w:w="3116"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color w:val="000000"/>
                      <w:sz w:val="20"/>
                      <w:szCs w:val="20"/>
                    </w:rPr>
                  </w:pPr>
                  <m:oMathPara>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G</m:t>
                          </m:r>
                        </m:e>
                        <m:sub>
                          <m:r>
                            <w:rPr>
                              <w:rFonts w:ascii="Cambria Math" w:eastAsia="Cambria Math" w:hAnsi="Cambria Math" w:cs="Cambria Math"/>
                              <w:color w:val="000000"/>
                              <w:sz w:val="20"/>
                              <w:szCs w:val="20"/>
                            </w:rPr>
                            <m:t>2</m:t>
                          </m:r>
                        </m:sub>
                      </m:sSub>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3450</m:t>
                          </m:r>
                        </m:e>
                      </m:d>
                      <m:r>
                        <w:rPr>
                          <w:rFonts w:ascii="Cambria Math" w:eastAsia="Cambria Math" w:hAnsi="Cambria Math" w:cs="Cambria Math"/>
                          <w:color w:val="000000"/>
                          <w:sz w:val="20"/>
                          <w:szCs w:val="20"/>
                        </w:rPr>
                        <m:t>=147075</m:t>
                      </m:r>
                    </m:oMath>
                  </m:oMathPara>
                </w:p>
              </w:tc>
            </w:tr>
            <w:tr w:rsidR="00DB733A">
              <w:trPr>
                <w:trHeight w:val="1139"/>
                <w:jc w:val="center"/>
              </w:trPr>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i/>
                      <w:sz w:val="20"/>
                      <w:szCs w:val="20"/>
                    </w:rPr>
                  </w:pPr>
                  <w:r>
                    <w:rPr>
                      <w:i/>
                      <w:sz w:val="20"/>
                      <w:szCs w:val="20"/>
                    </w:rPr>
                    <w:t>Preis bestimmen</w:t>
                  </w:r>
                </w:p>
              </w:tc>
              <w:tc>
                <w:tcPr>
                  <w:tcW w:w="3115" w:type="dxa"/>
                  <w:tcBorders>
                    <w:top w:val="single" w:sz="4" w:space="0" w:color="000000"/>
                    <w:left w:val="single" w:sz="4" w:space="0" w:color="000000"/>
                    <w:bottom w:val="single" w:sz="4" w:space="0" w:color="000000"/>
                    <w:right w:val="single" w:sz="4" w:space="0" w:color="000000"/>
                  </w:tcBorders>
                  <w:vAlign w:val="center"/>
                </w:tcPr>
                <w:p w:rsidR="00DB733A" w:rsidRDefault="00EF6027">
                  <w:pPr>
                    <w:rPr>
                      <w:rFonts w:ascii="Cambria Math" w:eastAsia="Cambria Math" w:hAnsi="Cambria Math" w:cs="Cambria Math"/>
                      <w:color w:val="000000"/>
                      <w:sz w:val="20"/>
                      <w:szCs w:val="20"/>
                    </w:rPr>
                  </w:pPr>
                  <m:oMathPara>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1</m:t>
                          </m:r>
                        </m:sub>
                      </m:sSub>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1825</m:t>
                          </m:r>
                        </m:e>
                      </m:d>
                    </m:oMath>
                  </m:oMathPara>
                </w:p>
                <w:p w:rsidR="00DB733A" w:rsidRDefault="00FA287D">
                  <w:pP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=-0,04⋅1825+160</m:t>
                      </m:r>
                    </m:oMath>
                  </m:oMathPara>
                </w:p>
                <w:p w:rsidR="00DB733A" w:rsidRDefault="00FA287D">
                  <w:pP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=87</m:t>
                      </m:r>
                    </m:oMath>
                  </m:oMathPara>
                </w:p>
              </w:tc>
              <w:tc>
                <w:tcPr>
                  <w:tcW w:w="3116" w:type="dxa"/>
                  <w:tcBorders>
                    <w:top w:val="single" w:sz="4" w:space="0" w:color="000000"/>
                    <w:left w:val="single" w:sz="4" w:space="0" w:color="000000"/>
                    <w:bottom w:val="single" w:sz="4" w:space="0" w:color="000000"/>
                    <w:right w:val="single" w:sz="4" w:space="0" w:color="000000"/>
                  </w:tcBorders>
                  <w:vAlign w:val="center"/>
                </w:tcPr>
                <w:p w:rsidR="00DB733A" w:rsidRDefault="00EF6027">
                  <w:pPr>
                    <w:rPr>
                      <w:rFonts w:ascii="Cambria Math" w:eastAsia="Cambria Math" w:hAnsi="Cambria Math" w:cs="Cambria Math"/>
                      <w:color w:val="000000"/>
                      <w:sz w:val="20"/>
                      <w:szCs w:val="20"/>
                    </w:rPr>
                  </w:pPr>
                  <m:oMathPara>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P</m:t>
                          </m:r>
                        </m:e>
                        <m:sub>
                          <m:r>
                            <w:rPr>
                              <w:rFonts w:ascii="Cambria Math" w:eastAsia="Cambria Math" w:hAnsi="Cambria Math" w:cs="Cambria Math"/>
                              <w:color w:val="000000"/>
                              <w:sz w:val="20"/>
                              <w:szCs w:val="20"/>
                            </w:rPr>
                            <m:t>2</m:t>
                          </m:r>
                        </m:sub>
                      </m:sSub>
                      <m:d>
                        <m:dPr>
                          <m:ctrlPr>
                            <w:rPr>
                              <w:rFonts w:ascii="Cambria Math" w:eastAsia="Cambria Math" w:hAnsi="Cambria Math" w:cs="Cambria Math"/>
                              <w:color w:val="000000"/>
                              <w:sz w:val="20"/>
                              <w:szCs w:val="20"/>
                            </w:rPr>
                          </m:ctrlPr>
                        </m:dPr>
                        <m:e>
                          <m:r>
                            <w:rPr>
                              <w:rFonts w:ascii="Cambria Math" w:eastAsia="Cambria Math" w:hAnsi="Cambria Math" w:cs="Cambria Math"/>
                              <w:color w:val="000000"/>
                              <w:sz w:val="20"/>
                              <w:szCs w:val="20"/>
                            </w:rPr>
                            <m:t>3450</m:t>
                          </m:r>
                        </m:e>
                      </m:d>
                    </m:oMath>
                  </m:oMathPara>
                </w:p>
                <w:p w:rsidR="00DB733A" w:rsidRDefault="00FA287D">
                  <w:pP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=-0,03 ⋅3450 +240</m:t>
                      </m:r>
                    </m:oMath>
                  </m:oMathPara>
                </w:p>
                <w:p w:rsidR="00DB733A" w:rsidRDefault="00FA287D">
                  <w:pPr>
                    <w:rPr>
                      <w:rFonts w:ascii="Cambria Math" w:eastAsia="Cambria Math" w:hAnsi="Cambria Math" w:cs="Cambria Math"/>
                      <w:color w:val="000000"/>
                      <w:sz w:val="20"/>
                      <w:szCs w:val="20"/>
                    </w:rPr>
                  </w:pPr>
                  <m:oMathPara>
                    <m:oMath>
                      <m:r>
                        <w:rPr>
                          <w:rFonts w:ascii="Cambria Math" w:eastAsia="Cambria Math" w:hAnsi="Cambria Math" w:cs="Cambria Math"/>
                          <w:color w:val="000000"/>
                          <w:sz w:val="20"/>
                          <w:szCs w:val="20"/>
                        </w:rPr>
                        <m:t>=136,5</m:t>
                      </m:r>
                    </m:oMath>
                  </m:oMathPara>
                </w:p>
              </w:tc>
            </w:tr>
            <w:tr w:rsidR="00DB733A">
              <w:trPr>
                <w:trHeight w:val="1139"/>
                <w:jc w:val="center"/>
              </w:trPr>
              <w:tc>
                <w:tcPr>
                  <w:tcW w:w="9346" w:type="dxa"/>
                  <w:gridSpan w:val="3"/>
                  <w:tcBorders>
                    <w:top w:val="single" w:sz="4" w:space="0" w:color="000000"/>
                    <w:left w:val="single" w:sz="4" w:space="0" w:color="000000"/>
                    <w:bottom w:val="single" w:sz="4" w:space="0" w:color="000000"/>
                    <w:right w:val="single" w:sz="4" w:space="0" w:color="000000"/>
                  </w:tcBorders>
                  <w:vAlign w:val="center"/>
                </w:tcPr>
                <w:p w:rsidR="00DB733A" w:rsidRDefault="00DB733A">
                  <w:pPr>
                    <w:jc w:val="both"/>
                    <w:rPr>
                      <w:i/>
                      <w:sz w:val="20"/>
                      <w:szCs w:val="20"/>
                    </w:rPr>
                  </w:pPr>
                </w:p>
                <w:p w:rsidR="00DB733A" w:rsidRDefault="00FA287D">
                  <w:pPr>
                    <w:jc w:val="both"/>
                    <w:rPr>
                      <w:i/>
                      <w:sz w:val="20"/>
                      <w:szCs w:val="20"/>
                    </w:rPr>
                  </w:pPr>
                  <w:r>
                    <w:rPr>
                      <w:i/>
                      <w:sz w:val="20"/>
                      <w:szCs w:val="20"/>
                    </w:rPr>
                    <w:t>Der maximale Gewinn beträgt demnach für die Recycling-Variante bei 3450 verkauften Rucksäcken 147075</w:t>
                  </w:r>
                  <w:r w:rsidR="00901816">
                    <w:rPr>
                      <w:i/>
                      <w:sz w:val="20"/>
                      <w:szCs w:val="20"/>
                    </w:rPr>
                    <w:t xml:space="preserve"> </w:t>
                  </w:r>
                  <w:r>
                    <w:rPr>
                      <w:i/>
                      <w:sz w:val="20"/>
                      <w:szCs w:val="20"/>
                    </w:rPr>
                    <w:t>€ und für die herkömmliche Variante bei 1825 verkauften Rucksäcken 133225</w:t>
                  </w:r>
                  <w:r w:rsidR="00901816">
                    <w:rPr>
                      <w:i/>
                      <w:sz w:val="20"/>
                      <w:szCs w:val="20"/>
                    </w:rPr>
                    <w:t xml:space="preserve"> </w:t>
                  </w:r>
                  <w:r>
                    <w:rPr>
                      <w:i/>
                      <w:sz w:val="20"/>
                      <w:szCs w:val="20"/>
                    </w:rPr>
                    <w:t>€. Mit dem Rucksack aus recyceltem Material kann also ein um 13850</w:t>
                  </w:r>
                  <w:r w:rsidR="00901816">
                    <w:rPr>
                      <w:i/>
                      <w:sz w:val="20"/>
                      <w:szCs w:val="20"/>
                    </w:rPr>
                    <w:t xml:space="preserve"> </w:t>
                  </w:r>
                  <w:r>
                    <w:rPr>
                      <w:i/>
                      <w:sz w:val="20"/>
                      <w:szCs w:val="20"/>
                    </w:rPr>
                    <w:t>€ höherer Gewinn erzielt werden.</w:t>
                  </w:r>
                </w:p>
                <w:p w:rsidR="00DB733A" w:rsidRDefault="00FA287D">
                  <w:pPr>
                    <w:rPr>
                      <w:i/>
                      <w:sz w:val="20"/>
                      <w:szCs w:val="20"/>
                    </w:rPr>
                  </w:pPr>
                  <w:r>
                    <w:rPr>
                      <w:i/>
                      <w:sz w:val="20"/>
                      <w:szCs w:val="20"/>
                    </w:rPr>
                    <w:t>Um den jeweils maximalen Gewinn zu erzielen, sollte ein Preis von 87</w:t>
                  </w:r>
                  <w:r w:rsidR="00901816">
                    <w:rPr>
                      <w:i/>
                      <w:sz w:val="20"/>
                      <w:szCs w:val="20"/>
                    </w:rPr>
                    <w:t xml:space="preserve"> </w:t>
                  </w:r>
                  <w:r>
                    <w:rPr>
                      <w:i/>
                      <w:sz w:val="20"/>
                      <w:szCs w:val="20"/>
                    </w:rPr>
                    <w:t>€ für die herkömmliche Variante und von 136,50</w:t>
                  </w:r>
                  <w:r w:rsidR="00901816">
                    <w:rPr>
                      <w:i/>
                      <w:sz w:val="20"/>
                      <w:szCs w:val="20"/>
                    </w:rPr>
                    <w:t xml:space="preserve"> </w:t>
                  </w:r>
                  <w:r>
                    <w:rPr>
                      <w:i/>
                      <w:sz w:val="20"/>
                      <w:szCs w:val="20"/>
                    </w:rPr>
                    <w:t>€ für die Recycling-Variante festgelegt werden.</w:t>
                  </w:r>
                </w:p>
                <w:p w:rsidR="00DB733A" w:rsidRDefault="00DB733A">
                  <w:pPr>
                    <w:pBdr>
                      <w:top w:val="nil"/>
                      <w:left w:val="nil"/>
                      <w:bottom w:val="nil"/>
                      <w:right w:val="nil"/>
                      <w:between w:val="nil"/>
                    </w:pBdr>
                    <w:ind w:left="720"/>
                    <w:rPr>
                      <w:i/>
                      <w:color w:val="000000"/>
                      <w:sz w:val="20"/>
                      <w:szCs w:val="20"/>
                    </w:rPr>
                  </w:pPr>
                </w:p>
              </w:tc>
            </w:tr>
          </w:tbl>
          <w:p w:rsidR="00DB733A" w:rsidRDefault="00DB733A">
            <w:pPr>
              <w:rPr>
                <w:b/>
                <w:sz w:val="20"/>
                <w:szCs w:val="20"/>
              </w:rPr>
            </w:pPr>
          </w:p>
        </w:tc>
      </w:tr>
    </w:tbl>
    <w:p w:rsidR="00DB733A" w:rsidRDefault="00DB733A">
      <w:pPr>
        <w:spacing w:before="480" w:after="240"/>
        <w:rPr>
          <w:rFonts w:ascii="Arial" w:eastAsia="Arial" w:hAnsi="Arial" w:cs="Arial"/>
          <w:b/>
          <w:sz w:val="28"/>
          <w:szCs w:val="28"/>
        </w:rPr>
      </w:pPr>
    </w:p>
    <w:p w:rsidR="00DB733A" w:rsidRDefault="00FA287D">
      <w:pPr>
        <w:rPr>
          <w:b/>
          <w:sz w:val="28"/>
          <w:szCs w:val="28"/>
        </w:rPr>
      </w:pPr>
      <w:r>
        <w:br w:type="page"/>
      </w:r>
    </w:p>
    <w:p w:rsidR="00DB733A" w:rsidRDefault="00FA287D">
      <w:pPr>
        <w:spacing w:before="480" w:after="240"/>
        <w:rPr>
          <w:rFonts w:ascii="Arial" w:eastAsia="Arial" w:hAnsi="Arial" w:cs="Arial"/>
          <w:b/>
          <w:sz w:val="28"/>
          <w:szCs w:val="28"/>
        </w:rPr>
      </w:pPr>
      <w:r>
        <w:rPr>
          <w:rFonts w:ascii="Arial" w:eastAsia="Arial" w:hAnsi="Arial" w:cs="Arial"/>
          <w:b/>
          <w:sz w:val="28"/>
          <w:szCs w:val="28"/>
        </w:rPr>
        <w:lastRenderedPageBreak/>
        <w:t>Musterlösungen</w:t>
      </w:r>
    </w:p>
    <w:p w:rsidR="00DB733A" w:rsidRPr="00F97A4B" w:rsidRDefault="00FA287D" w:rsidP="00F97A4B">
      <w:pPr>
        <w:numPr>
          <w:ilvl w:val="0"/>
          <w:numId w:val="4"/>
        </w:numPr>
        <w:pBdr>
          <w:top w:val="nil"/>
          <w:left w:val="nil"/>
          <w:bottom w:val="nil"/>
          <w:right w:val="nil"/>
          <w:between w:val="nil"/>
        </w:pBdr>
        <w:spacing w:before="480" w:after="240"/>
        <w:ind w:left="426" w:hanging="371"/>
        <w:rPr>
          <w:rFonts w:ascii="Arial" w:eastAsia="Arial" w:hAnsi="Arial" w:cs="Arial"/>
          <w:b/>
          <w:color w:val="000000"/>
          <w:sz w:val="26"/>
          <w:szCs w:val="26"/>
        </w:rPr>
      </w:pPr>
      <w:r w:rsidRPr="00F97A4B">
        <w:rPr>
          <w:rFonts w:ascii="Arial" w:eastAsia="Arial" w:hAnsi="Arial" w:cs="Arial"/>
          <w:b/>
          <w:color w:val="000000"/>
          <w:sz w:val="26"/>
          <w:szCs w:val="26"/>
        </w:rPr>
        <w:t>Bewertungskriterien</w:t>
      </w:r>
    </w:p>
    <w:p w:rsidR="00DB733A" w:rsidRDefault="00FA287D">
      <w:pPr>
        <w:jc w:val="both"/>
        <w:rPr>
          <w:rFonts w:ascii="Arial" w:eastAsia="Arial" w:hAnsi="Arial" w:cs="Arial"/>
          <w:b/>
          <w:sz w:val="22"/>
          <w:szCs w:val="22"/>
        </w:rPr>
      </w:pPr>
      <w:r>
        <w:rPr>
          <w:rFonts w:ascii="Arial" w:eastAsia="Arial" w:hAnsi="Arial" w:cs="Arial"/>
          <w:b/>
          <w:sz w:val="22"/>
          <w:szCs w:val="22"/>
        </w:rPr>
        <w:t>Aufgabe 1</w:t>
      </w:r>
    </w:p>
    <w:p w:rsidR="00DB733A" w:rsidRDefault="00FA287D">
      <w:pPr>
        <w:jc w:val="both"/>
        <w:rPr>
          <w:rFonts w:ascii="Arial" w:eastAsia="Arial" w:hAnsi="Arial" w:cs="Arial"/>
          <w:sz w:val="22"/>
          <w:szCs w:val="22"/>
        </w:rPr>
      </w:pPr>
      <w:r>
        <w:rPr>
          <w:rFonts w:ascii="Arial" w:eastAsia="Arial" w:hAnsi="Arial" w:cs="Arial"/>
          <w:sz w:val="22"/>
          <w:szCs w:val="22"/>
        </w:rPr>
        <w:t>Beschreiben Sie, welche Eigenschaften für Sie der „perfekte“ Fahrradrucksack haben muss.</w:t>
      </w:r>
    </w:p>
    <w:p w:rsidR="00DB733A" w:rsidRDefault="00FA287D">
      <w:pPr>
        <w:rPr>
          <w:rFonts w:ascii="Arial" w:eastAsia="Arial" w:hAnsi="Arial" w:cs="Arial"/>
          <w:color w:val="548DD4"/>
          <w:sz w:val="22"/>
          <w:szCs w:val="22"/>
        </w:rPr>
      </w:pPr>
      <w:r>
        <w:rPr>
          <w:rFonts w:ascii="Arial" w:eastAsia="Arial" w:hAnsi="Arial" w:cs="Arial"/>
          <w:color w:val="548DD4"/>
          <w:sz w:val="22"/>
          <w:szCs w:val="22"/>
        </w:rPr>
        <w:t>Individuelle Antworten: Mögliche Aspekte: günstig, nachhaltig, wetterfest, gutaussehend</w:t>
      </w:r>
    </w:p>
    <w:p w:rsidR="00DB733A" w:rsidRDefault="00DB733A">
      <w:pPr>
        <w:rPr>
          <w:rFonts w:ascii="Arial" w:eastAsia="Arial" w:hAnsi="Arial" w:cs="Arial"/>
          <w:color w:val="548DD4"/>
          <w:sz w:val="22"/>
          <w:szCs w:val="22"/>
        </w:rPr>
      </w:pPr>
    </w:p>
    <w:p w:rsidR="00DB733A" w:rsidRDefault="00FA287D">
      <w:pPr>
        <w:jc w:val="both"/>
        <w:rPr>
          <w:rFonts w:ascii="Arial" w:eastAsia="Arial" w:hAnsi="Arial" w:cs="Arial"/>
          <w:b/>
          <w:sz w:val="22"/>
          <w:szCs w:val="22"/>
        </w:rPr>
      </w:pPr>
      <w:r>
        <w:rPr>
          <w:rFonts w:ascii="Arial" w:eastAsia="Arial" w:hAnsi="Arial" w:cs="Arial"/>
          <w:b/>
          <w:sz w:val="22"/>
          <w:szCs w:val="22"/>
        </w:rPr>
        <w:t>Aufgabe 2</w:t>
      </w:r>
    </w:p>
    <w:p w:rsidR="00DB733A" w:rsidRDefault="00FA287D">
      <w:pPr>
        <w:jc w:val="both"/>
        <w:rPr>
          <w:rFonts w:ascii="Arial" w:eastAsia="Arial" w:hAnsi="Arial" w:cs="Arial"/>
          <w:sz w:val="22"/>
          <w:szCs w:val="22"/>
        </w:rPr>
      </w:pPr>
      <w:r>
        <w:rPr>
          <w:rFonts w:ascii="Arial" w:eastAsia="Arial" w:hAnsi="Arial" w:cs="Arial"/>
          <w:sz w:val="22"/>
          <w:szCs w:val="22"/>
        </w:rPr>
        <w:t xml:space="preserve">Diskutieren Sie die Produktionsfaktoren zu zweit und erstellen Sie eine Rangliste. </w:t>
      </w:r>
    </w:p>
    <w:p w:rsidR="00DB733A" w:rsidRDefault="00FA287D">
      <w:pPr>
        <w:jc w:val="both"/>
        <w:rPr>
          <w:rFonts w:ascii="Arial" w:eastAsia="Arial" w:hAnsi="Arial" w:cs="Arial"/>
          <w:sz w:val="22"/>
          <w:szCs w:val="22"/>
        </w:rPr>
      </w:pPr>
      <w:r>
        <w:rPr>
          <w:rFonts w:ascii="Arial" w:eastAsia="Arial" w:hAnsi="Arial" w:cs="Arial"/>
          <w:sz w:val="22"/>
          <w:szCs w:val="22"/>
        </w:rPr>
        <w:t xml:space="preserve">Welche Werte sind Ihnen am wichtigsten? </w:t>
      </w:r>
    </w:p>
    <w:p w:rsidR="00DB733A" w:rsidRDefault="00FA287D">
      <w:pPr>
        <w:rPr>
          <w:rFonts w:ascii="Arial" w:eastAsia="Arial" w:hAnsi="Arial" w:cs="Arial"/>
          <w:b/>
          <w:color w:val="548DD4"/>
          <w:sz w:val="22"/>
          <w:szCs w:val="22"/>
        </w:rPr>
      </w:pPr>
      <w:r>
        <w:rPr>
          <w:rFonts w:ascii="Arial" w:eastAsia="Arial" w:hAnsi="Arial" w:cs="Arial"/>
          <w:color w:val="548DD4"/>
          <w:sz w:val="22"/>
          <w:szCs w:val="22"/>
        </w:rPr>
        <w:t>Individuelle Antworten</w:t>
      </w:r>
      <w:r>
        <w:rPr>
          <w:rFonts w:ascii="Arial" w:eastAsia="Arial" w:hAnsi="Arial" w:cs="Arial"/>
          <w:b/>
          <w:color w:val="548DD4"/>
          <w:sz w:val="22"/>
          <w:szCs w:val="22"/>
        </w:rPr>
        <w:t xml:space="preserve"> </w:t>
      </w:r>
    </w:p>
    <w:p w:rsidR="00DB733A" w:rsidRPr="00F97A4B" w:rsidRDefault="00FA287D" w:rsidP="00F97A4B">
      <w:pPr>
        <w:numPr>
          <w:ilvl w:val="0"/>
          <w:numId w:val="4"/>
        </w:numPr>
        <w:pBdr>
          <w:top w:val="nil"/>
          <w:left w:val="nil"/>
          <w:bottom w:val="nil"/>
          <w:right w:val="nil"/>
          <w:between w:val="nil"/>
        </w:pBdr>
        <w:spacing w:before="480" w:after="240"/>
        <w:ind w:left="426" w:hanging="426"/>
        <w:rPr>
          <w:rFonts w:ascii="Arial" w:eastAsia="Arial" w:hAnsi="Arial" w:cs="Arial"/>
          <w:b/>
          <w:color w:val="000000"/>
          <w:sz w:val="26"/>
          <w:szCs w:val="26"/>
        </w:rPr>
      </w:pPr>
      <w:r w:rsidRPr="00F97A4B">
        <w:rPr>
          <w:rFonts w:ascii="Arial" w:eastAsia="Arial" w:hAnsi="Arial" w:cs="Arial"/>
          <w:b/>
          <w:color w:val="000000"/>
          <w:sz w:val="26"/>
          <w:szCs w:val="26"/>
        </w:rPr>
        <w:t>Gewinnkalkulation</w:t>
      </w:r>
    </w:p>
    <w:p w:rsidR="00DB733A" w:rsidRDefault="00FA287D">
      <w:pPr>
        <w:jc w:val="both"/>
        <w:rPr>
          <w:rFonts w:ascii="Arial" w:eastAsia="Arial" w:hAnsi="Arial" w:cs="Arial"/>
          <w:b/>
          <w:sz w:val="22"/>
          <w:szCs w:val="22"/>
        </w:rPr>
      </w:pPr>
      <w:r>
        <w:rPr>
          <w:rFonts w:ascii="Arial" w:eastAsia="Arial" w:hAnsi="Arial" w:cs="Arial"/>
          <w:b/>
          <w:sz w:val="22"/>
          <w:szCs w:val="22"/>
        </w:rPr>
        <w:t>Aufgabe 3</w:t>
      </w:r>
    </w:p>
    <w:p w:rsidR="00DB733A" w:rsidRDefault="00FA287D">
      <w:pPr>
        <w:jc w:val="both"/>
        <w:rPr>
          <w:rFonts w:ascii="Arial" w:eastAsia="Arial" w:hAnsi="Arial" w:cs="Arial"/>
          <w:color w:val="548DD4"/>
          <w:sz w:val="22"/>
          <w:szCs w:val="22"/>
        </w:rPr>
      </w:pPr>
      <w:r>
        <w:rPr>
          <w:rFonts w:ascii="Arial" w:eastAsia="Arial" w:hAnsi="Arial" w:cs="Arial"/>
          <w:color w:val="548DD4"/>
          <w:sz w:val="22"/>
          <w:szCs w:val="22"/>
        </w:rPr>
        <w:t>Problemfrage: Wie viel Gewinn lässt sich mit den beiden Rucksackvarianten jeweils erzielen?</w:t>
      </w:r>
    </w:p>
    <w:p w:rsidR="00DB733A" w:rsidRDefault="00DB733A">
      <w:pPr>
        <w:jc w:val="both"/>
        <w:rPr>
          <w:rFonts w:ascii="Arial" w:eastAsia="Arial" w:hAnsi="Arial" w:cs="Arial"/>
          <w:color w:val="548DD4"/>
          <w:sz w:val="22"/>
          <w:szCs w:val="22"/>
        </w:rPr>
      </w:pPr>
    </w:p>
    <w:p w:rsidR="00DB733A" w:rsidRDefault="00FA287D">
      <w:pPr>
        <w:jc w:val="both"/>
        <w:rPr>
          <w:rFonts w:ascii="Arial" w:eastAsia="Arial" w:hAnsi="Arial" w:cs="Arial"/>
          <w:b/>
          <w:sz w:val="22"/>
          <w:szCs w:val="22"/>
        </w:rPr>
      </w:pPr>
      <w:r>
        <w:rPr>
          <w:rFonts w:ascii="Arial" w:eastAsia="Arial" w:hAnsi="Arial" w:cs="Arial"/>
          <w:b/>
          <w:sz w:val="22"/>
          <w:szCs w:val="22"/>
        </w:rPr>
        <w:t>Aufgabe 4</w:t>
      </w:r>
    </w:p>
    <w:p w:rsidR="00DB733A" w:rsidRDefault="00DB733A">
      <w:pPr>
        <w:pBdr>
          <w:top w:val="nil"/>
          <w:left w:val="nil"/>
          <w:bottom w:val="nil"/>
          <w:right w:val="nil"/>
          <w:between w:val="nil"/>
        </w:pBdr>
        <w:spacing w:line="276" w:lineRule="auto"/>
        <w:ind w:left="502"/>
        <w:jc w:val="both"/>
        <w:rPr>
          <w:rFonts w:ascii="Arial" w:eastAsia="Arial" w:hAnsi="Arial" w:cs="Arial"/>
          <w:color w:val="000000"/>
          <w:sz w:val="22"/>
          <w:szCs w:val="22"/>
        </w:rPr>
      </w:pPr>
    </w:p>
    <w:p w:rsidR="00DB733A" w:rsidRPr="005F0914" w:rsidRDefault="00EF6027">
      <w:pPr>
        <w:rPr>
          <w:rFonts w:ascii="Cambria Math" w:eastAsia="Cambria Math" w:hAnsi="Cambria Math" w:cs="Cambria Math"/>
          <w:color w:val="548DD4"/>
          <w:sz w:val="22"/>
          <w:szCs w:val="22"/>
        </w:rPr>
      </w:pPr>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P</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1000</m:t>
            </m:r>
          </m:e>
        </m:d>
        <m:r>
          <w:rPr>
            <w:rFonts w:ascii="Cambria Math" w:eastAsia="Cambria Math" w:hAnsi="Cambria Math" w:cs="Cambria Math"/>
            <w:color w:val="548DD4"/>
            <w:sz w:val="22"/>
            <w:szCs w:val="22"/>
          </w:rPr>
          <m:t>=120</m:t>
        </m:r>
      </m:oMath>
      <w:r w:rsidR="00FA287D">
        <w:rPr>
          <w:rFonts w:ascii="Arial" w:eastAsia="Arial" w:hAnsi="Arial" w:cs="Arial"/>
          <w:color w:val="548DD4"/>
          <w:sz w:val="22"/>
          <w:szCs w:val="22"/>
        </w:rPr>
        <w:t xml:space="preserve"> </w:t>
      </w:r>
      <w:r w:rsidR="00FA287D">
        <w:rPr>
          <w:rFonts w:ascii="Arial" w:eastAsia="Arial" w:hAnsi="Arial" w:cs="Arial"/>
          <w:color w:val="548DD4"/>
          <w:sz w:val="22"/>
          <w:szCs w:val="22"/>
        </w:rPr>
        <w:br/>
        <w:t>Um 1000 Rucksäcke aus herkömmlichen Kunstfasern zu verkaufen, muss man einen Preis von 120</w:t>
      </w:r>
      <w:r w:rsidR="00901816">
        <w:rPr>
          <w:rFonts w:ascii="Arial" w:eastAsia="Arial" w:hAnsi="Arial" w:cs="Arial"/>
          <w:color w:val="548DD4"/>
          <w:sz w:val="22"/>
          <w:szCs w:val="22"/>
        </w:rPr>
        <w:t xml:space="preserve"> </w:t>
      </w:r>
      <w:r w:rsidR="00FA287D">
        <w:rPr>
          <w:rFonts w:ascii="Arial" w:eastAsia="Arial" w:hAnsi="Arial" w:cs="Arial"/>
          <w:color w:val="548DD4"/>
          <w:sz w:val="22"/>
          <w:szCs w:val="22"/>
        </w:rPr>
        <w:t>€ festlegen.</w:t>
      </w:r>
      <w:r w:rsidR="00FA287D">
        <w:rPr>
          <w:rFonts w:ascii="Arial" w:eastAsia="Arial" w:hAnsi="Arial" w:cs="Arial"/>
          <w:color w:val="548DD4"/>
          <w:sz w:val="22"/>
          <w:szCs w:val="22"/>
        </w:rPr>
        <w:br/>
      </w:r>
      <w:r w:rsidR="00FA287D">
        <w:rPr>
          <w:rFonts w:ascii="Arial" w:eastAsia="Arial" w:hAnsi="Arial" w:cs="Arial"/>
          <w:color w:val="548DD4"/>
          <w:sz w:val="22"/>
          <w:szCs w:val="22"/>
        </w:rPr>
        <w:br/>
      </w:r>
      <m:oMathPara>
        <m:oMathParaPr>
          <m:jc m:val="left"/>
        </m:oMathParaPr>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P</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2000</m:t>
              </m:r>
            </m:e>
          </m:d>
          <m:r>
            <w:rPr>
              <w:rFonts w:ascii="Cambria Math" w:eastAsia="Cambria Math" w:hAnsi="Cambria Math" w:cs="Cambria Math"/>
              <w:color w:val="548DD4"/>
              <w:sz w:val="22"/>
              <w:szCs w:val="22"/>
            </w:rPr>
            <m:t>=80</m:t>
          </m:r>
        </m:oMath>
      </m:oMathPara>
    </w:p>
    <w:p w:rsidR="00DB733A" w:rsidRDefault="00FA287D" w:rsidP="005F0914">
      <w:pPr>
        <w:rPr>
          <w:rFonts w:ascii="Arial" w:eastAsia="Arial" w:hAnsi="Arial" w:cs="Arial"/>
          <w:color w:val="548DD4"/>
          <w:sz w:val="22"/>
          <w:szCs w:val="22"/>
        </w:rPr>
      </w:pPr>
      <w:r>
        <w:rPr>
          <w:rFonts w:ascii="Arial" w:eastAsia="Arial" w:hAnsi="Arial" w:cs="Arial"/>
          <w:color w:val="548DD4"/>
          <w:sz w:val="22"/>
          <w:szCs w:val="22"/>
        </w:rPr>
        <w:t>Um 2000 Rucksäcke aus herkömmlichen Kunstfasern zu verkaufen, muss man einen Preis von 80</w:t>
      </w:r>
      <w:r w:rsidR="00901816">
        <w:rPr>
          <w:rFonts w:ascii="Arial" w:eastAsia="Arial" w:hAnsi="Arial" w:cs="Arial"/>
          <w:color w:val="548DD4"/>
          <w:sz w:val="22"/>
          <w:szCs w:val="22"/>
        </w:rPr>
        <w:t xml:space="preserve"> </w:t>
      </w:r>
      <w:r>
        <w:rPr>
          <w:rFonts w:ascii="Arial" w:eastAsia="Arial" w:hAnsi="Arial" w:cs="Arial"/>
          <w:color w:val="548DD4"/>
          <w:sz w:val="22"/>
          <w:szCs w:val="22"/>
        </w:rPr>
        <w:t>€ festlegen.</w:t>
      </w:r>
    </w:p>
    <w:p w:rsidR="00DB733A" w:rsidRDefault="00DB733A">
      <w:pPr>
        <w:ind w:left="142"/>
        <w:rPr>
          <w:rFonts w:ascii="Arial" w:eastAsia="Arial" w:hAnsi="Arial" w:cs="Arial"/>
          <w:color w:val="548DD4"/>
          <w:sz w:val="22"/>
          <w:szCs w:val="22"/>
        </w:rPr>
      </w:pPr>
    </w:p>
    <w:p w:rsidR="00DB733A" w:rsidRDefault="00FA287D">
      <w:pPr>
        <w:ind w:left="142"/>
        <w:rPr>
          <w:rFonts w:ascii="Arial" w:eastAsia="Arial" w:hAnsi="Arial" w:cs="Arial"/>
          <w:color w:val="548DD4"/>
          <w:sz w:val="22"/>
          <w:szCs w:val="22"/>
        </w:rPr>
      </w:pPr>
      <w:r>
        <w:rPr>
          <w:rFonts w:ascii="Arial" w:eastAsia="Arial" w:hAnsi="Arial" w:cs="Arial"/>
          <w:noProof/>
          <w:sz w:val="22"/>
          <w:szCs w:val="22"/>
        </w:rPr>
        <w:drawing>
          <wp:inline distT="0" distB="0" distL="0" distR="0" wp14:anchorId="00559889" wp14:editId="6EC973B1">
            <wp:extent cx="3429000" cy="2162175"/>
            <wp:effectExtent l="9525" t="9525" r="9525"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429000" cy="2162175"/>
                    </a:xfrm>
                    <a:prstGeom prst="rect">
                      <a:avLst/>
                    </a:prstGeom>
                    <a:ln w="9525">
                      <a:solidFill>
                        <a:srgbClr val="000000"/>
                      </a:solidFill>
                      <a:prstDash val="solid"/>
                    </a:ln>
                  </pic:spPr>
                </pic:pic>
              </a:graphicData>
            </a:graphic>
          </wp:inline>
        </w:drawing>
      </w:r>
      <w:r>
        <w:rPr>
          <w:rFonts w:ascii="Arial" w:eastAsia="Arial" w:hAnsi="Arial" w:cs="Arial"/>
          <w:color w:val="548DD4"/>
          <w:sz w:val="22"/>
          <w:szCs w:val="22"/>
        </w:rPr>
        <w:br/>
      </w:r>
    </w:p>
    <w:p w:rsidR="00DB733A" w:rsidRDefault="00FA287D">
      <w:pPr>
        <w:jc w:val="both"/>
        <w:rPr>
          <w:rFonts w:ascii="Arial" w:eastAsia="Arial" w:hAnsi="Arial" w:cs="Arial"/>
          <w:color w:val="548DD4"/>
          <w:sz w:val="22"/>
          <w:szCs w:val="22"/>
        </w:rPr>
      </w:pPr>
      <w:r>
        <w:rPr>
          <w:rFonts w:ascii="Arial" w:eastAsia="Arial" w:hAnsi="Arial" w:cs="Arial"/>
          <w:color w:val="548DD4"/>
          <w:sz w:val="22"/>
          <w:szCs w:val="22"/>
        </w:rPr>
        <w:t>Je größer der Preis, desto weniger Menschen kaufen den Rucksack. Der Verlauf ist linear. Für jede 0,04 Euro (4 Cent), d</w:t>
      </w:r>
      <w:r w:rsidR="00D90BFB">
        <w:rPr>
          <w:rFonts w:ascii="Arial" w:eastAsia="Arial" w:hAnsi="Arial" w:cs="Arial"/>
          <w:color w:val="548DD4"/>
          <w:sz w:val="22"/>
          <w:szCs w:val="22"/>
        </w:rPr>
        <w:t>ie</w:t>
      </w:r>
      <w:r>
        <w:rPr>
          <w:rFonts w:ascii="Arial" w:eastAsia="Arial" w:hAnsi="Arial" w:cs="Arial"/>
          <w:color w:val="548DD4"/>
          <w:sz w:val="22"/>
          <w:szCs w:val="22"/>
        </w:rPr>
        <w:t xml:space="preserve"> der Rucksack mehr kostet, verliert man eine potentielle Käufer*in. </w:t>
      </w:r>
    </w:p>
    <w:p w:rsidR="00DB733A" w:rsidRDefault="00FA287D">
      <w:pPr>
        <w:jc w:val="both"/>
        <w:rPr>
          <w:rFonts w:ascii="Arial" w:eastAsia="Arial" w:hAnsi="Arial" w:cs="Arial"/>
          <w:color w:val="548DD4"/>
          <w:sz w:val="22"/>
          <w:szCs w:val="22"/>
        </w:rPr>
      </w:pPr>
      <w:r>
        <w:rPr>
          <w:rFonts w:ascii="Arial" w:eastAsia="Arial" w:hAnsi="Arial" w:cs="Arial"/>
          <w:color w:val="548DD4"/>
          <w:sz w:val="22"/>
          <w:szCs w:val="22"/>
        </w:rPr>
        <w:t>Der Graph der Preisfunktion P</w:t>
      </w:r>
      <w:r>
        <w:rPr>
          <w:rFonts w:ascii="Arial" w:eastAsia="Arial" w:hAnsi="Arial" w:cs="Arial"/>
          <w:color w:val="548DD4"/>
          <w:sz w:val="22"/>
          <w:szCs w:val="22"/>
          <w:vertAlign w:val="subscript"/>
        </w:rPr>
        <w:t>2</w:t>
      </w:r>
      <w:r>
        <w:rPr>
          <w:rFonts w:ascii="Arial" w:eastAsia="Arial" w:hAnsi="Arial" w:cs="Arial"/>
          <w:color w:val="548DD4"/>
          <w:sz w:val="22"/>
          <w:szCs w:val="22"/>
        </w:rPr>
        <w:t xml:space="preserve"> der Recyclingvariante verläuft oberhalb des Graphs von P</w:t>
      </w:r>
      <w:r>
        <w:rPr>
          <w:rFonts w:ascii="Arial" w:eastAsia="Arial" w:hAnsi="Arial" w:cs="Arial"/>
          <w:color w:val="548DD4"/>
          <w:sz w:val="22"/>
          <w:szCs w:val="22"/>
          <w:vertAlign w:val="subscript"/>
        </w:rPr>
        <w:t>1</w:t>
      </w:r>
      <w:r>
        <w:rPr>
          <w:rFonts w:ascii="Arial" w:eastAsia="Arial" w:hAnsi="Arial" w:cs="Arial"/>
          <w:color w:val="548DD4"/>
          <w:sz w:val="22"/>
          <w:szCs w:val="22"/>
        </w:rPr>
        <w:t>. Daraus kann man schließen, dass man für den Rucksack aus recyceltem Material einen höheren Preis verlangen kann. Die Nullstelle von P</w:t>
      </w:r>
      <w:r>
        <w:rPr>
          <w:rFonts w:ascii="Arial" w:eastAsia="Arial" w:hAnsi="Arial" w:cs="Arial"/>
          <w:color w:val="548DD4"/>
          <w:sz w:val="22"/>
          <w:szCs w:val="22"/>
          <w:vertAlign w:val="subscript"/>
        </w:rPr>
        <w:t>2</w:t>
      </w:r>
      <w:r>
        <w:rPr>
          <w:rFonts w:ascii="Arial" w:eastAsia="Arial" w:hAnsi="Arial" w:cs="Arial"/>
          <w:color w:val="548DD4"/>
          <w:sz w:val="22"/>
          <w:szCs w:val="22"/>
        </w:rPr>
        <w:t xml:space="preserve"> liegt außerdem weiter rechts als die von P</w:t>
      </w:r>
      <w:r>
        <w:rPr>
          <w:rFonts w:ascii="Arial" w:eastAsia="Arial" w:hAnsi="Arial" w:cs="Arial"/>
          <w:color w:val="548DD4"/>
          <w:sz w:val="22"/>
          <w:szCs w:val="22"/>
          <w:vertAlign w:val="subscript"/>
        </w:rPr>
        <w:t>1</w:t>
      </w:r>
      <w:r>
        <w:rPr>
          <w:rFonts w:ascii="Arial" w:eastAsia="Arial" w:hAnsi="Arial" w:cs="Arial"/>
          <w:color w:val="548DD4"/>
          <w:sz w:val="22"/>
          <w:szCs w:val="22"/>
        </w:rPr>
        <w:t>. Daraus kann man schließen, dass das Markpotential für diesen Rucksack größer ist, es also mehr potentielle Käufer*innen gibt.</w:t>
      </w:r>
    </w:p>
    <w:p w:rsidR="00DB733A" w:rsidRDefault="00DB733A">
      <w:pPr>
        <w:jc w:val="both"/>
        <w:rPr>
          <w:rFonts w:ascii="Arial" w:eastAsia="Arial" w:hAnsi="Arial" w:cs="Arial"/>
          <w:color w:val="548DD4"/>
          <w:sz w:val="22"/>
          <w:szCs w:val="22"/>
        </w:rPr>
      </w:pPr>
    </w:p>
    <w:p w:rsidR="00DB733A" w:rsidRDefault="00DB733A">
      <w:pPr>
        <w:spacing w:line="276" w:lineRule="auto"/>
        <w:jc w:val="both"/>
        <w:rPr>
          <w:rFonts w:ascii="Arial" w:eastAsia="Arial" w:hAnsi="Arial" w:cs="Arial"/>
        </w:rPr>
      </w:pPr>
    </w:p>
    <w:p w:rsidR="00DB733A" w:rsidRDefault="00DB733A">
      <w:pPr>
        <w:spacing w:line="276" w:lineRule="auto"/>
        <w:jc w:val="both"/>
        <w:rPr>
          <w:rFonts w:ascii="Arial" w:eastAsia="Arial" w:hAnsi="Arial" w:cs="Arial"/>
        </w:rPr>
      </w:pPr>
    </w:p>
    <w:p w:rsidR="00DB733A" w:rsidRDefault="00DB733A">
      <w:pPr>
        <w:spacing w:line="276" w:lineRule="auto"/>
        <w:jc w:val="both"/>
        <w:rPr>
          <w:rFonts w:ascii="Arial" w:eastAsia="Arial" w:hAnsi="Arial" w:cs="Arial"/>
        </w:rPr>
      </w:pPr>
    </w:p>
    <w:p w:rsidR="00DB733A" w:rsidRDefault="00FA287D">
      <w:pPr>
        <w:jc w:val="both"/>
        <w:rPr>
          <w:rFonts w:ascii="Arial" w:eastAsia="Arial" w:hAnsi="Arial" w:cs="Arial"/>
          <w:b/>
          <w:sz w:val="22"/>
          <w:szCs w:val="22"/>
        </w:rPr>
      </w:pPr>
      <w:r>
        <w:rPr>
          <w:rFonts w:ascii="Arial" w:eastAsia="Arial" w:hAnsi="Arial" w:cs="Arial"/>
          <w:b/>
          <w:sz w:val="22"/>
          <w:szCs w:val="22"/>
        </w:rPr>
        <w:lastRenderedPageBreak/>
        <w:t>Aufgabe 5</w:t>
      </w:r>
    </w:p>
    <w:p w:rsidR="00DB733A" w:rsidRDefault="00DB733A">
      <w:pPr>
        <w:jc w:val="both"/>
        <w:rPr>
          <w:rFonts w:ascii="Arial" w:eastAsia="Arial" w:hAnsi="Arial" w:cs="Arial"/>
          <w:b/>
          <w:sz w:val="22"/>
          <w:szCs w:val="22"/>
        </w:rPr>
      </w:pPr>
    </w:p>
    <w:p w:rsidR="00DB733A" w:rsidRDefault="00FA287D">
      <w:pPr>
        <w:numPr>
          <w:ilvl w:val="0"/>
          <w:numId w:val="10"/>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Einnahmefunktionen</w:t>
      </w:r>
    </w:p>
    <w:p w:rsidR="00DB733A" w:rsidRDefault="00DB733A">
      <w:pPr>
        <w:pBdr>
          <w:top w:val="nil"/>
          <w:left w:val="nil"/>
          <w:bottom w:val="nil"/>
          <w:right w:val="nil"/>
          <w:between w:val="nil"/>
        </w:pBdr>
        <w:ind w:left="426"/>
        <w:jc w:val="both"/>
        <w:rPr>
          <w:rFonts w:ascii="Arial" w:eastAsia="Arial" w:hAnsi="Arial" w:cs="Arial"/>
          <w:color w:val="FF0000"/>
          <w:sz w:val="22"/>
          <w:szCs w:val="22"/>
        </w:rPr>
      </w:pPr>
    </w:p>
    <w:p w:rsidR="00DB733A" w:rsidRDefault="00EF6027">
      <w:pPr>
        <w:rPr>
          <w:rFonts w:ascii="Arial" w:eastAsia="Arial" w:hAnsi="Arial" w:cs="Arial"/>
          <w:color w:val="548DD4"/>
          <w:sz w:val="22"/>
          <w:szCs w:val="22"/>
        </w:rPr>
      </w:pPr>
      <m:oMath>
        <m:sSub>
          <m:sSubPr>
            <m:ctrlPr>
              <w:rPr>
                <w:rFonts w:ascii="Cambria Math" w:eastAsia="Cambria Math" w:hAnsi="Cambria Math" w:cs="Cambria Math"/>
                <w:color w:val="4F81BD" w:themeColor="accent1"/>
                <w:sz w:val="22"/>
                <w:szCs w:val="22"/>
              </w:rPr>
            </m:ctrlPr>
          </m:sSubPr>
          <m:e>
            <m:r>
              <w:rPr>
                <w:rFonts w:ascii="Cambria Math" w:eastAsia="Cambria Math" w:hAnsi="Cambria Math" w:cs="Cambria Math"/>
                <w:color w:val="4F81BD" w:themeColor="accent1"/>
                <w:sz w:val="22"/>
                <w:szCs w:val="22"/>
              </w:rPr>
              <m:t>E</m:t>
            </m:r>
          </m:e>
          <m:sub>
            <m:r>
              <w:rPr>
                <w:rFonts w:ascii="Cambria Math" w:eastAsia="Cambria Math" w:hAnsi="Cambria Math" w:cs="Cambria Math"/>
                <w:color w:val="4F81BD" w:themeColor="accent1"/>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m:t>
        </m:r>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P</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⋅x=</m:t>
        </m:r>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-0,04x+160</m:t>
            </m:r>
          </m:e>
        </m:d>
        <m:r>
          <w:rPr>
            <w:rFonts w:ascii="Cambria Math" w:eastAsia="Cambria Math" w:hAnsi="Cambria Math" w:cs="Cambria Math"/>
            <w:color w:val="548DD4"/>
            <w:sz w:val="22"/>
            <w:szCs w:val="22"/>
          </w:rPr>
          <m:t>⋅x=-0,04</m:t>
        </m:r>
        <m:sSup>
          <m:sSupPr>
            <m:ctrlPr>
              <w:rPr>
                <w:rFonts w:ascii="Cambria Math" w:eastAsia="Cambria Math" w:hAnsi="Cambria Math" w:cs="Cambria Math"/>
                <w:color w:val="548DD4"/>
                <w:sz w:val="22"/>
                <w:szCs w:val="22"/>
              </w:rPr>
            </m:ctrlPr>
          </m:sSupPr>
          <m:e>
            <m:r>
              <w:rPr>
                <w:rFonts w:ascii="Cambria Math" w:eastAsia="Cambria Math" w:hAnsi="Cambria Math" w:cs="Cambria Math"/>
                <w:color w:val="548DD4"/>
                <w:sz w:val="22"/>
                <w:szCs w:val="22"/>
              </w:rPr>
              <m:t>x</m:t>
            </m:r>
          </m:e>
          <m:sup>
            <m:r>
              <w:rPr>
                <w:rFonts w:ascii="Cambria Math" w:eastAsia="Cambria Math" w:hAnsi="Cambria Math" w:cs="Cambria Math"/>
                <w:color w:val="548DD4"/>
                <w:sz w:val="22"/>
                <w:szCs w:val="22"/>
              </w:rPr>
              <m:t>2</m:t>
            </m:r>
          </m:sup>
        </m:sSup>
        <m:r>
          <w:rPr>
            <w:rFonts w:ascii="Cambria Math" w:eastAsia="Cambria Math" w:hAnsi="Cambria Math" w:cs="Cambria Math"/>
            <w:color w:val="548DD4"/>
            <w:sz w:val="22"/>
            <w:szCs w:val="22"/>
          </w:rPr>
          <m:t>+160x</m:t>
        </m:r>
      </m:oMath>
      <w:r w:rsidR="00FA287D">
        <w:rPr>
          <w:rFonts w:ascii="Arial" w:eastAsia="Arial" w:hAnsi="Arial" w:cs="Arial"/>
          <w:color w:val="548DD4"/>
          <w:sz w:val="22"/>
          <w:szCs w:val="22"/>
        </w:rPr>
        <w:t xml:space="preserve"> </w:t>
      </w:r>
      <w:r w:rsidR="00FA287D">
        <w:rPr>
          <w:rFonts w:ascii="Arial" w:eastAsia="Arial" w:hAnsi="Arial" w:cs="Arial"/>
          <w:color w:val="548DD4"/>
          <w:sz w:val="22"/>
          <w:szCs w:val="22"/>
        </w:rPr>
        <w:tab/>
      </w:r>
      <w:r w:rsidR="00FA287D">
        <w:rPr>
          <w:rFonts w:ascii="Arial" w:eastAsia="Arial" w:hAnsi="Arial" w:cs="Arial"/>
          <w:color w:val="548DD4"/>
          <w:sz w:val="22"/>
          <w:szCs w:val="22"/>
        </w:rPr>
        <w:tab/>
        <w:t>(unterer Graph, rot)</w:t>
      </w:r>
      <w:r w:rsidR="00FA287D">
        <w:rPr>
          <w:rFonts w:ascii="Arial" w:eastAsia="Arial" w:hAnsi="Arial" w:cs="Arial"/>
          <w:color w:val="548DD4"/>
          <w:sz w:val="22"/>
          <w:szCs w:val="22"/>
        </w:rPr>
        <w:br/>
      </w:r>
      <w:r w:rsidR="00FA287D">
        <w:rPr>
          <w:rFonts w:ascii="Arial" w:eastAsia="Arial" w:hAnsi="Arial" w:cs="Arial"/>
          <w:color w:val="548DD4"/>
          <w:sz w:val="22"/>
          <w:szCs w:val="22"/>
        </w:rPr>
        <w:br/>
      </w:r>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E</m:t>
            </m:r>
          </m:e>
          <m:sub>
            <m:r>
              <w:rPr>
                <w:rFonts w:ascii="Cambria Math" w:eastAsia="Cambria Math" w:hAnsi="Cambria Math" w:cs="Cambria Math"/>
                <w:color w:val="548DD4"/>
                <w:sz w:val="22"/>
                <w:szCs w:val="22"/>
              </w:rPr>
              <m:t>2</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m:t>
        </m:r>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P</m:t>
            </m:r>
          </m:e>
          <m:sub>
            <m:r>
              <w:rPr>
                <w:rFonts w:ascii="Cambria Math" w:eastAsia="Cambria Math" w:hAnsi="Cambria Math" w:cs="Cambria Math"/>
                <w:color w:val="548DD4"/>
                <w:sz w:val="22"/>
                <w:szCs w:val="22"/>
              </w:rPr>
              <m:t>2</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⋅x=</m:t>
        </m:r>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-0,03x+240</m:t>
            </m:r>
          </m:e>
        </m:d>
        <m:r>
          <w:rPr>
            <w:rFonts w:ascii="Cambria Math" w:eastAsia="Cambria Math" w:hAnsi="Cambria Math" w:cs="Cambria Math"/>
            <w:color w:val="548DD4"/>
            <w:sz w:val="22"/>
            <w:szCs w:val="22"/>
          </w:rPr>
          <m:t>⋅x=-0,03</m:t>
        </m:r>
        <m:sSup>
          <m:sSupPr>
            <m:ctrlPr>
              <w:rPr>
                <w:rFonts w:ascii="Cambria Math" w:eastAsia="Cambria Math" w:hAnsi="Cambria Math" w:cs="Cambria Math"/>
                <w:color w:val="548DD4"/>
                <w:sz w:val="22"/>
                <w:szCs w:val="22"/>
              </w:rPr>
            </m:ctrlPr>
          </m:sSupPr>
          <m:e>
            <m:r>
              <w:rPr>
                <w:rFonts w:ascii="Cambria Math" w:eastAsia="Cambria Math" w:hAnsi="Cambria Math" w:cs="Cambria Math"/>
                <w:color w:val="548DD4"/>
                <w:sz w:val="22"/>
                <w:szCs w:val="22"/>
              </w:rPr>
              <m:t>x</m:t>
            </m:r>
          </m:e>
          <m:sup>
            <m:r>
              <w:rPr>
                <w:rFonts w:ascii="Cambria Math" w:eastAsia="Cambria Math" w:hAnsi="Cambria Math" w:cs="Cambria Math"/>
                <w:color w:val="548DD4"/>
                <w:sz w:val="22"/>
                <w:szCs w:val="22"/>
              </w:rPr>
              <m:t>2</m:t>
            </m:r>
          </m:sup>
        </m:sSup>
        <m:r>
          <w:rPr>
            <w:rFonts w:ascii="Cambria Math" w:eastAsia="Cambria Math" w:hAnsi="Cambria Math" w:cs="Cambria Math"/>
            <w:color w:val="548DD4"/>
            <w:sz w:val="22"/>
            <w:szCs w:val="22"/>
          </w:rPr>
          <m:t>+240x</m:t>
        </m:r>
      </m:oMath>
      <w:r w:rsidR="00FA287D">
        <w:rPr>
          <w:rFonts w:ascii="Arial" w:eastAsia="Arial" w:hAnsi="Arial" w:cs="Arial"/>
          <w:color w:val="548DD4"/>
          <w:sz w:val="22"/>
          <w:szCs w:val="22"/>
        </w:rPr>
        <w:t xml:space="preserve"> </w:t>
      </w:r>
      <w:r w:rsidR="00FA287D">
        <w:rPr>
          <w:rFonts w:ascii="Arial" w:eastAsia="Arial" w:hAnsi="Arial" w:cs="Arial"/>
          <w:color w:val="548DD4"/>
          <w:sz w:val="22"/>
          <w:szCs w:val="22"/>
        </w:rPr>
        <w:tab/>
      </w:r>
      <w:r w:rsidR="00FA287D">
        <w:rPr>
          <w:rFonts w:ascii="Arial" w:eastAsia="Arial" w:hAnsi="Arial" w:cs="Arial"/>
          <w:color w:val="548DD4"/>
          <w:sz w:val="22"/>
          <w:szCs w:val="22"/>
        </w:rPr>
        <w:tab/>
        <w:t>(oberer Graph, grün)</w:t>
      </w:r>
    </w:p>
    <w:p w:rsidR="00DB733A" w:rsidRDefault="00DB733A">
      <w:pPr>
        <w:rPr>
          <w:rFonts w:ascii="Arial" w:eastAsia="Arial" w:hAnsi="Arial" w:cs="Arial"/>
          <w:color w:val="548DD4"/>
          <w:sz w:val="22"/>
          <w:szCs w:val="22"/>
        </w:rPr>
      </w:pPr>
    </w:p>
    <w:p w:rsidR="00DB733A" w:rsidRDefault="00FA287D">
      <w:pPr>
        <w:rPr>
          <w:rFonts w:ascii="Arial" w:eastAsia="Arial" w:hAnsi="Arial" w:cs="Arial"/>
          <w:color w:val="548DD4"/>
          <w:sz w:val="22"/>
          <w:szCs w:val="22"/>
        </w:rPr>
      </w:pPr>
      <w:r>
        <w:rPr>
          <w:rFonts w:ascii="Arial" w:eastAsia="Arial" w:hAnsi="Arial" w:cs="Arial"/>
          <w:b/>
          <w:noProof/>
          <w:sz w:val="22"/>
          <w:szCs w:val="22"/>
        </w:rPr>
        <w:drawing>
          <wp:inline distT="0" distB="0" distL="0" distR="0" wp14:anchorId="416848C9" wp14:editId="58BD1611">
            <wp:extent cx="3429000" cy="2162175"/>
            <wp:effectExtent l="9525" t="9525" r="9525" b="952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29000" cy="2162175"/>
                    </a:xfrm>
                    <a:prstGeom prst="rect">
                      <a:avLst/>
                    </a:prstGeom>
                    <a:ln w="9525">
                      <a:solidFill>
                        <a:srgbClr val="000000"/>
                      </a:solidFill>
                      <a:prstDash val="solid"/>
                    </a:ln>
                  </pic:spPr>
                </pic:pic>
              </a:graphicData>
            </a:graphic>
          </wp:inline>
        </w:drawing>
      </w:r>
    </w:p>
    <w:p w:rsidR="00DB733A" w:rsidRDefault="00DB733A">
      <w:pPr>
        <w:pBdr>
          <w:top w:val="nil"/>
          <w:left w:val="nil"/>
          <w:bottom w:val="nil"/>
          <w:right w:val="nil"/>
          <w:between w:val="nil"/>
        </w:pBdr>
        <w:ind w:left="426"/>
        <w:jc w:val="both"/>
        <w:rPr>
          <w:rFonts w:ascii="Arial" w:eastAsia="Arial" w:hAnsi="Arial" w:cs="Arial"/>
          <w:color w:val="00B050"/>
          <w:sz w:val="22"/>
          <w:szCs w:val="22"/>
        </w:rPr>
      </w:pPr>
    </w:p>
    <w:p w:rsidR="00DB733A" w:rsidRDefault="00FA287D">
      <w:pPr>
        <w:jc w:val="both"/>
        <w:rPr>
          <w:rFonts w:ascii="Arial" w:eastAsia="Arial" w:hAnsi="Arial" w:cs="Arial"/>
          <w:color w:val="548DD4"/>
          <w:sz w:val="22"/>
          <w:szCs w:val="22"/>
        </w:rPr>
      </w:pPr>
      <w:r>
        <w:rPr>
          <w:rFonts w:ascii="Arial" w:eastAsia="Arial" w:hAnsi="Arial" w:cs="Arial"/>
          <w:color w:val="548DD4"/>
          <w:sz w:val="22"/>
          <w:szCs w:val="22"/>
        </w:rPr>
        <w:t xml:space="preserve">Die Einnahmen ergeben sich aus der Multiplikation des Preises mit der Anzahl an Rucksäcken. Um die Einnahmefunktionen zu erhalten, muss man demnach die Preisfunktionen mit der Anzahl an Rucksäcken x multiplizieren. </w:t>
      </w:r>
    </w:p>
    <w:p w:rsidR="00DB733A" w:rsidRDefault="00DB733A">
      <w:pPr>
        <w:jc w:val="both"/>
        <w:rPr>
          <w:rFonts w:ascii="Arial" w:eastAsia="Arial" w:hAnsi="Arial" w:cs="Arial"/>
          <w:color w:val="548DD4"/>
          <w:sz w:val="22"/>
          <w:szCs w:val="22"/>
        </w:rPr>
      </w:pPr>
    </w:p>
    <w:p w:rsidR="00DB733A" w:rsidRDefault="00FA287D">
      <w:pPr>
        <w:jc w:val="both"/>
        <w:rPr>
          <w:rFonts w:ascii="Arial" w:eastAsia="Arial" w:hAnsi="Arial" w:cs="Arial"/>
          <w:color w:val="548DD4"/>
          <w:sz w:val="22"/>
          <w:szCs w:val="22"/>
        </w:rPr>
      </w:pPr>
      <w:r>
        <w:rPr>
          <w:rFonts w:ascii="Arial" w:eastAsia="Arial" w:hAnsi="Arial" w:cs="Arial"/>
          <w:color w:val="548DD4"/>
          <w:sz w:val="22"/>
          <w:szCs w:val="22"/>
        </w:rPr>
        <w:t>Die Einnahmefunktionen sind quadratisch. Ihre Graphen sind die oben dargestellten nach unten geöffneten Parabeln. Zunächst steigen die Einnahmen mit der Anzahl an verkauften Rucksäcken. Dann erreichen sie ein Maximum. Bei noch mehr verkauften Rucksäcken sinken die Einnahmen wieder. Dieses Absinken der Einnahmen bei steigender Anzahl an verkauften Rucksäcken mag zunächst verwirrend erscheinen. Es hängt damit zusammen, dass der Preis kleiner wird, je mehr Rucksäcke verkauft werden sollen.</w:t>
      </w:r>
    </w:p>
    <w:p w:rsidR="00DB733A" w:rsidRDefault="00DB733A">
      <w:pPr>
        <w:jc w:val="both"/>
        <w:rPr>
          <w:rFonts w:ascii="Arial" w:eastAsia="Arial" w:hAnsi="Arial" w:cs="Arial"/>
          <w:color w:val="548DD4"/>
          <w:sz w:val="22"/>
          <w:szCs w:val="22"/>
        </w:rPr>
      </w:pPr>
    </w:p>
    <w:p w:rsidR="00DB733A" w:rsidRDefault="00DB733A">
      <w:pPr>
        <w:jc w:val="both"/>
        <w:rPr>
          <w:rFonts w:ascii="Arial" w:eastAsia="Arial" w:hAnsi="Arial" w:cs="Arial"/>
          <w:b/>
          <w:color w:val="548DD4"/>
          <w:sz w:val="22"/>
          <w:szCs w:val="22"/>
        </w:rPr>
      </w:pPr>
    </w:p>
    <w:p w:rsidR="00DB733A" w:rsidRDefault="00FA287D">
      <w:pPr>
        <w:numPr>
          <w:ilvl w:val="0"/>
          <w:numId w:val="10"/>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Kostenfunktionen</w:t>
      </w:r>
      <w:r>
        <w:rPr>
          <w:rFonts w:ascii="Arial" w:eastAsia="Arial" w:hAnsi="Arial" w:cs="Arial"/>
          <w:b/>
          <w:color w:val="000000"/>
          <w:sz w:val="22"/>
          <w:szCs w:val="22"/>
        </w:rPr>
        <w:br/>
      </w:r>
    </w:p>
    <w:p w:rsidR="00DB733A" w:rsidRPr="005F0914" w:rsidRDefault="00EF6027">
      <w:pPr>
        <w:rPr>
          <w:rFonts w:ascii="Cambria Math" w:eastAsia="Cambria Math" w:hAnsi="Cambria Math" w:cs="Cambria Math"/>
          <w:color w:val="548DD4"/>
          <w:sz w:val="22"/>
          <w:szCs w:val="22"/>
        </w:rPr>
      </w:pPr>
      <m:oMathPara>
        <m:oMathParaPr>
          <m:jc m:val="left"/>
        </m:oMathParaPr>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K</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=14x</m:t>
          </m:r>
        </m:oMath>
      </m:oMathPara>
    </w:p>
    <w:p w:rsidR="00DB733A" w:rsidRPr="005F0914" w:rsidRDefault="00EF6027">
      <w:pPr>
        <w:rPr>
          <w:rFonts w:ascii="Cambria Math" w:eastAsia="Cambria Math" w:hAnsi="Cambria Math" w:cs="Cambria Math"/>
          <w:color w:val="548DD4"/>
          <w:sz w:val="22"/>
          <w:szCs w:val="22"/>
        </w:rPr>
      </w:pPr>
      <m:oMathPara>
        <m:oMathParaPr>
          <m:jc m:val="left"/>
        </m:oMathParaPr>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K</m:t>
              </m:r>
            </m:e>
            <m:sub>
              <m:r>
                <w:rPr>
                  <w:rFonts w:ascii="Cambria Math" w:eastAsia="Cambria Math" w:hAnsi="Cambria Math" w:cs="Cambria Math"/>
                  <w:color w:val="548DD4"/>
                  <w:sz w:val="22"/>
                  <w:szCs w:val="22"/>
                </w:rPr>
                <m:t>2</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=33x+210000</m:t>
          </m:r>
        </m:oMath>
      </m:oMathPara>
    </w:p>
    <w:p w:rsidR="00DB733A" w:rsidRDefault="00DB733A">
      <w:pPr>
        <w:rPr>
          <w:rFonts w:ascii="Arial" w:eastAsia="Arial" w:hAnsi="Arial" w:cs="Arial"/>
          <w:color w:val="548DD4"/>
          <w:sz w:val="22"/>
          <w:szCs w:val="22"/>
        </w:rPr>
      </w:pPr>
    </w:p>
    <w:p w:rsidR="00DB733A" w:rsidRDefault="00FA287D">
      <w:pPr>
        <w:rPr>
          <w:rFonts w:ascii="Arial" w:eastAsia="Arial" w:hAnsi="Arial" w:cs="Arial"/>
          <w:color w:val="548DD4"/>
          <w:sz w:val="22"/>
          <w:szCs w:val="22"/>
        </w:rPr>
      </w:pPr>
      <w:r>
        <w:rPr>
          <w:rFonts w:ascii="Arial" w:eastAsia="Arial" w:hAnsi="Arial" w:cs="Arial"/>
          <w:color w:val="548DD4"/>
          <w:sz w:val="22"/>
          <w:szCs w:val="22"/>
        </w:rPr>
        <w:t xml:space="preserve">Die Kostenfunktionen sind linear mit positiver Steigung. Die Steigung entspricht den Kosten pro Rucksack, der y-Achsenabschnitt den einmaligen Investitionskosten. Die Werte finden sich in der Tabelle zu Aufgabe 3. </w:t>
      </w:r>
    </w:p>
    <w:p w:rsidR="00DB733A" w:rsidRDefault="00DB733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10BFA" w:rsidRDefault="00D10BFA">
      <w:pPr>
        <w:rPr>
          <w:rFonts w:ascii="Arial" w:eastAsia="Arial" w:hAnsi="Arial" w:cs="Arial"/>
          <w:color w:val="548DD4"/>
          <w:sz w:val="22"/>
          <w:szCs w:val="22"/>
        </w:rPr>
      </w:pPr>
    </w:p>
    <w:p w:rsidR="00DB733A" w:rsidRDefault="00FA287D">
      <w:pPr>
        <w:numPr>
          <w:ilvl w:val="0"/>
          <w:numId w:val="10"/>
        </w:num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Gewinnfunktionen</w:t>
      </w:r>
    </w:p>
    <w:p w:rsidR="00DB733A" w:rsidRDefault="00DB733A">
      <w:pPr>
        <w:pBdr>
          <w:top w:val="nil"/>
          <w:left w:val="nil"/>
          <w:bottom w:val="nil"/>
          <w:right w:val="nil"/>
          <w:between w:val="nil"/>
        </w:pBdr>
        <w:ind w:left="360"/>
        <w:jc w:val="both"/>
        <w:rPr>
          <w:rFonts w:ascii="Arial" w:eastAsia="Arial" w:hAnsi="Arial" w:cs="Arial"/>
          <w:color w:val="000000"/>
          <w:sz w:val="22"/>
          <w:szCs w:val="22"/>
        </w:rPr>
      </w:pPr>
    </w:p>
    <w:p w:rsidR="00DB733A" w:rsidRPr="00D10BFA" w:rsidRDefault="00EF6027">
      <w:pPr>
        <w:rPr>
          <w:rFonts w:ascii="Cambria Math" w:eastAsia="Cambria Math" w:hAnsi="Cambria Math" w:cs="Cambria Math"/>
          <w:color w:val="548DD4"/>
          <w:sz w:val="22"/>
          <w:szCs w:val="22"/>
        </w:rPr>
      </w:pPr>
      <m:oMathPara>
        <m:oMathParaPr>
          <m:jc m:val="left"/>
        </m:oMathParaPr>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G</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m:t>
          </m:r>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E</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m:t>
          </m:r>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K</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=-0,04</m:t>
          </m:r>
          <m:sSup>
            <m:sSupPr>
              <m:ctrlPr>
                <w:rPr>
                  <w:rFonts w:ascii="Cambria Math" w:eastAsia="Cambria Math" w:hAnsi="Cambria Math" w:cs="Cambria Math"/>
                  <w:color w:val="548DD4"/>
                  <w:sz w:val="22"/>
                  <w:szCs w:val="22"/>
                </w:rPr>
              </m:ctrlPr>
            </m:sSupPr>
            <m:e>
              <m:r>
                <w:rPr>
                  <w:rFonts w:ascii="Cambria Math" w:eastAsia="Cambria Math" w:hAnsi="Cambria Math" w:cs="Cambria Math"/>
                  <w:color w:val="548DD4"/>
                  <w:sz w:val="22"/>
                  <w:szCs w:val="22"/>
                </w:rPr>
                <m:t>x</m:t>
              </m:r>
            </m:e>
            <m:sup>
              <m:r>
                <w:rPr>
                  <w:rFonts w:ascii="Cambria Math" w:eastAsia="Cambria Math" w:hAnsi="Cambria Math" w:cs="Cambria Math"/>
                  <w:color w:val="548DD4"/>
                  <w:sz w:val="22"/>
                  <w:szCs w:val="22"/>
                </w:rPr>
                <m:t>2</m:t>
              </m:r>
            </m:sup>
          </m:sSup>
          <m:r>
            <w:rPr>
              <w:rFonts w:ascii="Cambria Math" w:eastAsia="Cambria Math" w:hAnsi="Cambria Math" w:cs="Cambria Math"/>
              <w:color w:val="548DD4"/>
              <w:sz w:val="22"/>
              <w:szCs w:val="22"/>
            </w:rPr>
            <m:t>+160x-14x=-0,04</m:t>
          </m:r>
          <m:sSup>
            <m:sSupPr>
              <m:ctrlPr>
                <w:rPr>
                  <w:rFonts w:ascii="Cambria Math" w:eastAsia="Cambria Math" w:hAnsi="Cambria Math" w:cs="Cambria Math"/>
                  <w:color w:val="548DD4"/>
                  <w:sz w:val="22"/>
                  <w:szCs w:val="22"/>
                </w:rPr>
              </m:ctrlPr>
            </m:sSupPr>
            <m:e>
              <m:r>
                <w:rPr>
                  <w:rFonts w:ascii="Cambria Math" w:eastAsia="Cambria Math" w:hAnsi="Cambria Math" w:cs="Cambria Math"/>
                  <w:color w:val="548DD4"/>
                  <w:sz w:val="22"/>
                  <w:szCs w:val="22"/>
                </w:rPr>
                <m:t>x</m:t>
              </m:r>
            </m:e>
            <m:sup>
              <m:r>
                <w:rPr>
                  <w:rFonts w:ascii="Cambria Math" w:eastAsia="Cambria Math" w:hAnsi="Cambria Math" w:cs="Cambria Math"/>
                  <w:color w:val="548DD4"/>
                  <w:sz w:val="22"/>
                  <w:szCs w:val="22"/>
                </w:rPr>
                <m:t>2</m:t>
              </m:r>
            </m:sup>
          </m:sSup>
          <m:r>
            <w:rPr>
              <w:rFonts w:ascii="Cambria Math" w:eastAsia="Cambria Math" w:hAnsi="Cambria Math" w:cs="Cambria Math"/>
              <w:color w:val="548DD4"/>
              <w:sz w:val="22"/>
              <w:szCs w:val="22"/>
            </w:rPr>
            <m:t>+146x</m:t>
          </m:r>
        </m:oMath>
      </m:oMathPara>
    </w:p>
    <w:p w:rsidR="00DB733A" w:rsidRPr="00D10BFA" w:rsidRDefault="00EF6027">
      <w:pPr>
        <w:rPr>
          <w:rFonts w:ascii="Cambria Math" w:eastAsia="Cambria Math" w:hAnsi="Cambria Math" w:cs="Cambria Math"/>
          <w:color w:val="548DD4"/>
          <w:sz w:val="22"/>
          <w:szCs w:val="22"/>
        </w:rPr>
      </w:pPr>
      <m:oMathPara>
        <m:oMathParaPr>
          <m:jc m:val="left"/>
        </m:oMathParaPr>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G</m:t>
              </m:r>
            </m:e>
            <m:sub>
              <m:r>
                <w:rPr>
                  <w:rFonts w:ascii="Cambria Math" w:eastAsia="Cambria Math" w:hAnsi="Cambria Math" w:cs="Cambria Math"/>
                  <w:color w:val="548DD4"/>
                  <w:sz w:val="22"/>
                  <w:szCs w:val="22"/>
                </w:rPr>
                <m:t>2</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m:t>
          </m:r>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E</m:t>
              </m:r>
            </m:e>
            <m:sub>
              <m:r>
                <w:rPr>
                  <w:rFonts w:ascii="Cambria Math" w:eastAsia="Cambria Math" w:hAnsi="Cambria Math" w:cs="Cambria Math"/>
                  <w:color w:val="548DD4"/>
                  <w:sz w:val="22"/>
                  <w:szCs w:val="22"/>
                </w:rPr>
                <m:t>2</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m:t>
          </m:r>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K</m:t>
              </m:r>
            </m:e>
            <m:sub>
              <m:r>
                <w:rPr>
                  <w:rFonts w:ascii="Cambria Math" w:eastAsia="Cambria Math" w:hAnsi="Cambria Math" w:cs="Cambria Math"/>
                  <w:color w:val="548DD4"/>
                  <w:sz w:val="22"/>
                  <w:szCs w:val="22"/>
                </w:rPr>
                <m:t>2</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=-0,03</m:t>
          </m:r>
          <m:sSup>
            <m:sSupPr>
              <m:ctrlPr>
                <w:rPr>
                  <w:rFonts w:ascii="Cambria Math" w:eastAsia="Cambria Math" w:hAnsi="Cambria Math" w:cs="Cambria Math"/>
                  <w:color w:val="548DD4"/>
                  <w:sz w:val="22"/>
                  <w:szCs w:val="22"/>
                </w:rPr>
              </m:ctrlPr>
            </m:sSupPr>
            <m:e>
              <m:r>
                <w:rPr>
                  <w:rFonts w:ascii="Cambria Math" w:eastAsia="Cambria Math" w:hAnsi="Cambria Math" w:cs="Cambria Math"/>
                  <w:color w:val="548DD4"/>
                  <w:sz w:val="22"/>
                  <w:szCs w:val="22"/>
                </w:rPr>
                <m:t>x</m:t>
              </m:r>
            </m:e>
            <m:sup>
              <m:r>
                <w:rPr>
                  <w:rFonts w:ascii="Cambria Math" w:eastAsia="Cambria Math" w:hAnsi="Cambria Math" w:cs="Cambria Math"/>
                  <w:color w:val="548DD4"/>
                  <w:sz w:val="22"/>
                  <w:szCs w:val="22"/>
                </w:rPr>
                <m:t>2</m:t>
              </m:r>
            </m:sup>
          </m:sSup>
          <m:r>
            <w:rPr>
              <w:rFonts w:ascii="Cambria Math" w:eastAsia="Cambria Math" w:hAnsi="Cambria Math" w:cs="Cambria Math"/>
              <w:color w:val="548DD4"/>
              <w:sz w:val="22"/>
              <w:szCs w:val="22"/>
            </w:rPr>
            <m:t>+240x-</m:t>
          </m:r>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33x+210000</m:t>
              </m:r>
            </m:e>
          </m:d>
          <m:r>
            <w:rPr>
              <w:rFonts w:ascii="Cambria Math" w:eastAsia="Cambria Math" w:hAnsi="Cambria Math" w:cs="Cambria Math"/>
              <w:color w:val="548DD4"/>
              <w:sz w:val="22"/>
              <w:szCs w:val="22"/>
            </w:rPr>
            <m:t>=-0,03</m:t>
          </m:r>
          <m:sSup>
            <m:sSupPr>
              <m:ctrlPr>
                <w:rPr>
                  <w:rFonts w:ascii="Cambria Math" w:eastAsia="Cambria Math" w:hAnsi="Cambria Math" w:cs="Cambria Math"/>
                  <w:color w:val="548DD4"/>
                  <w:sz w:val="22"/>
                  <w:szCs w:val="22"/>
                </w:rPr>
              </m:ctrlPr>
            </m:sSupPr>
            <m:e>
              <m:r>
                <w:rPr>
                  <w:rFonts w:ascii="Cambria Math" w:eastAsia="Cambria Math" w:hAnsi="Cambria Math" w:cs="Cambria Math"/>
                  <w:color w:val="548DD4"/>
                  <w:sz w:val="22"/>
                  <w:szCs w:val="22"/>
                </w:rPr>
                <m:t>x</m:t>
              </m:r>
            </m:e>
            <m:sup>
              <m:r>
                <w:rPr>
                  <w:rFonts w:ascii="Cambria Math" w:eastAsia="Cambria Math" w:hAnsi="Cambria Math" w:cs="Cambria Math"/>
                  <w:color w:val="548DD4"/>
                  <w:sz w:val="22"/>
                  <w:szCs w:val="22"/>
                </w:rPr>
                <m:t>2</m:t>
              </m:r>
            </m:sup>
          </m:sSup>
          <m:r>
            <w:rPr>
              <w:rFonts w:ascii="Cambria Math" w:eastAsia="Cambria Math" w:hAnsi="Cambria Math" w:cs="Cambria Math"/>
              <w:color w:val="548DD4"/>
              <w:sz w:val="22"/>
              <w:szCs w:val="22"/>
            </w:rPr>
            <m:t>+207x-210000</m:t>
          </m:r>
        </m:oMath>
      </m:oMathPara>
    </w:p>
    <w:p w:rsidR="00DB733A" w:rsidRDefault="00DB733A">
      <w:pPr>
        <w:rPr>
          <w:rFonts w:ascii="Arial" w:eastAsia="Arial" w:hAnsi="Arial" w:cs="Arial"/>
          <w:color w:val="548DD4"/>
          <w:sz w:val="22"/>
          <w:szCs w:val="22"/>
        </w:rPr>
      </w:pPr>
    </w:p>
    <w:p w:rsidR="00DB733A" w:rsidRDefault="00FA287D">
      <w:pPr>
        <w:rPr>
          <w:rFonts w:ascii="Arial" w:eastAsia="Arial" w:hAnsi="Arial" w:cs="Arial"/>
          <w:color w:val="548DD4"/>
          <w:sz w:val="22"/>
          <w:szCs w:val="22"/>
        </w:rPr>
      </w:pPr>
      <w:r>
        <w:rPr>
          <w:rFonts w:ascii="Arial" w:eastAsia="Arial" w:hAnsi="Arial" w:cs="Arial"/>
          <w:color w:val="548DD4"/>
          <w:sz w:val="22"/>
          <w:szCs w:val="22"/>
        </w:rPr>
        <w:t>Die Gewinnfunktionen ergeben sich aus der Differenz von Einnahmefunktionen und Kostenfunktionen: Gewinn = Einnahmen – Kosten (Ausgaben)</w:t>
      </w:r>
    </w:p>
    <w:p w:rsidR="00DB733A" w:rsidRDefault="00DB733A">
      <w:pPr>
        <w:rPr>
          <w:rFonts w:ascii="Arial" w:eastAsia="Arial" w:hAnsi="Arial" w:cs="Arial"/>
          <w:color w:val="548DD4"/>
          <w:sz w:val="22"/>
          <w:szCs w:val="22"/>
        </w:rPr>
      </w:pPr>
    </w:p>
    <w:p w:rsidR="00DB733A" w:rsidRDefault="00FA287D">
      <w:pPr>
        <w:rPr>
          <w:rFonts w:ascii="Arial" w:eastAsia="Arial" w:hAnsi="Arial" w:cs="Arial"/>
          <w:color w:val="548DD4"/>
          <w:sz w:val="22"/>
          <w:szCs w:val="22"/>
        </w:rPr>
      </w:pPr>
      <w:r>
        <w:rPr>
          <w:rFonts w:ascii="Arial" w:eastAsia="Arial" w:hAnsi="Arial" w:cs="Arial"/>
          <w:color w:val="548DD4"/>
          <w:sz w:val="22"/>
          <w:szCs w:val="22"/>
        </w:rPr>
        <w:t xml:space="preserve">Auch die Gewinnfunktionen sind quadratisch. Auch sie steigen mit zunehmender Anzahl an Rucksäcken zunächst an, erreichen dann ein Maximum und fallen dann wieder ab. Die Gewinnmaxima der beiden Funktionen treten bei unterschiedlichen </w:t>
      </w:r>
      <w:r w:rsidR="00437DBB">
        <w:rPr>
          <w:rFonts w:ascii="Arial" w:eastAsia="Arial" w:hAnsi="Arial" w:cs="Arial"/>
          <w:color w:val="548DD4"/>
          <w:sz w:val="22"/>
          <w:szCs w:val="22"/>
        </w:rPr>
        <w:t>Mengen</w:t>
      </w:r>
      <w:r>
        <w:rPr>
          <w:rFonts w:ascii="Arial" w:eastAsia="Arial" w:hAnsi="Arial" w:cs="Arial"/>
          <w:color w:val="548DD4"/>
          <w:sz w:val="22"/>
          <w:szCs w:val="22"/>
        </w:rPr>
        <w:t xml:space="preserve"> an Rucksäcken auf. Die Lage der Maxima kann graphisch und rechnerisch ermittelt werden.</w:t>
      </w:r>
    </w:p>
    <w:p w:rsidR="00DB733A" w:rsidRDefault="00DB733A">
      <w:pPr>
        <w:rPr>
          <w:rFonts w:ascii="Arial" w:eastAsia="Arial" w:hAnsi="Arial" w:cs="Arial"/>
          <w:color w:val="548DD4"/>
          <w:sz w:val="22"/>
          <w:szCs w:val="22"/>
        </w:rPr>
      </w:pPr>
    </w:p>
    <w:p w:rsidR="00DB733A" w:rsidRDefault="00FA287D">
      <w:pPr>
        <w:jc w:val="both"/>
        <w:rPr>
          <w:rFonts w:ascii="Arial" w:eastAsia="Arial" w:hAnsi="Arial" w:cs="Arial"/>
          <w:color w:val="548DD4"/>
          <w:sz w:val="22"/>
          <w:szCs w:val="22"/>
        </w:rPr>
      </w:pPr>
      <w:r>
        <w:rPr>
          <w:rFonts w:ascii="Arial" w:eastAsia="Arial" w:hAnsi="Arial" w:cs="Arial"/>
          <w:noProof/>
          <w:color w:val="548DD4"/>
          <w:sz w:val="22"/>
          <w:szCs w:val="22"/>
        </w:rPr>
        <w:drawing>
          <wp:inline distT="0" distB="0" distL="0" distR="0" wp14:anchorId="69047C37" wp14:editId="6C1E355A">
            <wp:extent cx="4572000" cy="2876550"/>
            <wp:effectExtent l="9525" t="9525" r="9525" b="952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572000" cy="2876550"/>
                    </a:xfrm>
                    <a:prstGeom prst="rect">
                      <a:avLst/>
                    </a:prstGeom>
                    <a:ln w="9525">
                      <a:solidFill>
                        <a:srgbClr val="000000"/>
                      </a:solidFill>
                      <a:prstDash val="solid"/>
                    </a:ln>
                  </pic:spPr>
                </pic:pic>
              </a:graphicData>
            </a:graphic>
          </wp:inline>
        </w:drawing>
      </w:r>
    </w:p>
    <w:p w:rsidR="00DB733A" w:rsidRDefault="00DB733A">
      <w:pPr>
        <w:jc w:val="both"/>
        <w:rPr>
          <w:rFonts w:ascii="Arial" w:eastAsia="Arial" w:hAnsi="Arial" w:cs="Arial"/>
          <w:color w:val="548DD4"/>
          <w:sz w:val="22"/>
          <w:szCs w:val="22"/>
        </w:rPr>
      </w:pPr>
    </w:p>
    <w:p w:rsidR="00DB733A" w:rsidRDefault="00DB733A">
      <w:pPr>
        <w:jc w:val="both"/>
        <w:rPr>
          <w:rFonts w:ascii="Arial" w:eastAsia="Arial" w:hAnsi="Arial" w:cs="Arial"/>
          <w:color w:val="548DD4"/>
          <w:sz w:val="22"/>
          <w:szCs w:val="22"/>
        </w:rPr>
      </w:pPr>
    </w:p>
    <w:tbl>
      <w:tblPr>
        <w:tblStyle w:val="a3"/>
        <w:tblW w:w="9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8"/>
        <w:gridCol w:w="3058"/>
        <w:gridCol w:w="3059"/>
      </w:tblGrid>
      <w:tr w:rsidR="00DB733A">
        <w:trPr>
          <w:trHeight w:val="389"/>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color w:val="548DD4"/>
                <w:sz w:val="22"/>
                <w:szCs w:val="22"/>
              </w:rPr>
            </w:pPr>
            <w:r>
              <w:rPr>
                <w:color w:val="548DD4"/>
                <w:sz w:val="22"/>
                <w:szCs w:val="22"/>
              </w:rPr>
              <w:t>Ableitungsfunktionen</w:t>
            </w:r>
          </w:p>
        </w:tc>
        <w:tc>
          <w:tcPr>
            <w:tcW w:w="3058"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color w:val="548DD4"/>
                <w:sz w:val="22"/>
                <w:szCs w:val="22"/>
              </w:rPr>
            </w:pPr>
            <m:oMathPara>
              <m:oMath>
                <m:sSubSup>
                  <m:sSubSupPr>
                    <m:ctrlPr>
                      <w:rPr>
                        <w:rFonts w:ascii="Cambria Math" w:eastAsia="Cambria Math" w:hAnsi="Cambria Math" w:cs="Cambria Math"/>
                        <w:color w:val="548DD4"/>
                        <w:sz w:val="22"/>
                        <w:szCs w:val="22"/>
                      </w:rPr>
                    </m:ctrlPr>
                  </m:sSubSupPr>
                  <m:e>
                    <m:r>
                      <w:rPr>
                        <w:rFonts w:ascii="Cambria Math" w:eastAsia="Cambria Math" w:hAnsi="Cambria Math" w:cs="Cambria Math"/>
                        <w:color w:val="548DD4"/>
                        <w:sz w:val="22"/>
                        <w:szCs w:val="22"/>
                      </w:rPr>
                      <m:t>G</m:t>
                    </m:r>
                  </m:e>
                  <m:sub>
                    <m:r>
                      <w:rPr>
                        <w:rFonts w:ascii="Cambria Math" w:eastAsia="Cambria Math" w:hAnsi="Cambria Math" w:cs="Cambria Math"/>
                        <w:color w:val="548DD4"/>
                        <w:sz w:val="22"/>
                        <w:szCs w:val="22"/>
                      </w:rPr>
                      <m:t>1</m:t>
                    </m:r>
                  </m:sub>
                  <m:sup>
                    <m:r>
                      <w:rPr>
                        <w:rFonts w:ascii="Cambria Math" w:eastAsia="Cambria Math" w:hAnsi="Cambria Math" w:cs="Cambria Math"/>
                        <w:color w:val="548DD4"/>
                        <w:sz w:val="22"/>
                        <w:szCs w:val="22"/>
                      </w:rPr>
                      <m:t>'</m:t>
                    </m:r>
                  </m:sup>
                </m:sSubSup>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=-0,08x+146</m:t>
                </m:r>
              </m:oMath>
            </m:oMathPara>
          </w:p>
        </w:tc>
        <w:tc>
          <w:tcPr>
            <w:tcW w:w="3059"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color w:val="548DD4"/>
                <w:sz w:val="22"/>
                <w:szCs w:val="22"/>
              </w:rPr>
            </w:pPr>
            <m:oMathPara>
              <m:oMath>
                <m:sSubSup>
                  <m:sSubSupPr>
                    <m:ctrlPr>
                      <w:rPr>
                        <w:rFonts w:ascii="Cambria Math" w:eastAsia="Cambria Math" w:hAnsi="Cambria Math" w:cs="Cambria Math"/>
                        <w:color w:val="548DD4"/>
                        <w:sz w:val="22"/>
                        <w:szCs w:val="22"/>
                      </w:rPr>
                    </m:ctrlPr>
                  </m:sSubSupPr>
                  <m:e>
                    <m:r>
                      <w:rPr>
                        <w:rFonts w:ascii="Cambria Math" w:eastAsia="Cambria Math" w:hAnsi="Cambria Math" w:cs="Cambria Math"/>
                        <w:color w:val="548DD4"/>
                        <w:sz w:val="22"/>
                        <w:szCs w:val="22"/>
                      </w:rPr>
                      <m:t>G</m:t>
                    </m:r>
                  </m:e>
                  <m:sub>
                    <m:r>
                      <w:rPr>
                        <w:rFonts w:ascii="Cambria Math" w:eastAsia="Cambria Math" w:hAnsi="Cambria Math" w:cs="Cambria Math"/>
                        <w:color w:val="548DD4"/>
                        <w:sz w:val="22"/>
                        <w:szCs w:val="22"/>
                      </w:rPr>
                      <m:t>2</m:t>
                    </m:r>
                  </m:sub>
                  <m:sup>
                    <m:r>
                      <w:rPr>
                        <w:rFonts w:ascii="Cambria Math" w:eastAsia="Cambria Math" w:hAnsi="Cambria Math" w:cs="Cambria Math"/>
                        <w:color w:val="548DD4"/>
                        <w:sz w:val="22"/>
                        <w:szCs w:val="22"/>
                      </w:rPr>
                      <m:t>'</m:t>
                    </m:r>
                  </m:sup>
                </m:sSubSup>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=-0,06x+207</m:t>
                </m:r>
              </m:oMath>
            </m:oMathPara>
          </w:p>
        </w:tc>
      </w:tr>
      <w:tr w:rsidR="00DB733A">
        <w:trPr>
          <w:trHeight w:val="976"/>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color w:val="548DD4"/>
                <w:sz w:val="22"/>
                <w:szCs w:val="22"/>
              </w:rPr>
            </w:pPr>
            <w:r>
              <w:rPr>
                <w:color w:val="548DD4"/>
                <w:sz w:val="22"/>
                <w:szCs w:val="22"/>
              </w:rPr>
              <w:t>Zur Bestimmung der Maxima setzt man</w:t>
            </w:r>
          </w:p>
          <w:p w:rsidR="00DB733A" w:rsidRDefault="00FA287D">
            <w:pPr>
              <w:jc w:val="center"/>
              <w:rPr>
                <w:color w:val="548DD4"/>
                <w:sz w:val="22"/>
                <w:szCs w:val="22"/>
              </w:rPr>
            </w:pPr>
            <w:r>
              <w:rPr>
                <w:color w:val="548DD4"/>
                <w:sz w:val="22"/>
                <w:szCs w:val="22"/>
              </w:rPr>
              <w:t>G`(x) = 0</w:t>
            </w:r>
          </w:p>
        </w:tc>
        <w:tc>
          <w:tcPr>
            <w:tcW w:w="3058"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rFonts w:ascii="Cambria Math" w:eastAsia="Cambria Math" w:hAnsi="Cambria Math" w:cs="Cambria Math"/>
                <w:color w:val="548DD4"/>
                <w:sz w:val="22"/>
                <w:szCs w:val="22"/>
              </w:rPr>
            </w:pPr>
            <m:oMathPara>
              <m:oMath>
                <m:r>
                  <w:rPr>
                    <w:rFonts w:ascii="Cambria Math" w:eastAsia="Cambria Math" w:hAnsi="Cambria Math" w:cs="Cambria Math"/>
                    <w:color w:val="548DD4"/>
                    <w:sz w:val="22"/>
                    <w:szCs w:val="22"/>
                  </w:rPr>
                  <m:t>0=-0,08x+146 ⟺</m:t>
                </m:r>
              </m:oMath>
            </m:oMathPara>
          </w:p>
          <w:p w:rsidR="00DB733A" w:rsidRDefault="00FA287D">
            <w:pPr>
              <w:jc w:val="center"/>
              <w:rPr>
                <w:rFonts w:ascii="Cambria Math" w:eastAsia="Cambria Math" w:hAnsi="Cambria Math" w:cs="Cambria Math"/>
                <w:color w:val="548DD4"/>
                <w:sz w:val="22"/>
                <w:szCs w:val="22"/>
              </w:rPr>
            </w:pPr>
            <m:oMathPara>
              <m:oMath>
                <m:r>
                  <w:rPr>
                    <w:rFonts w:ascii="Cambria Math" w:eastAsia="Cambria Math" w:hAnsi="Cambria Math" w:cs="Cambria Math"/>
                    <w:color w:val="548DD4"/>
                    <w:sz w:val="22"/>
                    <w:szCs w:val="22"/>
                  </w:rPr>
                  <m:t>x=1825</m:t>
                </m:r>
              </m:oMath>
            </m:oMathPara>
          </w:p>
        </w:tc>
        <w:tc>
          <w:tcPr>
            <w:tcW w:w="3059"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rFonts w:ascii="Cambria Math" w:eastAsia="Cambria Math" w:hAnsi="Cambria Math" w:cs="Cambria Math"/>
                <w:color w:val="548DD4"/>
                <w:sz w:val="22"/>
                <w:szCs w:val="22"/>
              </w:rPr>
            </w:pPr>
            <m:oMathPara>
              <m:oMath>
                <m:r>
                  <w:rPr>
                    <w:rFonts w:ascii="Cambria Math" w:eastAsia="Cambria Math" w:hAnsi="Cambria Math" w:cs="Cambria Math"/>
                    <w:color w:val="548DD4"/>
                    <w:sz w:val="22"/>
                    <w:szCs w:val="22"/>
                  </w:rPr>
                  <m:t>0=-0,06x+207</m:t>
                </m:r>
              </m:oMath>
            </m:oMathPara>
          </w:p>
          <w:p w:rsidR="00DB733A" w:rsidRDefault="00FA287D">
            <w:pPr>
              <w:jc w:val="center"/>
              <w:rPr>
                <w:rFonts w:ascii="Cambria Math" w:eastAsia="Cambria Math" w:hAnsi="Cambria Math" w:cs="Cambria Math"/>
                <w:color w:val="548DD4"/>
                <w:sz w:val="22"/>
                <w:szCs w:val="22"/>
              </w:rPr>
            </w:pPr>
            <m:oMathPara>
              <m:oMath>
                <m:r>
                  <w:rPr>
                    <w:rFonts w:ascii="Cambria Math" w:eastAsia="Cambria Math" w:hAnsi="Cambria Math" w:cs="Cambria Math"/>
                    <w:color w:val="548DD4"/>
                    <w:sz w:val="22"/>
                    <w:szCs w:val="22"/>
                  </w:rPr>
                  <m:t>⟺</m:t>
                </m:r>
              </m:oMath>
            </m:oMathPara>
          </w:p>
          <w:p w:rsidR="00DB733A" w:rsidRDefault="00FA287D">
            <w:pPr>
              <w:jc w:val="center"/>
              <w:rPr>
                <w:rFonts w:ascii="Cambria Math" w:eastAsia="Cambria Math" w:hAnsi="Cambria Math" w:cs="Cambria Math"/>
                <w:color w:val="548DD4"/>
                <w:sz w:val="22"/>
                <w:szCs w:val="22"/>
              </w:rPr>
            </w:pPr>
            <m:oMathPara>
              <m:oMath>
                <m:r>
                  <w:rPr>
                    <w:rFonts w:ascii="Cambria Math" w:eastAsia="Cambria Math" w:hAnsi="Cambria Math" w:cs="Cambria Math"/>
                    <w:color w:val="548DD4"/>
                    <w:sz w:val="22"/>
                    <w:szCs w:val="22"/>
                  </w:rPr>
                  <m:t>x=3450</m:t>
                </m:r>
              </m:oMath>
            </m:oMathPara>
          </w:p>
        </w:tc>
      </w:tr>
      <w:tr w:rsidR="00DB733A">
        <w:trPr>
          <w:trHeight w:val="989"/>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color w:val="548DD4"/>
                <w:sz w:val="22"/>
                <w:szCs w:val="22"/>
              </w:rPr>
            </w:pPr>
            <w:r>
              <w:rPr>
                <w:color w:val="548DD4"/>
                <w:sz w:val="22"/>
                <w:szCs w:val="22"/>
              </w:rPr>
              <w:t>2. Ableitung</w:t>
            </w:r>
          </w:p>
        </w:tc>
        <w:tc>
          <w:tcPr>
            <w:tcW w:w="3058"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color w:val="548DD4"/>
                <w:sz w:val="22"/>
                <w:szCs w:val="22"/>
              </w:rPr>
            </w:pPr>
            <m:oMath>
              <m:sSubSup>
                <m:sSubSupPr>
                  <m:ctrlPr>
                    <w:rPr>
                      <w:rFonts w:ascii="Cambria Math" w:eastAsia="Cambria Math" w:hAnsi="Cambria Math" w:cs="Cambria Math"/>
                      <w:color w:val="548DD4"/>
                      <w:sz w:val="22"/>
                      <w:szCs w:val="22"/>
                    </w:rPr>
                  </m:ctrlPr>
                </m:sSubSupPr>
                <m:e>
                  <m:r>
                    <w:rPr>
                      <w:rFonts w:ascii="Cambria Math" w:eastAsia="Cambria Math" w:hAnsi="Cambria Math" w:cs="Cambria Math"/>
                      <w:color w:val="548DD4"/>
                      <w:sz w:val="22"/>
                      <w:szCs w:val="22"/>
                    </w:rPr>
                    <m:t>G</m:t>
                  </m:r>
                </m:e>
                <m:sub>
                  <m:r>
                    <w:rPr>
                      <w:rFonts w:ascii="Cambria Math" w:eastAsia="Cambria Math" w:hAnsi="Cambria Math" w:cs="Cambria Math"/>
                      <w:color w:val="548DD4"/>
                      <w:sz w:val="22"/>
                      <w:szCs w:val="22"/>
                    </w:rPr>
                    <m:t>1</m:t>
                  </m:r>
                </m:sub>
                <m:sup>
                  <m:r>
                    <w:rPr>
                      <w:rFonts w:ascii="Cambria Math" w:eastAsia="Cambria Math" w:hAnsi="Cambria Math" w:cs="Cambria Math"/>
                      <w:color w:val="548DD4"/>
                      <w:sz w:val="22"/>
                      <w:szCs w:val="22"/>
                    </w:rPr>
                    <m:t>''</m:t>
                  </m:r>
                </m:sup>
              </m:sSubSup>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=-0,08</m:t>
              </m:r>
            </m:oMath>
            <w:r w:rsidR="00FA287D">
              <w:rPr>
                <w:color w:val="548DD4"/>
                <w:sz w:val="22"/>
                <w:szCs w:val="22"/>
              </w:rPr>
              <w:t xml:space="preserve"> &lt; 0</w:t>
            </w:r>
          </w:p>
          <w:p w:rsidR="00DB733A" w:rsidRDefault="00FA287D">
            <w:pPr>
              <w:jc w:val="center"/>
              <w:rPr>
                <w:color w:val="548DD4"/>
                <w:sz w:val="22"/>
                <w:szCs w:val="22"/>
              </w:rPr>
            </w:pPr>
            <w:r>
              <w:rPr>
                <w:color w:val="548DD4"/>
                <w:sz w:val="22"/>
                <w:szCs w:val="22"/>
              </w:rPr>
              <w:t>Es handelt sich um ein Maximum.</w:t>
            </w:r>
          </w:p>
        </w:tc>
        <w:tc>
          <w:tcPr>
            <w:tcW w:w="3059"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color w:val="548DD4"/>
                <w:sz w:val="22"/>
                <w:szCs w:val="22"/>
              </w:rPr>
            </w:pPr>
            <m:oMath>
              <m:sSubSup>
                <m:sSubSupPr>
                  <m:ctrlPr>
                    <w:rPr>
                      <w:rFonts w:ascii="Cambria Math" w:eastAsia="Cambria Math" w:hAnsi="Cambria Math" w:cs="Cambria Math"/>
                      <w:color w:val="548DD4"/>
                      <w:sz w:val="22"/>
                      <w:szCs w:val="22"/>
                    </w:rPr>
                  </m:ctrlPr>
                </m:sSubSupPr>
                <m:e>
                  <m:r>
                    <w:rPr>
                      <w:rFonts w:ascii="Cambria Math" w:eastAsia="Cambria Math" w:hAnsi="Cambria Math" w:cs="Cambria Math"/>
                      <w:color w:val="548DD4"/>
                      <w:sz w:val="22"/>
                      <w:szCs w:val="22"/>
                    </w:rPr>
                    <m:t>G</m:t>
                  </m:r>
                </m:e>
                <m:sub>
                  <m:r>
                    <w:rPr>
                      <w:rFonts w:ascii="Cambria Math" w:eastAsia="Cambria Math" w:hAnsi="Cambria Math" w:cs="Cambria Math"/>
                      <w:color w:val="548DD4"/>
                      <w:sz w:val="22"/>
                      <w:szCs w:val="22"/>
                    </w:rPr>
                    <m:t>2</m:t>
                  </m:r>
                </m:sub>
                <m:sup>
                  <m:r>
                    <w:rPr>
                      <w:rFonts w:ascii="Cambria Math" w:eastAsia="Cambria Math" w:hAnsi="Cambria Math" w:cs="Cambria Math"/>
                      <w:color w:val="548DD4"/>
                      <w:sz w:val="22"/>
                      <w:szCs w:val="22"/>
                    </w:rPr>
                    <m:t>''</m:t>
                  </m:r>
                </m:sup>
              </m:sSubSup>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x</m:t>
                  </m:r>
                </m:e>
              </m:d>
              <m:r>
                <w:rPr>
                  <w:rFonts w:ascii="Cambria Math" w:eastAsia="Cambria Math" w:hAnsi="Cambria Math" w:cs="Cambria Math"/>
                  <w:color w:val="548DD4"/>
                  <w:sz w:val="22"/>
                  <w:szCs w:val="22"/>
                </w:rPr>
                <m:t xml:space="preserve">=-0,06 </m:t>
              </m:r>
            </m:oMath>
            <w:r w:rsidR="00FA287D">
              <w:rPr>
                <w:color w:val="548DD4"/>
                <w:sz w:val="22"/>
                <w:szCs w:val="22"/>
              </w:rPr>
              <w:t>&lt; 0</w:t>
            </w:r>
          </w:p>
          <w:p w:rsidR="00DB733A" w:rsidRDefault="00FA287D">
            <w:pPr>
              <w:jc w:val="center"/>
              <w:rPr>
                <w:color w:val="548DD4"/>
                <w:sz w:val="22"/>
                <w:szCs w:val="22"/>
              </w:rPr>
            </w:pPr>
            <w:r>
              <w:rPr>
                <w:color w:val="548DD4"/>
                <w:sz w:val="22"/>
                <w:szCs w:val="22"/>
              </w:rPr>
              <w:t>Es handelt sich um ein Maximum.</w:t>
            </w:r>
          </w:p>
        </w:tc>
      </w:tr>
      <w:tr w:rsidR="00DB733A">
        <w:trPr>
          <w:trHeight w:val="550"/>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color w:val="548DD4"/>
                <w:sz w:val="22"/>
                <w:szCs w:val="22"/>
              </w:rPr>
            </w:pPr>
            <w:r>
              <w:rPr>
                <w:color w:val="548DD4"/>
                <w:sz w:val="22"/>
                <w:szCs w:val="22"/>
              </w:rPr>
              <w:t>Funktionswerte</w:t>
            </w:r>
          </w:p>
        </w:tc>
        <w:tc>
          <w:tcPr>
            <w:tcW w:w="3058"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color w:val="548DD4"/>
                <w:sz w:val="22"/>
                <w:szCs w:val="22"/>
              </w:rPr>
            </w:pPr>
            <m:oMathPara>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G</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1825</m:t>
                    </m:r>
                  </m:e>
                </m:d>
                <m:r>
                  <w:rPr>
                    <w:rFonts w:ascii="Cambria Math" w:eastAsia="Cambria Math" w:hAnsi="Cambria Math" w:cs="Cambria Math"/>
                    <w:color w:val="548DD4"/>
                    <w:sz w:val="22"/>
                    <w:szCs w:val="22"/>
                  </w:rPr>
                  <m:t>= 133225</m:t>
                </m:r>
              </m:oMath>
            </m:oMathPara>
          </w:p>
        </w:tc>
        <w:tc>
          <w:tcPr>
            <w:tcW w:w="3059"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color w:val="548DD4"/>
                <w:sz w:val="22"/>
                <w:szCs w:val="22"/>
              </w:rPr>
            </w:pPr>
            <m:oMathPara>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G</m:t>
                    </m:r>
                  </m:e>
                  <m:sub>
                    <m:r>
                      <w:rPr>
                        <w:rFonts w:ascii="Cambria Math" w:eastAsia="Cambria Math" w:hAnsi="Cambria Math" w:cs="Cambria Math"/>
                        <w:color w:val="548DD4"/>
                        <w:sz w:val="22"/>
                        <w:szCs w:val="22"/>
                      </w:rPr>
                      <m:t>2</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3450</m:t>
                    </m:r>
                  </m:e>
                </m:d>
                <m:r>
                  <w:rPr>
                    <w:rFonts w:ascii="Cambria Math" w:eastAsia="Cambria Math" w:hAnsi="Cambria Math" w:cs="Cambria Math"/>
                    <w:color w:val="548DD4"/>
                    <w:sz w:val="22"/>
                    <w:szCs w:val="22"/>
                  </w:rPr>
                  <m:t>=147075</m:t>
                </m:r>
              </m:oMath>
            </m:oMathPara>
          </w:p>
        </w:tc>
      </w:tr>
      <w:tr w:rsidR="00DB733A">
        <w:trPr>
          <w:trHeight w:val="1139"/>
          <w:jc w:val="center"/>
        </w:trPr>
        <w:tc>
          <w:tcPr>
            <w:tcW w:w="3088" w:type="dxa"/>
            <w:tcBorders>
              <w:top w:val="single" w:sz="4" w:space="0" w:color="000000"/>
              <w:left w:val="single" w:sz="4" w:space="0" w:color="000000"/>
              <w:bottom w:val="single" w:sz="4" w:space="0" w:color="000000"/>
              <w:right w:val="single" w:sz="4" w:space="0" w:color="000000"/>
            </w:tcBorders>
            <w:vAlign w:val="center"/>
          </w:tcPr>
          <w:p w:rsidR="00DB733A" w:rsidRDefault="00FA287D">
            <w:pPr>
              <w:jc w:val="center"/>
              <w:rPr>
                <w:color w:val="548DD4"/>
                <w:sz w:val="22"/>
                <w:szCs w:val="22"/>
              </w:rPr>
            </w:pPr>
            <w:r>
              <w:rPr>
                <w:color w:val="548DD4"/>
                <w:sz w:val="22"/>
                <w:szCs w:val="22"/>
              </w:rPr>
              <w:t>Preis bestimmen</w:t>
            </w:r>
          </w:p>
        </w:tc>
        <w:tc>
          <w:tcPr>
            <w:tcW w:w="3058" w:type="dxa"/>
            <w:tcBorders>
              <w:top w:val="single" w:sz="4" w:space="0" w:color="000000"/>
              <w:left w:val="single" w:sz="4" w:space="0" w:color="000000"/>
              <w:bottom w:val="single" w:sz="4" w:space="0" w:color="000000"/>
              <w:right w:val="single" w:sz="4" w:space="0" w:color="000000"/>
            </w:tcBorders>
            <w:vAlign w:val="center"/>
          </w:tcPr>
          <w:p w:rsidR="00DB733A" w:rsidRDefault="00EF6027">
            <w:pPr>
              <w:rPr>
                <w:rFonts w:ascii="Cambria Math" w:eastAsia="Cambria Math" w:hAnsi="Cambria Math" w:cs="Cambria Math"/>
                <w:color w:val="548DD4"/>
                <w:sz w:val="22"/>
                <w:szCs w:val="22"/>
              </w:rPr>
            </w:pPr>
            <m:oMathPara>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P</m:t>
                    </m:r>
                  </m:e>
                  <m:sub>
                    <m:r>
                      <w:rPr>
                        <w:rFonts w:ascii="Cambria Math" w:eastAsia="Cambria Math" w:hAnsi="Cambria Math" w:cs="Cambria Math"/>
                        <w:color w:val="548DD4"/>
                        <w:sz w:val="22"/>
                        <w:szCs w:val="22"/>
                      </w:rPr>
                      <m:t>1</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1825</m:t>
                    </m:r>
                  </m:e>
                </m:d>
              </m:oMath>
            </m:oMathPara>
          </w:p>
          <w:p w:rsidR="00DB733A" w:rsidRDefault="00FA287D">
            <w:pPr>
              <w:rPr>
                <w:rFonts w:ascii="Cambria Math" w:eastAsia="Cambria Math" w:hAnsi="Cambria Math" w:cs="Cambria Math"/>
                <w:color w:val="548DD4"/>
                <w:sz w:val="22"/>
                <w:szCs w:val="22"/>
              </w:rPr>
            </w:pPr>
            <m:oMathPara>
              <m:oMath>
                <m:r>
                  <w:rPr>
                    <w:rFonts w:ascii="Cambria Math" w:eastAsia="Cambria Math" w:hAnsi="Cambria Math" w:cs="Cambria Math"/>
                    <w:color w:val="548DD4"/>
                    <w:sz w:val="22"/>
                    <w:szCs w:val="22"/>
                  </w:rPr>
                  <m:t>=-0,04⋅1825+160</m:t>
                </m:r>
              </m:oMath>
            </m:oMathPara>
          </w:p>
          <w:p w:rsidR="00DB733A" w:rsidRDefault="00FA287D">
            <w:pPr>
              <w:rPr>
                <w:rFonts w:ascii="Cambria Math" w:eastAsia="Cambria Math" w:hAnsi="Cambria Math" w:cs="Cambria Math"/>
                <w:color w:val="548DD4"/>
                <w:sz w:val="22"/>
                <w:szCs w:val="22"/>
              </w:rPr>
            </w:pPr>
            <m:oMathPara>
              <m:oMath>
                <m:r>
                  <w:rPr>
                    <w:rFonts w:ascii="Cambria Math" w:eastAsia="Cambria Math" w:hAnsi="Cambria Math" w:cs="Cambria Math"/>
                    <w:color w:val="548DD4"/>
                    <w:sz w:val="22"/>
                    <w:szCs w:val="22"/>
                  </w:rPr>
                  <m:t>=87</m:t>
                </m:r>
              </m:oMath>
            </m:oMathPara>
          </w:p>
        </w:tc>
        <w:tc>
          <w:tcPr>
            <w:tcW w:w="3059" w:type="dxa"/>
            <w:tcBorders>
              <w:top w:val="single" w:sz="4" w:space="0" w:color="000000"/>
              <w:left w:val="single" w:sz="4" w:space="0" w:color="000000"/>
              <w:bottom w:val="single" w:sz="4" w:space="0" w:color="000000"/>
              <w:right w:val="single" w:sz="4" w:space="0" w:color="000000"/>
            </w:tcBorders>
            <w:vAlign w:val="center"/>
          </w:tcPr>
          <w:p w:rsidR="00DB733A" w:rsidRDefault="00EF6027">
            <w:pPr>
              <w:jc w:val="center"/>
              <w:rPr>
                <w:rFonts w:ascii="Cambria Math" w:eastAsia="Cambria Math" w:hAnsi="Cambria Math" w:cs="Cambria Math"/>
                <w:color w:val="548DD4"/>
                <w:sz w:val="22"/>
                <w:szCs w:val="22"/>
              </w:rPr>
            </w:pPr>
            <m:oMathPara>
              <m:oMath>
                <m:sSub>
                  <m:sSubPr>
                    <m:ctrlPr>
                      <w:rPr>
                        <w:rFonts w:ascii="Cambria Math" w:eastAsia="Cambria Math" w:hAnsi="Cambria Math" w:cs="Cambria Math"/>
                        <w:color w:val="548DD4"/>
                        <w:sz w:val="22"/>
                        <w:szCs w:val="22"/>
                      </w:rPr>
                    </m:ctrlPr>
                  </m:sSubPr>
                  <m:e>
                    <m:r>
                      <w:rPr>
                        <w:rFonts w:ascii="Cambria Math" w:eastAsia="Cambria Math" w:hAnsi="Cambria Math" w:cs="Cambria Math"/>
                        <w:color w:val="548DD4"/>
                        <w:sz w:val="22"/>
                        <w:szCs w:val="22"/>
                      </w:rPr>
                      <m:t>P</m:t>
                    </m:r>
                  </m:e>
                  <m:sub>
                    <m:r>
                      <w:rPr>
                        <w:rFonts w:ascii="Cambria Math" w:eastAsia="Cambria Math" w:hAnsi="Cambria Math" w:cs="Cambria Math"/>
                        <w:color w:val="548DD4"/>
                        <w:sz w:val="22"/>
                        <w:szCs w:val="22"/>
                      </w:rPr>
                      <m:t>2</m:t>
                    </m:r>
                  </m:sub>
                </m:sSub>
                <m:d>
                  <m:dPr>
                    <m:ctrlPr>
                      <w:rPr>
                        <w:rFonts w:ascii="Cambria Math" w:eastAsia="Cambria Math" w:hAnsi="Cambria Math" w:cs="Cambria Math"/>
                        <w:color w:val="548DD4"/>
                        <w:sz w:val="22"/>
                        <w:szCs w:val="22"/>
                      </w:rPr>
                    </m:ctrlPr>
                  </m:dPr>
                  <m:e>
                    <m:r>
                      <w:rPr>
                        <w:rFonts w:ascii="Cambria Math" w:eastAsia="Cambria Math" w:hAnsi="Cambria Math" w:cs="Cambria Math"/>
                        <w:color w:val="548DD4"/>
                        <w:sz w:val="22"/>
                        <w:szCs w:val="22"/>
                      </w:rPr>
                      <m:t>3450</m:t>
                    </m:r>
                  </m:e>
                </m:d>
                <m:r>
                  <w:rPr>
                    <w:rFonts w:ascii="Cambria Math" w:eastAsia="Cambria Math" w:hAnsi="Cambria Math" w:cs="Cambria Math"/>
                    <w:color w:val="548DD4"/>
                    <w:sz w:val="22"/>
                    <w:szCs w:val="22"/>
                  </w:rPr>
                  <m:t>=-0,03 ⋅3450 +240=136,5</m:t>
                </m:r>
              </m:oMath>
            </m:oMathPara>
          </w:p>
        </w:tc>
      </w:tr>
    </w:tbl>
    <w:p w:rsidR="00DB733A" w:rsidRDefault="00DB733A">
      <w:pPr>
        <w:rPr>
          <w:rFonts w:ascii="Arial" w:eastAsia="Arial" w:hAnsi="Arial" w:cs="Arial"/>
          <w:color w:val="00B0F0"/>
          <w:sz w:val="22"/>
          <w:szCs w:val="22"/>
        </w:rPr>
      </w:pPr>
    </w:p>
    <w:p w:rsidR="00DB733A" w:rsidRDefault="00FA287D">
      <w:pPr>
        <w:jc w:val="both"/>
        <w:rPr>
          <w:rFonts w:ascii="Arial" w:eastAsia="Arial" w:hAnsi="Arial" w:cs="Arial"/>
          <w:color w:val="548DD4"/>
          <w:sz w:val="22"/>
          <w:szCs w:val="22"/>
        </w:rPr>
      </w:pPr>
      <w:r>
        <w:rPr>
          <w:rFonts w:ascii="Arial" w:eastAsia="Arial" w:hAnsi="Arial" w:cs="Arial"/>
          <w:color w:val="548DD4"/>
          <w:sz w:val="22"/>
          <w:szCs w:val="22"/>
        </w:rPr>
        <w:t>Der maximale Gewinn beträgt demnach für die Recycling-Variante bei 3450 verkauften Rucksäcken 147075</w:t>
      </w:r>
      <w:r w:rsidR="00901816">
        <w:rPr>
          <w:rFonts w:ascii="Arial" w:eastAsia="Arial" w:hAnsi="Arial" w:cs="Arial"/>
          <w:color w:val="548DD4"/>
          <w:sz w:val="22"/>
          <w:szCs w:val="22"/>
        </w:rPr>
        <w:t xml:space="preserve"> </w:t>
      </w:r>
      <w:r>
        <w:rPr>
          <w:rFonts w:ascii="Arial" w:eastAsia="Arial" w:hAnsi="Arial" w:cs="Arial"/>
          <w:color w:val="548DD4"/>
          <w:sz w:val="22"/>
          <w:szCs w:val="22"/>
        </w:rPr>
        <w:t>€ und für die herkömmliche Variante bei 1825 verkauften Rucksäcken 133225</w:t>
      </w:r>
      <w:r w:rsidR="00901816">
        <w:rPr>
          <w:rFonts w:ascii="Arial" w:eastAsia="Arial" w:hAnsi="Arial" w:cs="Arial"/>
          <w:color w:val="548DD4"/>
          <w:sz w:val="22"/>
          <w:szCs w:val="22"/>
        </w:rPr>
        <w:t xml:space="preserve"> </w:t>
      </w:r>
      <w:r>
        <w:rPr>
          <w:rFonts w:ascii="Arial" w:eastAsia="Arial" w:hAnsi="Arial" w:cs="Arial"/>
          <w:color w:val="548DD4"/>
          <w:sz w:val="22"/>
          <w:szCs w:val="22"/>
        </w:rPr>
        <w:t>€. Mit dem Rucksack aus recyceltem Material kann also ein um 13850</w:t>
      </w:r>
      <w:r w:rsidR="00901816">
        <w:rPr>
          <w:rFonts w:ascii="Arial" w:eastAsia="Arial" w:hAnsi="Arial" w:cs="Arial"/>
          <w:color w:val="548DD4"/>
          <w:sz w:val="22"/>
          <w:szCs w:val="22"/>
        </w:rPr>
        <w:t xml:space="preserve"> </w:t>
      </w:r>
      <w:r>
        <w:rPr>
          <w:rFonts w:ascii="Arial" w:eastAsia="Arial" w:hAnsi="Arial" w:cs="Arial"/>
          <w:color w:val="548DD4"/>
          <w:sz w:val="22"/>
          <w:szCs w:val="22"/>
        </w:rPr>
        <w:t>€ höherer Gewinn erzielt werden.</w:t>
      </w:r>
    </w:p>
    <w:p w:rsidR="00DB733A" w:rsidRDefault="00FA287D">
      <w:pPr>
        <w:rPr>
          <w:rFonts w:ascii="Arial" w:eastAsia="Arial" w:hAnsi="Arial" w:cs="Arial"/>
          <w:color w:val="548DD4"/>
          <w:sz w:val="22"/>
          <w:szCs w:val="22"/>
        </w:rPr>
      </w:pPr>
      <w:r>
        <w:rPr>
          <w:rFonts w:ascii="Arial" w:eastAsia="Arial" w:hAnsi="Arial" w:cs="Arial"/>
          <w:color w:val="548DD4"/>
          <w:sz w:val="22"/>
          <w:szCs w:val="22"/>
        </w:rPr>
        <w:t>Um den jeweils maximalen Gewinn zu erzielen, sollte ein Preis von 87</w:t>
      </w:r>
      <w:r w:rsidR="00901816">
        <w:rPr>
          <w:rFonts w:ascii="Arial" w:eastAsia="Arial" w:hAnsi="Arial" w:cs="Arial"/>
          <w:color w:val="548DD4"/>
          <w:sz w:val="22"/>
          <w:szCs w:val="22"/>
        </w:rPr>
        <w:t xml:space="preserve"> </w:t>
      </w:r>
      <w:r>
        <w:rPr>
          <w:rFonts w:ascii="Arial" w:eastAsia="Arial" w:hAnsi="Arial" w:cs="Arial"/>
          <w:color w:val="548DD4"/>
          <w:sz w:val="22"/>
          <w:szCs w:val="22"/>
        </w:rPr>
        <w:t>€ für die herkömmliche Variante und von 136,50</w:t>
      </w:r>
      <w:r w:rsidR="00901816">
        <w:rPr>
          <w:rFonts w:ascii="Arial" w:eastAsia="Arial" w:hAnsi="Arial" w:cs="Arial"/>
          <w:color w:val="548DD4"/>
          <w:sz w:val="22"/>
          <w:szCs w:val="22"/>
        </w:rPr>
        <w:t xml:space="preserve"> </w:t>
      </w:r>
      <w:r>
        <w:rPr>
          <w:rFonts w:ascii="Arial" w:eastAsia="Arial" w:hAnsi="Arial" w:cs="Arial"/>
          <w:color w:val="548DD4"/>
          <w:sz w:val="22"/>
          <w:szCs w:val="22"/>
        </w:rPr>
        <w:t>€ für die Recycling-Variante festgelegt werden.</w:t>
      </w:r>
    </w:p>
    <w:p w:rsidR="00DB733A" w:rsidRDefault="00DB733A">
      <w:pPr>
        <w:rPr>
          <w:rFonts w:ascii="Arial" w:eastAsia="Arial" w:hAnsi="Arial" w:cs="Arial"/>
          <w:sz w:val="22"/>
          <w:szCs w:val="22"/>
          <w:u w:val="single"/>
        </w:rPr>
      </w:pPr>
    </w:p>
    <w:p w:rsidR="00DB733A" w:rsidRDefault="00FA287D" w:rsidP="00764D46">
      <w:pPr>
        <w:numPr>
          <w:ilvl w:val="0"/>
          <w:numId w:val="4"/>
        </w:numPr>
        <w:pBdr>
          <w:top w:val="nil"/>
          <w:left w:val="nil"/>
          <w:bottom w:val="nil"/>
          <w:right w:val="nil"/>
          <w:between w:val="nil"/>
        </w:pBdr>
        <w:ind w:left="426" w:hanging="371"/>
        <w:jc w:val="both"/>
        <w:rPr>
          <w:rFonts w:ascii="Arial" w:eastAsia="Arial" w:hAnsi="Arial" w:cs="Arial"/>
          <w:b/>
          <w:color w:val="000000"/>
          <w:sz w:val="28"/>
          <w:szCs w:val="28"/>
        </w:rPr>
      </w:pPr>
      <w:r>
        <w:rPr>
          <w:rFonts w:ascii="Arial" w:eastAsia="Arial" w:hAnsi="Arial" w:cs="Arial"/>
          <w:b/>
          <w:color w:val="000000"/>
          <w:sz w:val="28"/>
          <w:szCs w:val="28"/>
        </w:rPr>
        <w:t>Entscheidung</w:t>
      </w:r>
    </w:p>
    <w:p w:rsidR="00DB733A" w:rsidRDefault="00DB733A">
      <w:pPr>
        <w:ind w:left="360"/>
        <w:jc w:val="both"/>
        <w:rPr>
          <w:rFonts w:ascii="Arial" w:eastAsia="Arial" w:hAnsi="Arial" w:cs="Arial"/>
          <w:b/>
          <w:sz w:val="22"/>
          <w:szCs w:val="22"/>
        </w:rPr>
      </w:pPr>
    </w:p>
    <w:p w:rsidR="00DB733A" w:rsidRDefault="00FA287D">
      <w:pPr>
        <w:jc w:val="both"/>
        <w:rPr>
          <w:rFonts w:ascii="Arial" w:eastAsia="Arial" w:hAnsi="Arial" w:cs="Arial"/>
          <w:sz w:val="22"/>
          <w:szCs w:val="22"/>
        </w:rPr>
      </w:pPr>
      <w:r>
        <w:rPr>
          <w:rFonts w:ascii="Arial" w:eastAsia="Arial" w:hAnsi="Arial" w:cs="Arial"/>
          <w:b/>
          <w:sz w:val="22"/>
          <w:szCs w:val="22"/>
        </w:rPr>
        <w:t xml:space="preserve">Aufgabe 6 </w:t>
      </w:r>
    </w:p>
    <w:p w:rsidR="00DB733A" w:rsidRDefault="00DB733A">
      <w:pPr>
        <w:jc w:val="both"/>
        <w:rPr>
          <w:rFonts w:ascii="Arial" w:eastAsia="Arial" w:hAnsi="Arial" w:cs="Arial"/>
          <w:sz w:val="22"/>
          <w:szCs w:val="22"/>
        </w:rPr>
      </w:pPr>
    </w:p>
    <w:tbl>
      <w:tblPr>
        <w:tblStyle w:val="a4"/>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9"/>
        <w:gridCol w:w="3202"/>
        <w:gridCol w:w="2965"/>
      </w:tblGrid>
      <w:tr w:rsidR="00DB733A">
        <w:trPr>
          <w:trHeight w:val="397"/>
        </w:trPr>
        <w:tc>
          <w:tcPr>
            <w:tcW w:w="2889" w:type="dxa"/>
            <w:tcBorders>
              <w:top w:val="single" w:sz="4" w:space="0" w:color="000000"/>
              <w:left w:val="single" w:sz="4" w:space="0" w:color="000000"/>
              <w:bottom w:val="single" w:sz="4" w:space="0" w:color="000000"/>
              <w:right w:val="single" w:sz="4" w:space="0" w:color="000000"/>
            </w:tcBorders>
          </w:tcPr>
          <w:p w:rsidR="00DB733A" w:rsidRDefault="00FA287D">
            <w:pPr>
              <w:rPr>
                <w:b/>
                <w:sz w:val="22"/>
                <w:szCs w:val="22"/>
              </w:rPr>
            </w:pPr>
            <w:r>
              <w:rPr>
                <w:b/>
                <w:sz w:val="22"/>
                <w:szCs w:val="22"/>
              </w:rPr>
              <w:t>Rucksack aus…</w:t>
            </w:r>
          </w:p>
        </w:tc>
        <w:tc>
          <w:tcPr>
            <w:tcW w:w="3202" w:type="dxa"/>
            <w:tcBorders>
              <w:top w:val="single" w:sz="4" w:space="0" w:color="000000"/>
              <w:left w:val="single" w:sz="4" w:space="0" w:color="000000"/>
              <w:bottom w:val="single" w:sz="4" w:space="0" w:color="000000"/>
              <w:right w:val="single" w:sz="4" w:space="0" w:color="000000"/>
            </w:tcBorders>
          </w:tcPr>
          <w:p w:rsidR="00DB733A" w:rsidRDefault="00FA287D">
            <w:pPr>
              <w:rPr>
                <w:b/>
                <w:sz w:val="22"/>
                <w:szCs w:val="22"/>
              </w:rPr>
            </w:pPr>
            <w:r>
              <w:rPr>
                <w:b/>
                <w:sz w:val="22"/>
                <w:szCs w:val="22"/>
              </w:rPr>
              <w:t>herkömmlichen Kunstfasern</w:t>
            </w:r>
          </w:p>
        </w:tc>
        <w:tc>
          <w:tcPr>
            <w:tcW w:w="2965" w:type="dxa"/>
            <w:tcBorders>
              <w:top w:val="single" w:sz="4" w:space="0" w:color="000000"/>
              <w:left w:val="single" w:sz="4" w:space="0" w:color="000000"/>
              <w:bottom w:val="single" w:sz="4" w:space="0" w:color="000000"/>
              <w:right w:val="single" w:sz="4" w:space="0" w:color="000000"/>
            </w:tcBorders>
          </w:tcPr>
          <w:p w:rsidR="00DB733A" w:rsidRDefault="00FA287D">
            <w:pPr>
              <w:rPr>
                <w:b/>
                <w:sz w:val="22"/>
                <w:szCs w:val="22"/>
              </w:rPr>
            </w:pPr>
            <w:r>
              <w:rPr>
                <w:b/>
                <w:sz w:val="22"/>
                <w:szCs w:val="22"/>
              </w:rPr>
              <w:t>Recycling-Kunstfasern</w:t>
            </w: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tcPr>
          <w:p w:rsidR="00DB733A" w:rsidRDefault="00FA287D">
            <w:pPr>
              <w:rPr>
                <w:b/>
                <w:sz w:val="22"/>
                <w:szCs w:val="22"/>
              </w:rPr>
            </w:pPr>
            <w:r>
              <w:rPr>
                <w:b/>
                <w:sz w:val="22"/>
                <w:szCs w:val="22"/>
              </w:rPr>
              <w:t>Maximaler Gewinn</w:t>
            </w:r>
          </w:p>
        </w:tc>
        <w:tc>
          <w:tcPr>
            <w:tcW w:w="3202"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sz w:val="22"/>
                <w:szCs w:val="22"/>
              </w:rPr>
            </w:pPr>
            <w:r>
              <w:rPr>
                <w:color w:val="548DD4"/>
                <w:sz w:val="22"/>
                <w:szCs w:val="22"/>
              </w:rPr>
              <w:t>133225</w:t>
            </w: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sz w:val="22"/>
                <w:szCs w:val="22"/>
              </w:rPr>
            </w:pPr>
            <w:r>
              <w:rPr>
                <w:color w:val="548DD4"/>
                <w:sz w:val="22"/>
                <w:szCs w:val="22"/>
              </w:rPr>
              <w:t>147075</w:t>
            </w: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tcPr>
          <w:p w:rsidR="00DB733A" w:rsidRDefault="00FA287D">
            <w:pPr>
              <w:rPr>
                <w:b/>
                <w:sz w:val="22"/>
                <w:szCs w:val="22"/>
              </w:rPr>
            </w:pPr>
            <w:r>
              <w:rPr>
                <w:b/>
                <w:sz w:val="22"/>
                <w:szCs w:val="22"/>
              </w:rPr>
              <w:t>Gewinn pro Person</w:t>
            </w:r>
          </w:p>
        </w:tc>
        <w:tc>
          <w:tcPr>
            <w:tcW w:w="3202"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sz w:val="22"/>
                <w:szCs w:val="22"/>
              </w:rPr>
            </w:pPr>
            <w:r>
              <w:rPr>
                <w:color w:val="548DD4"/>
                <w:sz w:val="22"/>
                <w:szCs w:val="22"/>
              </w:rPr>
              <w:t>44408,3</w:t>
            </w: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color w:val="00B0F0"/>
                <w:sz w:val="22"/>
                <w:szCs w:val="22"/>
              </w:rPr>
            </w:pPr>
            <w:r>
              <w:rPr>
                <w:color w:val="548DD4"/>
                <w:sz w:val="22"/>
                <w:szCs w:val="22"/>
              </w:rPr>
              <w:t>49025</w:t>
            </w: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tcPr>
          <w:p w:rsidR="00DB733A" w:rsidRDefault="00FA287D">
            <w:pPr>
              <w:rPr>
                <w:b/>
                <w:sz w:val="22"/>
                <w:szCs w:val="22"/>
              </w:rPr>
            </w:pPr>
            <w:r>
              <w:rPr>
                <w:b/>
                <w:sz w:val="22"/>
                <w:szCs w:val="22"/>
              </w:rPr>
              <w:t>Risiko</w:t>
            </w:r>
          </w:p>
        </w:tc>
        <w:tc>
          <w:tcPr>
            <w:tcW w:w="3202"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sz w:val="22"/>
                <w:szCs w:val="22"/>
              </w:rPr>
            </w:pPr>
            <w:r>
              <w:rPr>
                <w:color w:val="548DD4"/>
                <w:sz w:val="22"/>
                <w:szCs w:val="22"/>
              </w:rPr>
              <w:t>niedrig</w:t>
            </w: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sz w:val="22"/>
                <w:szCs w:val="22"/>
              </w:rPr>
            </w:pPr>
            <w:r>
              <w:rPr>
                <w:color w:val="548DD4"/>
                <w:sz w:val="22"/>
                <w:szCs w:val="22"/>
              </w:rPr>
              <w:t>hoch</w:t>
            </w: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tcPr>
          <w:p w:rsidR="00DB733A" w:rsidRDefault="00FA287D">
            <w:pPr>
              <w:rPr>
                <w:b/>
                <w:sz w:val="22"/>
                <w:szCs w:val="22"/>
              </w:rPr>
            </w:pPr>
            <w:r>
              <w:rPr>
                <w:b/>
                <w:sz w:val="22"/>
                <w:szCs w:val="22"/>
              </w:rPr>
              <w:t>Verkaufspreis</w:t>
            </w:r>
          </w:p>
        </w:tc>
        <w:tc>
          <w:tcPr>
            <w:tcW w:w="3202"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sz w:val="22"/>
                <w:szCs w:val="22"/>
              </w:rPr>
            </w:pPr>
            <w:r>
              <w:rPr>
                <w:color w:val="548DD4"/>
                <w:sz w:val="22"/>
                <w:szCs w:val="22"/>
              </w:rPr>
              <w:t>87</w:t>
            </w:r>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color w:val="FF0000"/>
                <w:sz w:val="22"/>
                <w:szCs w:val="22"/>
              </w:rPr>
            </w:pPr>
            <w:r>
              <w:rPr>
                <w:color w:val="548DD4"/>
                <w:sz w:val="22"/>
                <w:szCs w:val="22"/>
              </w:rPr>
              <w:t>136,5</w:t>
            </w:r>
          </w:p>
        </w:tc>
      </w:tr>
      <w:tr w:rsidR="00DB733A">
        <w:trPr>
          <w:trHeight w:val="397"/>
        </w:trPr>
        <w:tc>
          <w:tcPr>
            <w:tcW w:w="2889" w:type="dxa"/>
            <w:tcBorders>
              <w:top w:val="single" w:sz="4" w:space="0" w:color="000000"/>
              <w:left w:val="single" w:sz="4" w:space="0" w:color="000000"/>
              <w:bottom w:val="single" w:sz="4" w:space="0" w:color="000000"/>
              <w:right w:val="single" w:sz="4" w:space="0" w:color="000000"/>
            </w:tcBorders>
          </w:tcPr>
          <w:p w:rsidR="00DB733A" w:rsidRDefault="00FA287D">
            <w:pPr>
              <w:rPr>
                <w:b/>
                <w:sz w:val="22"/>
                <w:szCs w:val="22"/>
              </w:rPr>
            </w:pPr>
            <w:r>
              <w:rPr>
                <w:b/>
                <w:sz w:val="22"/>
                <w:szCs w:val="22"/>
              </w:rPr>
              <w:t>Ökologie</w:t>
            </w:r>
          </w:p>
        </w:tc>
        <w:tc>
          <w:tcPr>
            <w:tcW w:w="3202"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sz w:val="22"/>
                <w:szCs w:val="22"/>
              </w:rPr>
            </w:pPr>
            <w:r>
              <w:rPr>
                <w:color w:val="548DD4"/>
                <w:sz w:val="22"/>
                <w:szCs w:val="22"/>
              </w:rPr>
              <w:t xml:space="preserve">nicht </w:t>
            </w:r>
            <w:proofErr w:type="spellStart"/>
            <w:r>
              <w:rPr>
                <w:color w:val="548DD4"/>
                <w:sz w:val="22"/>
                <w:szCs w:val="22"/>
              </w:rPr>
              <w:t>öko</w:t>
            </w:r>
            <w:proofErr w:type="spellEnd"/>
          </w:p>
        </w:tc>
        <w:tc>
          <w:tcPr>
            <w:tcW w:w="2965" w:type="dxa"/>
            <w:tcBorders>
              <w:top w:val="single" w:sz="4" w:space="0" w:color="000000"/>
              <w:left w:val="single" w:sz="4" w:space="0" w:color="000000"/>
              <w:bottom w:val="single" w:sz="4" w:space="0" w:color="000000"/>
              <w:right w:val="single" w:sz="4" w:space="0" w:color="000000"/>
            </w:tcBorders>
            <w:vAlign w:val="center"/>
          </w:tcPr>
          <w:p w:rsidR="00DB733A" w:rsidRDefault="00FA287D">
            <w:pPr>
              <w:rPr>
                <w:color w:val="FF0000"/>
                <w:sz w:val="22"/>
                <w:szCs w:val="22"/>
              </w:rPr>
            </w:pPr>
            <w:proofErr w:type="spellStart"/>
            <w:r>
              <w:rPr>
                <w:color w:val="548DD4"/>
                <w:sz w:val="22"/>
                <w:szCs w:val="22"/>
              </w:rPr>
              <w:t>öko</w:t>
            </w:r>
            <w:proofErr w:type="spellEnd"/>
          </w:p>
        </w:tc>
      </w:tr>
    </w:tbl>
    <w:p w:rsidR="00DB733A" w:rsidRDefault="00DB733A">
      <w:pPr>
        <w:jc w:val="both"/>
        <w:rPr>
          <w:rFonts w:ascii="Arial" w:eastAsia="Arial" w:hAnsi="Arial" w:cs="Arial"/>
          <w:sz w:val="22"/>
          <w:szCs w:val="22"/>
        </w:rPr>
      </w:pPr>
    </w:p>
    <w:p w:rsidR="00DB733A" w:rsidRDefault="00FA287D">
      <w:pPr>
        <w:jc w:val="both"/>
        <w:rPr>
          <w:rFonts w:ascii="Arial" w:eastAsia="Arial" w:hAnsi="Arial" w:cs="Arial"/>
          <w:b/>
          <w:sz w:val="22"/>
          <w:szCs w:val="22"/>
        </w:rPr>
      </w:pPr>
      <w:r>
        <w:rPr>
          <w:rFonts w:ascii="Arial" w:eastAsia="Arial" w:hAnsi="Arial" w:cs="Arial"/>
          <w:b/>
          <w:sz w:val="22"/>
          <w:szCs w:val="22"/>
        </w:rPr>
        <w:t>Aufgabe 7</w:t>
      </w:r>
    </w:p>
    <w:p w:rsidR="00DB733A" w:rsidRDefault="00DB733A">
      <w:pPr>
        <w:jc w:val="both"/>
        <w:rPr>
          <w:rFonts w:ascii="Arial" w:eastAsia="Arial" w:hAnsi="Arial" w:cs="Arial"/>
          <w:b/>
          <w:sz w:val="22"/>
          <w:szCs w:val="22"/>
        </w:rPr>
      </w:pPr>
    </w:p>
    <w:p w:rsidR="00DB733A" w:rsidRDefault="00FA287D">
      <w:pPr>
        <w:jc w:val="both"/>
        <w:rPr>
          <w:rFonts w:ascii="Arial" w:eastAsia="Arial" w:hAnsi="Arial" w:cs="Arial"/>
          <w:b/>
          <w:sz w:val="22"/>
          <w:szCs w:val="22"/>
        </w:rPr>
      </w:pPr>
      <w:r>
        <w:rPr>
          <w:rFonts w:ascii="Arial" w:eastAsia="Arial" w:hAnsi="Arial" w:cs="Arial"/>
          <w:b/>
          <w:sz w:val="22"/>
          <w:szCs w:val="22"/>
        </w:rPr>
        <w:t>Welchen Produktionsstandort wählen Sie?</w:t>
      </w:r>
    </w:p>
    <w:p w:rsidR="00DB733A" w:rsidRDefault="00DB733A">
      <w:pPr>
        <w:jc w:val="both"/>
        <w:rPr>
          <w:rFonts w:ascii="Arial" w:eastAsia="Arial" w:hAnsi="Arial" w:cs="Arial"/>
          <w:b/>
          <w:sz w:val="22"/>
          <w:szCs w:val="22"/>
        </w:rPr>
      </w:pPr>
    </w:p>
    <w:p w:rsidR="00DB733A" w:rsidRDefault="00FA287D">
      <w:pPr>
        <w:ind w:left="66"/>
        <w:jc w:val="both"/>
        <w:rPr>
          <w:rFonts w:ascii="Arial" w:eastAsia="Arial" w:hAnsi="Arial" w:cs="Arial"/>
          <w:color w:val="548DD4"/>
          <w:sz w:val="22"/>
          <w:szCs w:val="22"/>
        </w:rPr>
      </w:pPr>
      <w:r>
        <w:rPr>
          <w:rFonts w:ascii="Arial" w:eastAsia="Arial" w:hAnsi="Arial" w:cs="Arial"/>
          <w:color w:val="548DD4"/>
          <w:sz w:val="22"/>
          <w:szCs w:val="22"/>
        </w:rPr>
        <w:t>[Präsentation der Ergebnisse siehe oben]</w:t>
      </w:r>
    </w:p>
    <w:p w:rsidR="00DB733A" w:rsidRDefault="00DB733A">
      <w:pPr>
        <w:ind w:left="66"/>
        <w:jc w:val="both"/>
        <w:rPr>
          <w:rFonts w:ascii="Arial" w:eastAsia="Arial" w:hAnsi="Arial" w:cs="Arial"/>
          <w:color w:val="548DD4"/>
          <w:sz w:val="22"/>
          <w:szCs w:val="22"/>
        </w:rPr>
      </w:pPr>
    </w:p>
    <w:p w:rsidR="00DB733A" w:rsidRDefault="00FA287D">
      <w:pPr>
        <w:ind w:left="66"/>
        <w:jc w:val="both"/>
        <w:rPr>
          <w:rFonts w:ascii="Arial" w:eastAsia="Arial" w:hAnsi="Arial" w:cs="Arial"/>
          <w:color w:val="548DD4"/>
          <w:sz w:val="22"/>
          <w:szCs w:val="22"/>
        </w:rPr>
      </w:pPr>
      <w:r>
        <w:rPr>
          <w:rFonts w:ascii="Arial" w:eastAsia="Arial" w:hAnsi="Arial" w:cs="Arial"/>
          <w:color w:val="548DD4"/>
          <w:sz w:val="22"/>
          <w:szCs w:val="22"/>
        </w:rPr>
        <w:t>Individuelle Lösungen für die Abwägung und Begründung, zum Beispiel:</w:t>
      </w:r>
    </w:p>
    <w:p w:rsidR="00DB733A" w:rsidRDefault="00DB733A">
      <w:pPr>
        <w:ind w:left="66"/>
        <w:jc w:val="both"/>
        <w:rPr>
          <w:rFonts w:ascii="Arial" w:eastAsia="Arial" w:hAnsi="Arial" w:cs="Arial"/>
          <w:color w:val="548DD4"/>
          <w:sz w:val="22"/>
          <w:szCs w:val="22"/>
        </w:rPr>
      </w:pPr>
    </w:p>
    <w:p w:rsidR="00DB733A" w:rsidRDefault="00FA287D">
      <w:pPr>
        <w:ind w:left="66"/>
        <w:jc w:val="both"/>
        <w:rPr>
          <w:rFonts w:ascii="Arial" w:eastAsia="Arial" w:hAnsi="Arial" w:cs="Arial"/>
          <w:color w:val="548DD4"/>
          <w:sz w:val="22"/>
          <w:szCs w:val="22"/>
        </w:rPr>
      </w:pPr>
      <w:r>
        <w:rPr>
          <w:rFonts w:ascii="Arial" w:eastAsia="Arial" w:hAnsi="Arial" w:cs="Arial"/>
          <w:color w:val="548DD4"/>
          <w:sz w:val="22"/>
          <w:szCs w:val="22"/>
        </w:rPr>
        <w:t>Vorteile der herkömmlichen Rucksachvariante sind das niedrige Risiko durch die Produktion zu festen, relativ geringen Stückkosten im Ausland und der niedrige Preis, der zu maximalem Gewinn führt. Ein geringerer Preis ist sozial, da sich so auch Menschen mit geringerem Einkommen den Rucksack leisten können. Nachteile sind, dass der Rucksack aus herkömmlicher Kunstfaser im Ausland produziert und dann nach Deutschland transportiert werden muss. Er besteht aus herkömmlicher Kunstfaser, die aus Erdöl hergestellt wird. Er ist somit nicht ökologisch.</w:t>
      </w:r>
    </w:p>
    <w:p w:rsidR="00DB733A" w:rsidRDefault="00DB733A">
      <w:pPr>
        <w:ind w:left="66"/>
        <w:jc w:val="both"/>
        <w:rPr>
          <w:rFonts w:ascii="Arial" w:eastAsia="Arial" w:hAnsi="Arial" w:cs="Arial"/>
          <w:color w:val="548DD4"/>
          <w:sz w:val="22"/>
          <w:szCs w:val="22"/>
        </w:rPr>
      </w:pPr>
    </w:p>
    <w:p w:rsidR="00DB733A" w:rsidRDefault="00FA287D">
      <w:pPr>
        <w:ind w:left="66"/>
        <w:jc w:val="both"/>
        <w:rPr>
          <w:rFonts w:ascii="Arial" w:eastAsia="Arial" w:hAnsi="Arial" w:cs="Arial"/>
          <w:color w:val="548DD4"/>
          <w:sz w:val="22"/>
          <w:szCs w:val="22"/>
        </w:rPr>
      </w:pPr>
      <w:r>
        <w:rPr>
          <w:rFonts w:ascii="Arial" w:eastAsia="Arial" w:hAnsi="Arial" w:cs="Arial"/>
          <w:color w:val="548DD4"/>
          <w:sz w:val="22"/>
          <w:szCs w:val="22"/>
        </w:rPr>
        <w:t>Im Vergleich dazu ist ein Vorteil des Rucksacks aus Recycling-Kunstfaser, dass er aufgrund des Materials und der kürzeren Transportwege durch die lokale Produktion ökologisch nachhaltiger ist. Außerdem unterstützt man die lokale Wirtschaft, schafft Arbeitsplätze und der Gewinn fällt geringfügig höher aus. Nachteile der Recycling-Variante sind jedoch, dass der Preis höher ist und sich so weniger Menschen den Rucksack leisten können. Außerdem ist das Risiko durch die hohen Investitionskosten größer.</w:t>
      </w:r>
    </w:p>
    <w:p w:rsidR="00DB733A" w:rsidRDefault="00DB733A">
      <w:pPr>
        <w:ind w:left="66"/>
        <w:jc w:val="both"/>
        <w:rPr>
          <w:rFonts w:ascii="Arial" w:eastAsia="Arial" w:hAnsi="Arial" w:cs="Arial"/>
          <w:color w:val="548DD4"/>
          <w:sz w:val="22"/>
          <w:szCs w:val="22"/>
        </w:rPr>
      </w:pPr>
    </w:p>
    <w:p w:rsidR="00DB733A" w:rsidRDefault="00FA287D">
      <w:pPr>
        <w:ind w:left="66"/>
        <w:jc w:val="both"/>
        <w:rPr>
          <w:rFonts w:ascii="Arial" w:eastAsia="Arial" w:hAnsi="Arial" w:cs="Arial"/>
          <w:color w:val="548DD4"/>
          <w:sz w:val="22"/>
          <w:szCs w:val="22"/>
        </w:rPr>
      </w:pPr>
      <w:r>
        <w:rPr>
          <w:rFonts w:ascii="Arial" w:eastAsia="Arial" w:hAnsi="Arial" w:cs="Arial"/>
          <w:color w:val="548DD4"/>
          <w:sz w:val="22"/>
          <w:szCs w:val="22"/>
        </w:rPr>
        <w:t>Ich entscheide mich für die Produktion des Rucksacks aus Recycling-Kunstfaser, da mir die ökologischen Aspekte wichtiger als die anderen sind. Außerdem bin ich bereit das Risiko einzugehen, um einen höheren Gewinn zu erzielen…</w:t>
      </w:r>
    </w:p>
    <w:p w:rsidR="00DB733A" w:rsidRDefault="00DB733A">
      <w:pPr>
        <w:ind w:left="66"/>
        <w:jc w:val="both"/>
        <w:rPr>
          <w:rFonts w:ascii="Arial" w:eastAsia="Arial" w:hAnsi="Arial" w:cs="Arial"/>
          <w:color w:val="548DD4"/>
          <w:sz w:val="22"/>
          <w:szCs w:val="22"/>
        </w:rPr>
      </w:pPr>
    </w:p>
    <w:p w:rsidR="00DB733A" w:rsidRDefault="00FA287D">
      <w:pPr>
        <w:ind w:left="66"/>
        <w:jc w:val="both"/>
        <w:rPr>
          <w:rFonts w:ascii="Arial" w:eastAsia="Arial" w:hAnsi="Arial" w:cs="Arial"/>
          <w:color w:val="548DD4"/>
          <w:sz w:val="22"/>
          <w:szCs w:val="22"/>
        </w:rPr>
      </w:pPr>
      <w:r>
        <w:rPr>
          <w:rFonts w:ascii="Arial" w:eastAsia="Arial" w:hAnsi="Arial" w:cs="Arial"/>
          <w:color w:val="548DD4"/>
          <w:sz w:val="22"/>
          <w:szCs w:val="22"/>
        </w:rPr>
        <w:t>ODER</w:t>
      </w:r>
    </w:p>
    <w:p w:rsidR="00DB733A" w:rsidRDefault="00DB733A">
      <w:pPr>
        <w:ind w:left="66"/>
        <w:jc w:val="both"/>
        <w:rPr>
          <w:rFonts w:ascii="Arial" w:eastAsia="Arial" w:hAnsi="Arial" w:cs="Arial"/>
          <w:color w:val="548DD4"/>
          <w:sz w:val="22"/>
          <w:szCs w:val="22"/>
        </w:rPr>
      </w:pPr>
    </w:p>
    <w:p w:rsidR="00DB733A" w:rsidRDefault="00FA287D">
      <w:pPr>
        <w:ind w:left="66"/>
        <w:jc w:val="both"/>
        <w:rPr>
          <w:rFonts w:ascii="Arial" w:eastAsia="Arial" w:hAnsi="Arial" w:cs="Arial"/>
          <w:color w:val="548DD4"/>
          <w:sz w:val="22"/>
          <w:szCs w:val="22"/>
        </w:rPr>
      </w:pPr>
      <w:r>
        <w:rPr>
          <w:rFonts w:ascii="Arial" w:eastAsia="Arial" w:hAnsi="Arial" w:cs="Arial"/>
          <w:color w:val="548DD4"/>
          <w:sz w:val="22"/>
          <w:szCs w:val="22"/>
        </w:rPr>
        <w:t>Ich entscheide mich für die Produktion des Rucksacks aus herkömmlicher Kunstfaser, da ich ein großes Sicherheitsbedürfnis habe und kein Risiko durch die hohen Investitionskosten eingehen will. Das Risiko und der höhere Aufwand bei der Produktion der Recycling-Variante rechtfertigen m.E. nicht den geringfügig höheren Gewinn, der erzielt werden kann. Die ökologischen Aspekte sind mir nicht so wichtig</w:t>
      </w:r>
    </w:p>
    <w:p w:rsidR="00DB733A" w:rsidRDefault="00DB733A">
      <w:pPr>
        <w:ind w:left="66"/>
        <w:jc w:val="both"/>
        <w:rPr>
          <w:rFonts w:ascii="Arial" w:eastAsia="Arial" w:hAnsi="Arial" w:cs="Arial"/>
          <w:color w:val="548DD4"/>
          <w:sz w:val="22"/>
          <w:szCs w:val="22"/>
        </w:rPr>
      </w:pPr>
    </w:p>
    <w:p w:rsidR="00DB733A" w:rsidRDefault="00FA287D">
      <w:pPr>
        <w:ind w:left="66"/>
        <w:jc w:val="both"/>
        <w:rPr>
          <w:rFonts w:ascii="Arial" w:eastAsia="Arial" w:hAnsi="Arial" w:cs="Arial"/>
          <w:color w:val="548DD4"/>
          <w:sz w:val="22"/>
          <w:szCs w:val="22"/>
        </w:rPr>
      </w:pPr>
      <w:r>
        <w:rPr>
          <w:rFonts w:ascii="Arial" w:eastAsia="Arial" w:hAnsi="Arial" w:cs="Arial"/>
          <w:color w:val="548DD4"/>
          <w:sz w:val="22"/>
          <w:szCs w:val="22"/>
        </w:rPr>
        <w:t>ODER …</w:t>
      </w:r>
    </w:p>
    <w:p w:rsidR="00DB733A" w:rsidRDefault="00DB733A">
      <w:pPr>
        <w:ind w:left="66"/>
        <w:jc w:val="both"/>
      </w:pPr>
    </w:p>
    <w:p w:rsidR="00DB733A" w:rsidRDefault="00DB733A">
      <w:pPr>
        <w:spacing w:after="160" w:line="259" w:lineRule="auto"/>
        <w:rPr>
          <w:rFonts w:ascii="Arial" w:eastAsia="Arial" w:hAnsi="Arial" w:cs="Arial"/>
        </w:rPr>
      </w:pPr>
    </w:p>
    <w:sectPr w:rsidR="00DB733A">
      <w:headerReference w:type="default" r:id="rId16"/>
      <w:footerReference w:type="default" r:id="rId17"/>
      <w:pgSz w:w="11906" w:h="16838"/>
      <w:pgMar w:top="785" w:right="1274" w:bottom="426" w:left="1417" w:header="305" w:footer="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40A" w:rsidRDefault="0093340A">
      <w:r>
        <w:separator/>
      </w:r>
    </w:p>
  </w:endnote>
  <w:endnote w:type="continuationSeparator" w:id="0">
    <w:p w:rsidR="0093340A" w:rsidRDefault="00933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ayout w:type="fixed"/>
      <w:tblLook w:val="04A0" w:firstRow="1" w:lastRow="0" w:firstColumn="1" w:lastColumn="0" w:noHBand="0" w:noVBand="1"/>
    </w:tblPr>
    <w:tblGrid>
      <w:gridCol w:w="1242"/>
      <w:gridCol w:w="1593"/>
      <w:gridCol w:w="3567"/>
      <w:gridCol w:w="2166"/>
      <w:gridCol w:w="1179"/>
    </w:tblGrid>
    <w:tr w:rsidR="008A720D" w:rsidTr="00633343">
      <w:trPr>
        <w:trHeight w:val="431"/>
      </w:trPr>
      <w:tc>
        <w:tcPr>
          <w:tcW w:w="1242" w:type="dxa"/>
          <w:tcBorders>
            <w:top w:val="single" w:sz="6" w:space="0" w:color="auto"/>
          </w:tcBorders>
          <w:shd w:val="clear" w:color="auto" w:fill="auto"/>
          <w:vAlign w:val="center"/>
        </w:tcPr>
        <w:p w:rsidR="008A720D" w:rsidRPr="00BA0AC1" w:rsidRDefault="008A720D" w:rsidP="008A720D">
          <w:pPr>
            <w:pStyle w:val="Fuzeile"/>
            <w:rPr>
              <w:sz w:val="16"/>
              <w:szCs w:val="16"/>
            </w:rPr>
          </w:pPr>
          <w:r>
            <w:rPr>
              <w:noProof/>
            </w:rPr>
            <w:drawing>
              <wp:inline distT="0" distB="0" distL="0" distR="0" wp14:anchorId="6C9DEA41" wp14:editId="0130B208">
                <wp:extent cx="647700" cy="312420"/>
                <wp:effectExtent l="0" t="0" r="0" b="0"/>
                <wp:docPr id="25" name="Grafik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rsidR="008A720D" w:rsidRDefault="00EF6027" w:rsidP="008A720D">
          <w:pPr>
            <w:pStyle w:val="Fuzeile"/>
            <w:rPr>
              <w:rStyle w:val="Hyperlink"/>
              <w:sz w:val="16"/>
              <w:szCs w:val="16"/>
            </w:rPr>
          </w:pPr>
          <w:hyperlink r:id="rId3" w:history="1">
            <w:r w:rsidR="008A720D" w:rsidRPr="00DC3820">
              <w:rPr>
                <w:rStyle w:val="Hyperlink"/>
                <w:sz w:val="16"/>
                <w:szCs w:val="16"/>
              </w:rPr>
              <w:t>CC BY</w:t>
            </w:r>
            <w:r w:rsidR="008A720D">
              <w:rPr>
                <w:rStyle w:val="Hyperlink"/>
                <w:sz w:val="16"/>
                <w:szCs w:val="16"/>
              </w:rPr>
              <w:t>-</w:t>
            </w:r>
            <w:r w:rsidR="008A720D" w:rsidRPr="00DC3820">
              <w:rPr>
                <w:rStyle w:val="Hyperlink"/>
                <w:sz w:val="16"/>
                <w:szCs w:val="16"/>
              </w:rPr>
              <w:t>SA 4.0</w:t>
            </w:r>
          </w:hyperlink>
        </w:p>
        <w:p w:rsidR="008A720D" w:rsidRDefault="008A720D" w:rsidP="008A720D">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rsidR="008A720D" w:rsidRDefault="008A720D" w:rsidP="008A720D">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rsidR="008A720D" w:rsidRPr="007C7467" w:rsidRDefault="008A720D" w:rsidP="008A720D">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p>
      </w:tc>
      <w:tc>
        <w:tcPr>
          <w:tcW w:w="3567" w:type="dxa"/>
          <w:tcBorders>
            <w:top w:val="single" w:sz="6" w:space="0" w:color="auto"/>
          </w:tcBorders>
          <w:shd w:val="clear" w:color="auto" w:fill="auto"/>
          <w:vAlign w:val="center"/>
        </w:tcPr>
        <w:p w:rsidR="008A720D" w:rsidRPr="00BA0AC1" w:rsidRDefault="00EF6027" w:rsidP="008A720D">
          <w:pPr>
            <w:pStyle w:val="Fuzeile"/>
            <w:jc w:val="center"/>
            <w:rPr>
              <w:sz w:val="16"/>
              <w:szCs w:val="16"/>
            </w:rPr>
          </w:pPr>
          <w:hyperlink r:id="rId4" w:history="1">
            <w:r w:rsidR="008A720D" w:rsidRPr="000C073C">
              <w:rPr>
                <w:rStyle w:val="Hyperlink"/>
                <w:sz w:val="16"/>
                <w:szCs w:val="16"/>
              </w:rPr>
              <w:t>iMINT-Akademie</w:t>
            </w:r>
          </w:hyperlink>
          <w:r w:rsidR="008A720D">
            <w:rPr>
              <w:sz w:val="16"/>
              <w:szCs w:val="16"/>
            </w:rPr>
            <w:t xml:space="preserve"> Fachset Mathematik für</w:t>
          </w:r>
        </w:p>
      </w:tc>
      <w:tc>
        <w:tcPr>
          <w:tcW w:w="3345" w:type="dxa"/>
          <w:gridSpan w:val="2"/>
          <w:tcBorders>
            <w:top w:val="single" w:sz="6" w:space="0" w:color="auto"/>
          </w:tcBorders>
          <w:shd w:val="clear" w:color="auto" w:fill="auto"/>
          <w:vAlign w:val="bottom"/>
        </w:tcPr>
        <w:p w:rsidR="008A720D" w:rsidRPr="00BA0AC1" w:rsidRDefault="008A720D" w:rsidP="008A720D">
          <w:pPr>
            <w:pStyle w:val="Fuzeile"/>
            <w:jc w:val="right"/>
            <w:rPr>
              <w:b/>
              <w:sz w:val="16"/>
              <w:szCs w:val="16"/>
            </w:rPr>
          </w:pPr>
          <w:r>
            <w:rPr>
              <w:noProof/>
              <w:sz w:val="12"/>
              <w:szCs w:val="12"/>
            </w:rPr>
            <w:drawing>
              <wp:inline distT="0" distB="0" distL="0" distR="0" wp14:anchorId="442A9E78" wp14:editId="320E38F6">
                <wp:extent cx="1209579" cy="241875"/>
                <wp:effectExtent l="0" t="0" r="0" b="6350"/>
                <wp:docPr id="26" name="Grafik 2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8A720D" w:rsidRPr="00414503" w:rsidTr="00633343">
      <w:tc>
        <w:tcPr>
          <w:tcW w:w="8568" w:type="dxa"/>
          <w:gridSpan w:val="4"/>
          <w:shd w:val="clear" w:color="auto" w:fill="auto"/>
          <w:vAlign w:val="center"/>
        </w:tcPr>
        <w:p w:rsidR="008A720D" w:rsidRPr="00414503" w:rsidRDefault="008A720D" w:rsidP="008A720D">
          <w:pPr>
            <w:pStyle w:val="Fuzeile"/>
            <w:tabs>
              <w:tab w:val="clear" w:pos="4536"/>
            </w:tabs>
            <w:jc w:val="center"/>
            <w:rPr>
              <w:sz w:val="16"/>
              <w:szCs w:val="16"/>
            </w:rPr>
          </w:pPr>
          <w:r>
            <w:rPr>
              <w:sz w:val="16"/>
              <w:szCs w:val="16"/>
            </w:rPr>
            <w:t xml:space="preserve">Christian Weber, Melanie </w:t>
          </w:r>
          <w:proofErr w:type="spellStart"/>
          <w:r>
            <w:rPr>
              <w:sz w:val="16"/>
              <w:szCs w:val="16"/>
            </w:rPr>
            <w:t>Nichterwitz</w:t>
          </w:r>
          <w:proofErr w:type="spellEnd"/>
          <w:r>
            <w:rPr>
              <w:sz w:val="16"/>
              <w:szCs w:val="16"/>
            </w:rPr>
            <w:t>, Benjamin Höfling, José Schmitt</w:t>
          </w:r>
        </w:p>
      </w:tc>
      <w:tc>
        <w:tcPr>
          <w:tcW w:w="1179" w:type="dxa"/>
          <w:shd w:val="clear" w:color="auto" w:fill="auto"/>
          <w:vAlign w:val="center"/>
        </w:tcPr>
        <w:p w:rsidR="008A720D" w:rsidRPr="00414503" w:rsidRDefault="008A720D" w:rsidP="008A720D">
          <w:pPr>
            <w:pStyle w:val="Fuzeile"/>
            <w:jc w:val="right"/>
            <w:rPr>
              <w:sz w:val="16"/>
              <w:szCs w:val="16"/>
            </w:rPr>
          </w:pPr>
        </w:p>
      </w:tc>
    </w:tr>
    <w:tr w:rsidR="008A720D" w:rsidTr="00633343">
      <w:trPr>
        <w:trHeight w:val="64"/>
      </w:trPr>
      <w:tc>
        <w:tcPr>
          <w:tcW w:w="8568" w:type="dxa"/>
          <w:gridSpan w:val="4"/>
          <w:shd w:val="clear" w:color="auto" w:fill="auto"/>
          <w:vAlign w:val="center"/>
        </w:tcPr>
        <w:p w:rsidR="008A720D" w:rsidRPr="00BA0AC1" w:rsidRDefault="008A720D" w:rsidP="008A720D">
          <w:pPr>
            <w:pStyle w:val="Fuzeile"/>
            <w:jc w:val="center"/>
            <w:rPr>
              <w:noProof/>
              <w:sz w:val="16"/>
              <w:szCs w:val="16"/>
            </w:rPr>
          </w:pPr>
          <w:r>
            <w:rPr>
              <w:sz w:val="16"/>
              <w:szCs w:val="16"/>
            </w:rPr>
            <w:t>Stand: 27.06.2022</w:t>
          </w:r>
        </w:p>
      </w:tc>
      <w:tc>
        <w:tcPr>
          <w:tcW w:w="1179" w:type="dxa"/>
          <w:shd w:val="clear" w:color="auto" w:fill="auto"/>
          <w:vAlign w:val="center"/>
        </w:tcPr>
        <w:p w:rsidR="008A720D" w:rsidRPr="00BA0AC1" w:rsidRDefault="008A720D" w:rsidP="008A720D">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EF6027">
            <w:rPr>
              <w:b/>
              <w:noProof/>
              <w:sz w:val="16"/>
              <w:szCs w:val="16"/>
            </w:rPr>
            <w:t>1</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EF6027">
            <w:fldChar w:fldCharType="begin"/>
          </w:r>
          <w:r w:rsidR="00EF6027">
            <w:instrText>NUMPAGES  \* Arabic  \* MERGEFORMAT</w:instrText>
          </w:r>
          <w:r w:rsidR="00EF6027">
            <w:fldChar w:fldCharType="separate"/>
          </w:r>
          <w:r w:rsidR="00EF6027" w:rsidRPr="00EF6027">
            <w:rPr>
              <w:b/>
              <w:noProof/>
              <w:sz w:val="16"/>
              <w:szCs w:val="16"/>
            </w:rPr>
            <w:t>15</w:t>
          </w:r>
          <w:r w:rsidR="00EF6027">
            <w:rPr>
              <w:b/>
              <w:noProof/>
              <w:sz w:val="16"/>
              <w:szCs w:val="16"/>
            </w:rPr>
            <w:fldChar w:fldCharType="end"/>
          </w:r>
        </w:p>
      </w:tc>
    </w:tr>
  </w:tbl>
  <w:p w:rsidR="00DB733A" w:rsidRPr="00033634" w:rsidRDefault="00DB733A" w:rsidP="00033634">
    <w:pPr>
      <w:pStyle w:val="Fuzeile"/>
      <w:rPr>
        <w:rFonts w:eastAsia="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40A" w:rsidRDefault="0093340A">
      <w:r>
        <w:separator/>
      </w:r>
    </w:p>
  </w:footnote>
  <w:footnote w:type="continuationSeparator" w:id="0">
    <w:p w:rsidR="0093340A" w:rsidRDefault="0093340A">
      <w:r>
        <w:continuationSeparator/>
      </w:r>
    </w:p>
  </w:footnote>
  <w:footnote w:id="1">
    <w:p w:rsidR="00FB43F9" w:rsidRPr="00AC06C5" w:rsidRDefault="00FB43F9" w:rsidP="00AC06C5">
      <w:pPr>
        <w:pStyle w:val="StandardWeb"/>
        <w:ind w:left="709" w:hanging="629"/>
        <w:rPr>
          <w:rFonts w:ascii="Arial" w:hAnsi="Arial" w:cs="Arial"/>
          <w:color w:val="000000" w:themeColor="text1"/>
          <w:sz w:val="12"/>
          <w:szCs w:val="12"/>
          <w:u w:val="single"/>
        </w:rPr>
      </w:pPr>
      <w:r w:rsidRPr="00CC2A57">
        <w:rPr>
          <w:rFonts w:ascii="Arial" w:hAnsi="Arial" w:cs="Arial"/>
          <w:sz w:val="12"/>
          <w:szCs w:val="12"/>
        </w:rPr>
        <w:t xml:space="preserve">Abb. 1: </w:t>
      </w:r>
      <w:r>
        <w:rPr>
          <w:rFonts w:ascii="Arial" w:hAnsi="Arial" w:cs="Arial"/>
          <w:sz w:val="12"/>
          <w:szCs w:val="12"/>
        </w:rPr>
        <w:tab/>
        <w:t>„</w:t>
      </w:r>
      <w:r w:rsidRPr="00CC2A57">
        <w:rPr>
          <w:rFonts w:ascii="Arial" w:hAnsi="Arial" w:cs="Arial"/>
          <w:sz w:val="12"/>
          <w:szCs w:val="12"/>
        </w:rPr>
        <w:t>Radfahrer Stadt</w:t>
      </w:r>
      <w:r>
        <w:rPr>
          <w:rFonts w:ascii="Arial" w:hAnsi="Arial" w:cs="Arial"/>
          <w:sz w:val="12"/>
          <w:szCs w:val="12"/>
        </w:rPr>
        <w:t>“</w:t>
      </w:r>
      <w:r w:rsidRPr="00CC2A57">
        <w:rPr>
          <w:rFonts w:ascii="Arial" w:hAnsi="Arial" w:cs="Arial"/>
          <w:sz w:val="12"/>
          <w:szCs w:val="12"/>
        </w:rPr>
        <w:t xml:space="preserve"> von </w:t>
      </w:r>
      <w:proofErr w:type="spellStart"/>
      <w:r w:rsidRPr="00CC2A57">
        <w:rPr>
          <w:rFonts w:ascii="Arial" w:hAnsi="Arial" w:cs="Arial"/>
          <w:sz w:val="12"/>
          <w:szCs w:val="12"/>
        </w:rPr>
        <w:t>piqsels</w:t>
      </w:r>
      <w:proofErr w:type="spellEnd"/>
      <w:r w:rsidRPr="00CC2A57">
        <w:rPr>
          <w:rFonts w:ascii="Arial" w:hAnsi="Arial" w:cs="Arial"/>
          <w:sz w:val="12"/>
          <w:szCs w:val="12"/>
        </w:rPr>
        <w:t xml:space="preserve"> ist lizenziert unter </w:t>
      </w:r>
      <w:r w:rsidRPr="00CC2A57">
        <w:rPr>
          <w:rStyle w:val="Hyperlink"/>
          <w:rFonts w:ascii="Arial" w:hAnsi="Arial" w:cs="Arial"/>
          <w:color w:val="000000" w:themeColor="text1"/>
          <w:sz w:val="12"/>
          <w:szCs w:val="12"/>
        </w:rPr>
        <w:t xml:space="preserve">lizenziert unter </w:t>
      </w:r>
      <w:hyperlink r:id="rId1" w:history="1">
        <w:r w:rsidRPr="00CC2A57">
          <w:rPr>
            <w:rStyle w:val="Hyperlink"/>
            <w:rFonts w:ascii="Arial" w:hAnsi="Arial" w:cs="Arial"/>
            <w:sz w:val="12"/>
            <w:szCs w:val="12"/>
          </w:rPr>
          <w:t>CC0</w:t>
        </w:r>
      </w:hyperlink>
      <w:r w:rsidRPr="00CC2A57">
        <w:rPr>
          <w:rStyle w:val="Hyperlink"/>
          <w:rFonts w:ascii="Arial" w:hAnsi="Arial" w:cs="Arial"/>
          <w:color w:val="000000" w:themeColor="text1"/>
          <w:sz w:val="12"/>
          <w:szCs w:val="12"/>
        </w:rPr>
        <w:t xml:space="preserve">, </w:t>
      </w:r>
      <w:hyperlink r:id="rId2" w:history="1">
        <w:r w:rsidRPr="00CC2A57">
          <w:rPr>
            <w:rStyle w:val="Hyperlink"/>
            <w:rFonts w:ascii="Arial" w:hAnsi="Arial" w:cs="Arial"/>
            <w:sz w:val="12"/>
            <w:szCs w:val="12"/>
          </w:rPr>
          <w:t>https://www.piqsels.com/de/public-domain-photo-zknii/download</w:t>
        </w:r>
      </w:hyperlink>
      <w:r w:rsidRPr="00CC2A57">
        <w:rPr>
          <w:rStyle w:val="Hyperlink"/>
          <w:rFonts w:ascii="Arial" w:hAnsi="Arial" w:cs="Arial"/>
          <w:color w:val="000000" w:themeColor="text1"/>
          <w:sz w:val="12"/>
          <w:szCs w:val="12"/>
        </w:rPr>
        <w:t xml:space="preserve"> [2022-06-19]</w:t>
      </w:r>
      <w:r>
        <w:rPr>
          <w:rStyle w:val="Hyperlink"/>
          <w:rFonts w:ascii="Arial" w:hAnsi="Arial" w:cs="Arial"/>
          <w:color w:val="000000" w:themeColor="text1"/>
          <w:sz w:val="12"/>
          <w:szCs w:val="12"/>
        </w:rPr>
        <w:br/>
        <w:t xml:space="preserve">„Ortlieb </w:t>
      </w:r>
      <w:proofErr w:type="spellStart"/>
      <w:r>
        <w:rPr>
          <w:rStyle w:val="Hyperlink"/>
          <w:rFonts w:ascii="Arial" w:hAnsi="Arial" w:cs="Arial"/>
          <w:color w:val="000000" w:themeColor="text1"/>
          <w:sz w:val="12"/>
          <w:szCs w:val="12"/>
        </w:rPr>
        <w:t>backpack</w:t>
      </w:r>
      <w:proofErr w:type="spellEnd"/>
      <w:r>
        <w:rPr>
          <w:rStyle w:val="Hyperlink"/>
          <w:rFonts w:ascii="Arial" w:hAnsi="Arial" w:cs="Arial"/>
          <w:color w:val="000000" w:themeColor="text1"/>
          <w:sz w:val="12"/>
          <w:szCs w:val="12"/>
        </w:rPr>
        <w:t xml:space="preserve">, </w:t>
      </w:r>
      <w:proofErr w:type="spellStart"/>
      <w:r>
        <w:rPr>
          <w:rStyle w:val="Hyperlink"/>
          <w:rFonts w:ascii="Arial" w:hAnsi="Arial" w:cs="Arial"/>
          <w:color w:val="000000" w:themeColor="text1"/>
          <w:sz w:val="12"/>
          <w:szCs w:val="12"/>
        </w:rPr>
        <w:t>OutDoor</w:t>
      </w:r>
      <w:proofErr w:type="spellEnd"/>
      <w:r>
        <w:rPr>
          <w:rStyle w:val="Hyperlink"/>
          <w:rFonts w:ascii="Arial" w:hAnsi="Arial" w:cs="Arial"/>
          <w:color w:val="000000" w:themeColor="text1"/>
          <w:sz w:val="12"/>
          <w:szCs w:val="12"/>
        </w:rPr>
        <w:t xml:space="preserve"> 2018“ von Matti Blume ist </w:t>
      </w:r>
      <w:proofErr w:type="spellStart"/>
      <w:r>
        <w:rPr>
          <w:rStyle w:val="Hyperlink"/>
          <w:rFonts w:ascii="Arial" w:hAnsi="Arial" w:cs="Arial"/>
          <w:color w:val="000000" w:themeColor="text1"/>
          <w:sz w:val="12"/>
          <w:szCs w:val="12"/>
        </w:rPr>
        <w:t>lzenziert</w:t>
      </w:r>
      <w:proofErr w:type="spellEnd"/>
      <w:r>
        <w:rPr>
          <w:rStyle w:val="Hyperlink"/>
          <w:rFonts w:ascii="Arial" w:hAnsi="Arial" w:cs="Arial"/>
          <w:color w:val="000000" w:themeColor="text1"/>
          <w:sz w:val="12"/>
          <w:szCs w:val="12"/>
        </w:rPr>
        <w:t xml:space="preserve"> </w:t>
      </w:r>
      <w:hyperlink r:id="rId3" w:history="1">
        <w:r w:rsidRPr="00CC2A57">
          <w:rPr>
            <w:rStyle w:val="Hyperlink"/>
            <w:rFonts w:ascii="Arial" w:hAnsi="Arial" w:cs="Arial"/>
            <w:sz w:val="12"/>
            <w:szCs w:val="12"/>
          </w:rPr>
          <w:t>CC BY-SA 4.0</w:t>
        </w:r>
      </w:hyperlink>
      <w:r w:rsidRPr="00CC2A57">
        <w:rPr>
          <w:rFonts w:ascii="Arial" w:hAnsi="Arial" w:cs="Arial"/>
          <w:color w:val="000000" w:themeColor="text1"/>
          <w:sz w:val="12"/>
          <w:szCs w:val="12"/>
        </w:rPr>
        <w:t xml:space="preserve">, </w:t>
      </w:r>
      <w:hyperlink r:id="rId4" w:history="1">
        <w:r w:rsidRPr="008038C9">
          <w:rPr>
            <w:rStyle w:val="Hyperlink"/>
            <w:rFonts w:ascii="Arial" w:hAnsi="Arial" w:cs="Arial"/>
            <w:sz w:val="12"/>
            <w:szCs w:val="12"/>
          </w:rPr>
          <w:t>https://de.m.wikipedia.org/wiki/Datei:OutDoor_2018,_Friedrichshafen_(1X7A9910)_(cropped).jpg</w:t>
        </w:r>
      </w:hyperlink>
      <w:r w:rsidRPr="00CC2A57">
        <w:rPr>
          <w:rStyle w:val="Hyperlink"/>
          <w:rFonts w:ascii="Arial" w:hAnsi="Arial" w:cs="Arial"/>
          <w:color w:val="000000" w:themeColor="text1"/>
          <w:sz w:val="12"/>
          <w:szCs w:val="12"/>
        </w:rPr>
        <w:t xml:space="preserve"> [2022-06-19].</w:t>
      </w:r>
    </w:p>
  </w:footnote>
  <w:footnote w:id="2">
    <w:p w:rsidR="006A5398" w:rsidRDefault="006A5398" w:rsidP="006A5398">
      <w:pPr>
        <w:pStyle w:val="Funotentext"/>
        <w:rPr>
          <w:sz w:val="12"/>
          <w:szCs w:val="12"/>
        </w:rPr>
      </w:pPr>
      <w:r w:rsidRPr="00E27BC4">
        <w:rPr>
          <w:rStyle w:val="Funotenzeichen"/>
          <w:sz w:val="15"/>
          <w:szCs w:val="15"/>
        </w:rPr>
        <w:footnoteRef/>
      </w:r>
      <w:r w:rsidRPr="00E27BC4">
        <w:rPr>
          <w:sz w:val="15"/>
          <w:szCs w:val="15"/>
        </w:rPr>
        <w:t xml:space="preserve"> </w:t>
      </w:r>
      <w:r w:rsidRPr="00E27BC4">
        <w:rPr>
          <w:sz w:val="12"/>
          <w:szCs w:val="12"/>
        </w:rPr>
        <w:t>Abb. 2: „</w:t>
      </w:r>
      <w:proofErr w:type="spellStart"/>
      <w:r w:rsidRPr="00E27BC4">
        <w:rPr>
          <w:sz w:val="12"/>
          <w:szCs w:val="12"/>
        </w:rPr>
        <w:t>Woman</w:t>
      </w:r>
      <w:proofErr w:type="spellEnd"/>
      <w:r w:rsidRPr="00E27BC4">
        <w:rPr>
          <w:sz w:val="12"/>
          <w:szCs w:val="12"/>
        </w:rPr>
        <w:t xml:space="preserve"> </w:t>
      </w:r>
      <w:proofErr w:type="spellStart"/>
      <w:r w:rsidRPr="00E27BC4">
        <w:rPr>
          <w:sz w:val="12"/>
          <w:szCs w:val="12"/>
        </w:rPr>
        <w:t>presenting</w:t>
      </w:r>
      <w:proofErr w:type="spellEnd"/>
      <w:r w:rsidRPr="00E27BC4">
        <w:rPr>
          <w:sz w:val="12"/>
          <w:szCs w:val="12"/>
        </w:rPr>
        <w:t>“</w:t>
      </w:r>
      <w:r w:rsidRPr="00E27BC4">
        <w:rPr>
          <w:rFonts w:cs="Arial"/>
          <w:b/>
          <w:bCs/>
          <w:noProof/>
          <w:sz w:val="12"/>
          <w:szCs w:val="12"/>
        </w:rPr>
        <w:t xml:space="preserve"> </w:t>
      </w:r>
      <w:r w:rsidRPr="00E27BC4">
        <w:rPr>
          <w:sz w:val="12"/>
          <w:szCs w:val="12"/>
        </w:rPr>
        <w:t>„</w:t>
      </w:r>
      <w:proofErr w:type="spellStart"/>
      <w:r w:rsidRPr="00E27BC4">
        <w:rPr>
          <w:sz w:val="12"/>
          <w:szCs w:val="12"/>
        </w:rPr>
        <w:t>Woman</w:t>
      </w:r>
      <w:proofErr w:type="spellEnd"/>
      <w:r w:rsidRPr="00E27BC4">
        <w:rPr>
          <w:sz w:val="12"/>
          <w:szCs w:val="12"/>
        </w:rPr>
        <w:t xml:space="preserve"> </w:t>
      </w:r>
      <w:proofErr w:type="spellStart"/>
      <w:r w:rsidRPr="00E27BC4">
        <w:rPr>
          <w:sz w:val="12"/>
          <w:szCs w:val="12"/>
        </w:rPr>
        <w:t>presenting</w:t>
      </w:r>
      <w:proofErr w:type="spellEnd"/>
      <w:r w:rsidRPr="00E27BC4">
        <w:rPr>
          <w:sz w:val="12"/>
          <w:szCs w:val="12"/>
        </w:rPr>
        <w:t xml:space="preserve">“ ist lizenziert unter </w:t>
      </w:r>
      <w:hyperlink r:id="rId5" w:history="1">
        <w:r w:rsidRPr="00E27BC4">
          <w:rPr>
            <w:rStyle w:val="Hyperlink"/>
            <w:sz w:val="12"/>
            <w:szCs w:val="12"/>
          </w:rPr>
          <w:t>CC0</w:t>
        </w:r>
      </w:hyperlink>
      <w:r w:rsidRPr="00E27BC4">
        <w:rPr>
          <w:sz w:val="12"/>
          <w:szCs w:val="12"/>
        </w:rPr>
        <w:t xml:space="preserve">, </w:t>
      </w:r>
      <w:r w:rsidRPr="00E27BC4">
        <w:rPr>
          <w:sz w:val="12"/>
          <w:szCs w:val="12"/>
        </w:rPr>
        <w:tab/>
      </w:r>
      <w:r w:rsidRPr="00E27BC4">
        <w:rPr>
          <w:sz w:val="12"/>
          <w:szCs w:val="12"/>
        </w:rPr>
        <w:tab/>
      </w:r>
    </w:p>
    <w:p w:rsidR="006A5398" w:rsidRDefault="006A5398" w:rsidP="006A5398">
      <w:pPr>
        <w:pStyle w:val="Funotentext"/>
        <w:rPr>
          <w:sz w:val="12"/>
          <w:szCs w:val="12"/>
        </w:rPr>
      </w:pPr>
      <w:r>
        <w:rPr>
          <w:sz w:val="12"/>
          <w:szCs w:val="12"/>
        </w:rPr>
        <w:tab/>
      </w:r>
      <w:hyperlink r:id="rId6" w:history="1">
        <w:r w:rsidRPr="008038C9">
          <w:rPr>
            <w:rStyle w:val="Hyperlink"/>
            <w:sz w:val="12"/>
            <w:szCs w:val="12"/>
          </w:rPr>
          <w:t>https://www.piqsels.com/en/public-domain-photo-zkvku</w:t>
        </w:r>
      </w:hyperlink>
      <w:r w:rsidRPr="00E27BC4">
        <w:rPr>
          <w:sz w:val="12"/>
          <w:szCs w:val="12"/>
        </w:rPr>
        <w:t xml:space="preserve"> [2022-06-19].</w:t>
      </w:r>
      <w:r w:rsidRPr="00E27BC4">
        <w:rPr>
          <w:sz w:val="12"/>
          <w:szCs w:val="12"/>
        </w:rPr>
        <w:br/>
      </w:r>
      <w:r w:rsidRPr="00E27BC4">
        <w:rPr>
          <w:sz w:val="12"/>
          <w:szCs w:val="12"/>
        </w:rPr>
        <w:tab/>
        <w:t xml:space="preserve">„Ortlieb </w:t>
      </w:r>
      <w:proofErr w:type="spellStart"/>
      <w:r w:rsidRPr="00E27BC4">
        <w:rPr>
          <w:sz w:val="12"/>
          <w:szCs w:val="12"/>
        </w:rPr>
        <w:t>backpack</w:t>
      </w:r>
      <w:proofErr w:type="spellEnd"/>
      <w:r w:rsidRPr="00E27BC4">
        <w:rPr>
          <w:sz w:val="12"/>
          <w:szCs w:val="12"/>
        </w:rPr>
        <w:t xml:space="preserve">, </w:t>
      </w:r>
      <w:proofErr w:type="spellStart"/>
      <w:r w:rsidRPr="00E27BC4">
        <w:rPr>
          <w:sz w:val="12"/>
          <w:szCs w:val="12"/>
        </w:rPr>
        <w:t>OutDoor</w:t>
      </w:r>
      <w:proofErr w:type="spellEnd"/>
      <w:r w:rsidRPr="00E27BC4">
        <w:rPr>
          <w:sz w:val="12"/>
          <w:szCs w:val="12"/>
        </w:rPr>
        <w:t xml:space="preserve"> 2018“ von Matti Blume ist lizenziert unter </w:t>
      </w:r>
      <w:hyperlink r:id="rId7" w:history="1">
        <w:r w:rsidRPr="00E27BC4">
          <w:rPr>
            <w:rStyle w:val="Hyperlink"/>
            <w:sz w:val="12"/>
            <w:szCs w:val="12"/>
          </w:rPr>
          <w:t>CC BY-SA 4.0</w:t>
        </w:r>
      </w:hyperlink>
      <w:r w:rsidRPr="00E27BC4">
        <w:rPr>
          <w:sz w:val="12"/>
          <w:szCs w:val="12"/>
        </w:rPr>
        <w:t xml:space="preserve">, </w:t>
      </w:r>
      <w:r w:rsidRPr="00E27BC4">
        <w:rPr>
          <w:sz w:val="12"/>
          <w:szCs w:val="12"/>
        </w:rPr>
        <w:tab/>
      </w:r>
      <w:hyperlink r:id="rId8" w:history="1">
        <w:r w:rsidRPr="008038C9">
          <w:rPr>
            <w:rStyle w:val="Hyperlink"/>
            <w:sz w:val="12"/>
            <w:szCs w:val="12"/>
          </w:rPr>
          <w:t>https://de.m.wikipedia.org/wiki/Datei:OutDoor_2018,_Friedrichshafen_(1X7A9910)_(cropped).jpg</w:t>
        </w:r>
      </w:hyperlink>
      <w:r w:rsidRPr="00E27BC4">
        <w:rPr>
          <w:sz w:val="12"/>
          <w:szCs w:val="12"/>
        </w:rPr>
        <w:t xml:space="preserve"> [2022-06-19].</w:t>
      </w:r>
    </w:p>
    <w:p w:rsidR="0013624D" w:rsidRPr="006A5398" w:rsidRDefault="0013624D" w:rsidP="006A5398">
      <w:pPr>
        <w:pStyle w:val="Funotentext"/>
        <w:rPr>
          <w:sz w:val="12"/>
          <w:szCs w:val="12"/>
        </w:rPr>
      </w:pPr>
    </w:p>
  </w:footnote>
  <w:footnote w:id="3">
    <w:p w:rsidR="009C5BDF" w:rsidRPr="00E27BC4" w:rsidRDefault="009C5BDF" w:rsidP="009C5BDF">
      <w:pPr>
        <w:pStyle w:val="Funotentext"/>
      </w:pPr>
      <w:r>
        <w:rPr>
          <w:rStyle w:val="Funotenzeichen"/>
        </w:rPr>
        <w:footnoteRef/>
      </w:r>
      <w:r>
        <w:t xml:space="preserve"> </w:t>
      </w:r>
      <w:r w:rsidRPr="00E27BC4">
        <w:rPr>
          <w:sz w:val="12"/>
          <w:szCs w:val="12"/>
        </w:rPr>
        <w:t>Abb. 3: „</w:t>
      </w:r>
      <w:proofErr w:type="spellStart"/>
      <w:r w:rsidRPr="00E27BC4">
        <w:rPr>
          <w:sz w:val="12"/>
          <w:szCs w:val="12"/>
        </w:rPr>
        <w:t>Woman</w:t>
      </w:r>
      <w:proofErr w:type="spellEnd"/>
      <w:r w:rsidRPr="00E27BC4">
        <w:rPr>
          <w:sz w:val="12"/>
          <w:szCs w:val="12"/>
        </w:rPr>
        <w:t xml:space="preserve"> </w:t>
      </w:r>
      <w:proofErr w:type="spellStart"/>
      <w:r w:rsidRPr="00E27BC4">
        <w:rPr>
          <w:sz w:val="12"/>
          <w:szCs w:val="12"/>
        </w:rPr>
        <w:t>presents</w:t>
      </w:r>
      <w:proofErr w:type="spellEnd"/>
      <w:r w:rsidRPr="00E27BC4">
        <w:rPr>
          <w:sz w:val="12"/>
          <w:szCs w:val="12"/>
        </w:rPr>
        <w:t xml:space="preserve">“ ist lizenziert unter </w:t>
      </w:r>
      <w:hyperlink r:id="rId9" w:history="1">
        <w:r w:rsidRPr="00E27BC4">
          <w:rPr>
            <w:rStyle w:val="Hyperlink"/>
            <w:sz w:val="12"/>
            <w:szCs w:val="12"/>
          </w:rPr>
          <w:t>CC0</w:t>
        </w:r>
      </w:hyperlink>
      <w:r w:rsidRPr="00E27BC4">
        <w:rPr>
          <w:sz w:val="12"/>
          <w:szCs w:val="12"/>
        </w:rPr>
        <w:t xml:space="preserve">, </w:t>
      </w:r>
      <w:hyperlink r:id="rId10" w:history="1">
        <w:r w:rsidRPr="00E27BC4">
          <w:rPr>
            <w:rStyle w:val="Hyperlink"/>
            <w:sz w:val="12"/>
            <w:szCs w:val="12"/>
          </w:rPr>
          <w:t>https://www.piqsels.com/en/public-domain-photo-zkkjs</w:t>
        </w:r>
      </w:hyperlink>
      <w:r w:rsidRPr="00E27BC4">
        <w:rPr>
          <w:sz w:val="12"/>
          <w:szCs w:val="12"/>
        </w:rPr>
        <w:t xml:space="preserve"> [2022-06-19].</w:t>
      </w:r>
    </w:p>
    <w:p w:rsidR="009C5BDF" w:rsidRDefault="009C5BDF" w:rsidP="009C5BDF">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F32" w:rsidRDefault="00FA287D">
    <w:pPr>
      <w:tabs>
        <w:tab w:val="left" w:pos="4320"/>
        <w:tab w:val="right" w:pos="8100"/>
        <w:tab w:val="right" w:pos="9356"/>
      </w:tabs>
      <w:spacing w:before="360"/>
      <w:rPr>
        <w:rFonts w:ascii="Arial" w:eastAsia="Arial" w:hAnsi="Arial" w:cs="Arial"/>
        <w:b/>
      </w:rPr>
    </w:pPr>
    <w:r>
      <w:rPr>
        <w:noProof/>
      </w:rPr>
      <w:drawing>
        <wp:anchor distT="0" distB="0" distL="114300" distR="114300" simplePos="0" relativeHeight="251658240" behindDoc="0" locked="0" layoutInCell="1" hidden="0" allowOverlap="1" wp14:anchorId="65D0A884" wp14:editId="10DDBA0E">
          <wp:simplePos x="0" y="0"/>
          <wp:positionH relativeFrom="column">
            <wp:posOffset>5568315</wp:posOffset>
          </wp:positionH>
          <wp:positionV relativeFrom="paragraph">
            <wp:posOffset>-104139</wp:posOffset>
          </wp:positionV>
          <wp:extent cx="554355" cy="554355"/>
          <wp:effectExtent l="0" t="0" r="0" b="0"/>
          <wp:wrapSquare wrapText="bothSides" distT="0" distB="0" distL="114300" distR="114300"/>
          <wp:docPr id="3" name="image2.png" descr="C:\Users\Solveg\AppData\Local\Microsoft\Windows\INetCache\Content.Outlook\YGTSJFY1\iMint-Logo_rgb_260.jpg"/>
          <wp:cNvGraphicFramePr/>
          <a:graphic xmlns:a="http://schemas.openxmlformats.org/drawingml/2006/main">
            <a:graphicData uri="http://schemas.openxmlformats.org/drawingml/2006/picture">
              <pic:pic xmlns:pic="http://schemas.openxmlformats.org/drawingml/2006/picture">
                <pic:nvPicPr>
                  <pic:cNvPr id="0" name="image2.png" descr="C:\Users\Solveg\AppData\Local\Microsoft\Windows\INetCache\Content.Outlook\YGTSJFY1\iMint-Logo_rgb_260.jpg"/>
                  <pic:cNvPicPr preferRelativeResize="0"/>
                </pic:nvPicPr>
                <pic:blipFill>
                  <a:blip r:embed="rId1"/>
                  <a:srcRect/>
                  <a:stretch>
                    <a:fillRect/>
                  </a:stretch>
                </pic:blipFill>
                <pic:spPr>
                  <a:xfrm>
                    <a:off x="0" y="0"/>
                    <a:ext cx="554355" cy="554355"/>
                  </a:xfrm>
                  <a:prstGeom prst="rect">
                    <a:avLst/>
                  </a:prstGeom>
                  <a:ln/>
                </pic:spPr>
              </pic:pic>
            </a:graphicData>
          </a:graphic>
        </wp:anchor>
      </w:drawing>
    </w:r>
    <w:r w:rsidR="00722F32">
      <w:rPr>
        <w:rFonts w:ascii="Arial" w:eastAsia="Arial" w:hAnsi="Arial" w:cs="Arial"/>
        <w:b/>
      </w:rPr>
      <w:t>Lernaufgabe: Der perfekte Fahrradrucksack (LK-Version)</w:t>
    </w:r>
  </w:p>
  <w:p w:rsidR="00DB733A" w:rsidRDefault="00FA287D">
    <w:pPr>
      <w:pBdr>
        <w:top w:val="nil"/>
        <w:left w:val="nil"/>
        <w:bottom w:val="nil"/>
        <w:right w:val="nil"/>
        <w:between w:val="nil"/>
      </w:pBdr>
      <w:tabs>
        <w:tab w:val="center" w:pos="4536"/>
        <w:tab w:val="right" w:pos="9072"/>
      </w:tabs>
      <w:ind w:right="-709"/>
      <w:rPr>
        <w:rFonts w:ascii="Arial" w:eastAsia="Arial" w:hAnsi="Arial" w:cs="Arial"/>
        <w:color w:val="000000"/>
        <w:sz w:val="20"/>
        <w:szCs w:val="20"/>
      </w:rPr>
    </w:pPr>
    <w:r>
      <w:rPr>
        <w:noProof/>
      </w:rPr>
      <mc:AlternateContent>
        <mc:Choice Requires="wps">
          <w:drawing>
            <wp:anchor distT="4294967292" distB="4294967292" distL="114300" distR="114300" simplePos="0" relativeHeight="251659264" behindDoc="0" locked="0" layoutInCell="1" hidden="0" allowOverlap="1" wp14:anchorId="2537665B" wp14:editId="595E7E89">
              <wp:simplePos x="0" y="0"/>
              <wp:positionH relativeFrom="column">
                <wp:posOffset>-4444</wp:posOffset>
              </wp:positionH>
              <wp:positionV relativeFrom="paragraph">
                <wp:posOffset>72957</wp:posOffset>
              </wp:positionV>
              <wp:extent cx="6137910" cy="0"/>
              <wp:effectExtent l="0" t="4763" r="0" b="4763"/>
              <wp:wrapNone/>
              <wp:docPr id="1"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7B81D" id="Gerader Verbinder 1" o:spid="_x0000_s1026" style="position:absolute;z-index:251659264;visibility:visible;mso-wrap-style:square;mso-wrap-distance-left:9pt;mso-wrap-distance-top:-1e-4mm;mso-wrap-distance-right:9pt;mso-wrap-distance-bottom:-1e-4mm;mso-position-horizontal:absolute;mso-position-horizontal-relative:text;mso-position-vertical:absolute;mso-position-vertical-relative:text"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E60CB"/>
    <w:multiLevelType w:val="multilevel"/>
    <w:tmpl w:val="0C5EDE72"/>
    <w:lvl w:ilvl="0">
      <w:start w:val="1"/>
      <w:numFmt w:val="bullet"/>
      <w:lvlText w:val="●"/>
      <w:lvlJc w:val="left"/>
      <w:pPr>
        <w:ind w:left="720" w:hanging="360"/>
      </w:pPr>
      <w:rPr>
        <w:rFonts w:ascii="Noto Sans Symbols" w:eastAsia="Noto Sans Symbols" w:hAnsi="Noto Sans Symbols" w:cs="Noto Sans Symbols"/>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2936ED"/>
    <w:multiLevelType w:val="multilevel"/>
    <w:tmpl w:val="BD1EA3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4E7DA5"/>
    <w:multiLevelType w:val="multilevel"/>
    <w:tmpl w:val="FD0A1C58"/>
    <w:lvl w:ilvl="0">
      <w:start w:val="1"/>
      <w:numFmt w:val="lowerLetter"/>
      <w:lvlText w:val="%1)"/>
      <w:lvlJc w:val="left"/>
      <w:pPr>
        <w:ind w:left="360" w:hanging="360"/>
      </w:pPr>
      <w:rPr>
        <w:b/>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7C76C65"/>
    <w:multiLevelType w:val="multilevel"/>
    <w:tmpl w:val="6F546BA6"/>
    <w:lvl w:ilvl="0">
      <w:start w:val="1"/>
      <w:numFmt w:val="bullet"/>
      <w:lvlText w:val="●"/>
      <w:lvlJc w:val="left"/>
      <w:pPr>
        <w:ind w:left="644" w:hanging="359"/>
      </w:pPr>
      <w:rPr>
        <w:rFonts w:ascii="Noto Sans Symbols" w:eastAsia="Noto Sans Symbols" w:hAnsi="Noto Sans Symbols" w:cs="Noto Sans Symbols"/>
      </w:rPr>
    </w:lvl>
    <w:lvl w:ilvl="1">
      <w:numFmt w:val="bullet"/>
      <w:lvlText w:val="◦"/>
      <w:lvlJc w:val="left"/>
      <w:pPr>
        <w:ind w:left="1004" w:hanging="360"/>
      </w:pPr>
      <w:rPr>
        <w:rFonts w:ascii="Noto Sans Symbols" w:eastAsia="Noto Sans Symbols" w:hAnsi="Noto Sans Symbols" w:cs="Noto Sans Symbols"/>
      </w:rPr>
    </w:lvl>
    <w:lvl w:ilvl="2">
      <w:numFmt w:val="bullet"/>
      <w:lvlText w:val="▪"/>
      <w:lvlJc w:val="left"/>
      <w:pPr>
        <w:ind w:left="1364" w:hanging="360"/>
      </w:pPr>
      <w:rPr>
        <w:rFonts w:ascii="Noto Sans Symbols" w:eastAsia="Noto Sans Symbols" w:hAnsi="Noto Sans Symbols" w:cs="Noto Sans Symbols"/>
      </w:rPr>
    </w:lvl>
    <w:lvl w:ilvl="3">
      <w:numFmt w:val="bullet"/>
      <w:lvlText w:val="•"/>
      <w:lvlJc w:val="left"/>
      <w:pPr>
        <w:ind w:left="1724" w:hanging="360"/>
      </w:pPr>
      <w:rPr>
        <w:rFonts w:ascii="Noto Sans Symbols" w:eastAsia="Noto Sans Symbols" w:hAnsi="Noto Sans Symbols" w:cs="Noto Sans Symbols"/>
      </w:rPr>
    </w:lvl>
    <w:lvl w:ilvl="4">
      <w:numFmt w:val="bullet"/>
      <w:lvlText w:val="◦"/>
      <w:lvlJc w:val="left"/>
      <w:pPr>
        <w:ind w:left="2084" w:hanging="360"/>
      </w:pPr>
      <w:rPr>
        <w:rFonts w:ascii="Noto Sans Symbols" w:eastAsia="Noto Sans Symbols" w:hAnsi="Noto Sans Symbols" w:cs="Noto Sans Symbols"/>
      </w:rPr>
    </w:lvl>
    <w:lvl w:ilvl="5">
      <w:numFmt w:val="bullet"/>
      <w:lvlText w:val="▪"/>
      <w:lvlJc w:val="left"/>
      <w:pPr>
        <w:ind w:left="2444" w:hanging="360"/>
      </w:pPr>
      <w:rPr>
        <w:rFonts w:ascii="Noto Sans Symbols" w:eastAsia="Noto Sans Symbols" w:hAnsi="Noto Sans Symbols" w:cs="Noto Sans Symbols"/>
      </w:rPr>
    </w:lvl>
    <w:lvl w:ilvl="6">
      <w:numFmt w:val="bullet"/>
      <w:lvlText w:val="•"/>
      <w:lvlJc w:val="left"/>
      <w:pPr>
        <w:ind w:left="2804" w:hanging="360"/>
      </w:pPr>
      <w:rPr>
        <w:rFonts w:ascii="Noto Sans Symbols" w:eastAsia="Noto Sans Symbols" w:hAnsi="Noto Sans Symbols" w:cs="Noto Sans Symbols"/>
      </w:rPr>
    </w:lvl>
    <w:lvl w:ilvl="7">
      <w:numFmt w:val="bullet"/>
      <w:lvlText w:val="◦"/>
      <w:lvlJc w:val="left"/>
      <w:pPr>
        <w:ind w:left="3164" w:hanging="360"/>
      </w:pPr>
      <w:rPr>
        <w:rFonts w:ascii="Noto Sans Symbols" w:eastAsia="Noto Sans Symbols" w:hAnsi="Noto Sans Symbols" w:cs="Noto Sans Symbols"/>
      </w:rPr>
    </w:lvl>
    <w:lvl w:ilvl="8">
      <w:numFmt w:val="bullet"/>
      <w:lvlText w:val="▪"/>
      <w:lvlJc w:val="left"/>
      <w:pPr>
        <w:ind w:left="3524" w:hanging="360"/>
      </w:pPr>
      <w:rPr>
        <w:rFonts w:ascii="Noto Sans Symbols" w:eastAsia="Noto Sans Symbols" w:hAnsi="Noto Sans Symbols" w:cs="Noto Sans Symbols"/>
      </w:rPr>
    </w:lvl>
  </w:abstractNum>
  <w:abstractNum w:abstractNumId="4" w15:restartNumberingAfterBreak="0">
    <w:nsid w:val="19EE0611"/>
    <w:multiLevelType w:val="multilevel"/>
    <w:tmpl w:val="F2146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910614"/>
    <w:multiLevelType w:val="multilevel"/>
    <w:tmpl w:val="BA24699A"/>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345080"/>
    <w:multiLevelType w:val="multilevel"/>
    <w:tmpl w:val="0CEC0A8C"/>
    <w:lvl w:ilvl="0">
      <w:start w:val="1"/>
      <w:numFmt w:val="lowerLetter"/>
      <w:lvlText w:val="%1)"/>
      <w:lvlJc w:val="left"/>
      <w:pPr>
        <w:ind w:left="1068" w:hanging="360"/>
      </w:pPr>
      <w:rPr>
        <w:b/>
        <w:color w:val="000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30BB2122"/>
    <w:multiLevelType w:val="multilevel"/>
    <w:tmpl w:val="83FCCE8A"/>
    <w:lvl w:ilvl="0">
      <w:start w:val="1"/>
      <w:numFmt w:val="lowerLetter"/>
      <w:lvlText w:val="%1)"/>
      <w:lvlJc w:val="left"/>
      <w:pPr>
        <w:ind w:left="927" w:hanging="360"/>
      </w:pPr>
      <w:rPr>
        <w:b/>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8" w15:restartNumberingAfterBreak="0">
    <w:nsid w:val="4F623631"/>
    <w:multiLevelType w:val="multilevel"/>
    <w:tmpl w:val="89F29260"/>
    <w:lvl w:ilvl="0">
      <w:start w:val="1"/>
      <w:numFmt w:val="bullet"/>
      <w:lvlText w:val="●"/>
      <w:lvlJc w:val="left"/>
      <w:pPr>
        <w:ind w:left="502" w:hanging="360"/>
      </w:pPr>
      <w:rPr>
        <w:rFonts w:ascii="Noto Sans Symbols" w:eastAsia="Noto Sans Symbols" w:hAnsi="Noto Sans Symbols" w:cs="Noto Sans Symbols"/>
        <w:sz w:val="24"/>
        <w:szCs w:val="24"/>
      </w:rPr>
    </w:lvl>
    <w:lvl w:ilvl="1">
      <w:start w:val="1"/>
      <w:numFmt w:val="bullet"/>
      <w:lvlText w:val="o"/>
      <w:lvlJc w:val="left"/>
      <w:pPr>
        <w:ind w:left="1299" w:hanging="360"/>
      </w:pPr>
      <w:rPr>
        <w:rFonts w:ascii="Courier New" w:eastAsia="Courier New" w:hAnsi="Courier New" w:cs="Courier New"/>
        <w:sz w:val="22"/>
        <w:szCs w:val="22"/>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abstractNum w:abstractNumId="9" w15:restartNumberingAfterBreak="0">
    <w:nsid w:val="586A1628"/>
    <w:multiLevelType w:val="multilevel"/>
    <w:tmpl w:val="6C4E4D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DE57366"/>
    <w:multiLevelType w:val="multilevel"/>
    <w:tmpl w:val="E5D0F040"/>
    <w:lvl w:ilvl="0">
      <w:start w:val="1"/>
      <w:numFmt w:val="bullet"/>
      <w:lvlText w:val="●"/>
      <w:lvlJc w:val="left"/>
      <w:pPr>
        <w:ind w:left="644" w:hanging="359"/>
      </w:pPr>
      <w:rPr>
        <w:rFonts w:ascii="Noto Sans Symbols" w:eastAsia="Noto Sans Symbols" w:hAnsi="Noto Sans Symbols" w:cs="Noto Sans Symbols"/>
      </w:rPr>
    </w:lvl>
    <w:lvl w:ilvl="1">
      <w:numFmt w:val="bullet"/>
      <w:lvlText w:val="◦"/>
      <w:lvlJc w:val="left"/>
      <w:pPr>
        <w:ind w:left="1004" w:hanging="360"/>
      </w:pPr>
      <w:rPr>
        <w:rFonts w:ascii="Noto Sans Symbols" w:eastAsia="Noto Sans Symbols" w:hAnsi="Noto Sans Symbols" w:cs="Noto Sans Symbols"/>
      </w:rPr>
    </w:lvl>
    <w:lvl w:ilvl="2">
      <w:numFmt w:val="bullet"/>
      <w:lvlText w:val="▪"/>
      <w:lvlJc w:val="left"/>
      <w:pPr>
        <w:ind w:left="1364" w:hanging="360"/>
      </w:pPr>
      <w:rPr>
        <w:rFonts w:ascii="Noto Sans Symbols" w:eastAsia="Noto Sans Symbols" w:hAnsi="Noto Sans Symbols" w:cs="Noto Sans Symbols"/>
      </w:rPr>
    </w:lvl>
    <w:lvl w:ilvl="3">
      <w:numFmt w:val="bullet"/>
      <w:lvlText w:val="•"/>
      <w:lvlJc w:val="left"/>
      <w:pPr>
        <w:ind w:left="1724" w:hanging="360"/>
      </w:pPr>
      <w:rPr>
        <w:rFonts w:ascii="Noto Sans Symbols" w:eastAsia="Noto Sans Symbols" w:hAnsi="Noto Sans Symbols" w:cs="Noto Sans Symbols"/>
      </w:rPr>
    </w:lvl>
    <w:lvl w:ilvl="4">
      <w:numFmt w:val="bullet"/>
      <w:lvlText w:val="◦"/>
      <w:lvlJc w:val="left"/>
      <w:pPr>
        <w:ind w:left="2084" w:hanging="360"/>
      </w:pPr>
      <w:rPr>
        <w:rFonts w:ascii="Noto Sans Symbols" w:eastAsia="Noto Sans Symbols" w:hAnsi="Noto Sans Symbols" w:cs="Noto Sans Symbols"/>
      </w:rPr>
    </w:lvl>
    <w:lvl w:ilvl="5">
      <w:numFmt w:val="bullet"/>
      <w:lvlText w:val="▪"/>
      <w:lvlJc w:val="left"/>
      <w:pPr>
        <w:ind w:left="2444" w:hanging="360"/>
      </w:pPr>
      <w:rPr>
        <w:rFonts w:ascii="Noto Sans Symbols" w:eastAsia="Noto Sans Symbols" w:hAnsi="Noto Sans Symbols" w:cs="Noto Sans Symbols"/>
      </w:rPr>
    </w:lvl>
    <w:lvl w:ilvl="6">
      <w:numFmt w:val="bullet"/>
      <w:lvlText w:val="•"/>
      <w:lvlJc w:val="left"/>
      <w:pPr>
        <w:ind w:left="2804" w:hanging="360"/>
      </w:pPr>
      <w:rPr>
        <w:rFonts w:ascii="Noto Sans Symbols" w:eastAsia="Noto Sans Symbols" w:hAnsi="Noto Sans Symbols" w:cs="Noto Sans Symbols"/>
      </w:rPr>
    </w:lvl>
    <w:lvl w:ilvl="7">
      <w:numFmt w:val="bullet"/>
      <w:lvlText w:val="◦"/>
      <w:lvlJc w:val="left"/>
      <w:pPr>
        <w:ind w:left="3164" w:hanging="360"/>
      </w:pPr>
      <w:rPr>
        <w:rFonts w:ascii="Noto Sans Symbols" w:eastAsia="Noto Sans Symbols" w:hAnsi="Noto Sans Symbols" w:cs="Noto Sans Symbols"/>
      </w:rPr>
    </w:lvl>
    <w:lvl w:ilvl="8">
      <w:numFmt w:val="bullet"/>
      <w:lvlText w:val="▪"/>
      <w:lvlJc w:val="left"/>
      <w:pPr>
        <w:ind w:left="3524" w:hanging="360"/>
      </w:pPr>
      <w:rPr>
        <w:rFonts w:ascii="Noto Sans Symbols" w:eastAsia="Noto Sans Symbols" w:hAnsi="Noto Sans Symbols" w:cs="Noto Sans Symbols"/>
      </w:rPr>
    </w:lvl>
  </w:abstractNum>
  <w:num w:numId="1">
    <w:abstractNumId w:val="10"/>
  </w:num>
  <w:num w:numId="2">
    <w:abstractNumId w:val="7"/>
  </w:num>
  <w:num w:numId="3">
    <w:abstractNumId w:val="3"/>
  </w:num>
  <w:num w:numId="4">
    <w:abstractNumId w:val="1"/>
  </w:num>
  <w:num w:numId="5">
    <w:abstractNumId w:val="9"/>
  </w:num>
  <w:num w:numId="6">
    <w:abstractNumId w:val="0"/>
  </w:num>
  <w:num w:numId="7">
    <w:abstractNumId w:val="6"/>
  </w:num>
  <w:num w:numId="8">
    <w:abstractNumId w:val="8"/>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33A"/>
    <w:rsid w:val="00033634"/>
    <w:rsid w:val="00085459"/>
    <w:rsid w:val="0013624D"/>
    <w:rsid w:val="00147A48"/>
    <w:rsid w:val="00160D03"/>
    <w:rsid w:val="001B7FD5"/>
    <w:rsid w:val="0021361B"/>
    <w:rsid w:val="002874ED"/>
    <w:rsid w:val="0034088D"/>
    <w:rsid w:val="00437DBB"/>
    <w:rsid w:val="00441E7D"/>
    <w:rsid w:val="00463013"/>
    <w:rsid w:val="005A1C7D"/>
    <w:rsid w:val="005F0914"/>
    <w:rsid w:val="00641853"/>
    <w:rsid w:val="006A5398"/>
    <w:rsid w:val="006A5FD6"/>
    <w:rsid w:val="006D1BC7"/>
    <w:rsid w:val="006E5F3C"/>
    <w:rsid w:val="00722F32"/>
    <w:rsid w:val="00764D46"/>
    <w:rsid w:val="007666B6"/>
    <w:rsid w:val="008362D8"/>
    <w:rsid w:val="00866FE1"/>
    <w:rsid w:val="008A720D"/>
    <w:rsid w:val="00901816"/>
    <w:rsid w:val="0093340A"/>
    <w:rsid w:val="009C5BDF"/>
    <w:rsid w:val="00A27CC8"/>
    <w:rsid w:val="00A569DB"/>
    <w:rsid w:val="00AC06C5"/>
    <w:rsid w:val="00B04274"/>
    <w:rsid w:val="00B86077"/>
    <w:rsid w:val="00BD20EE"/>
    <w:rsid w:val="00BF514A"/>
    <w:rsid w:val="00D10BFA"/>
    <w:rsid w:val="00D90BFB"/>
    <w:rsid w:val="00DB6FD9"/>
    <w:rsid w:val="00DB733A"/>
    <w:rsid w:val="00EF6027"/>
    <w:rsid w:val="00F067AF"/>
    <w:rsid w:val="00F97A4B"/>
    <w:rsid w:val="00FA287D"/>
    <w:rsid w:val="00FB43F9"/>
    <w:rsid w:val="00FF4B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37425-D893-45DB-84E2-77E8833F7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uiPriority w:val="9"/>
    <w:qFormat/>
    <w:pPr>
      <w:keepNext/>
      <w:keepLines/>
      <w:spacing w:before="480" w:line="276" w:lineRule="auto"/>
      <w:outlineLvl w:val="0"/>
    </w:pPr>
    <w:rPr>
      <w:rFonts w:ascii="Arial" w:eastAsia="Arial" w:hAnsi="Arial" w:cs="Arial"/>
      <w:b/>
      <w:sz w:val="28"/>
      <w:szCs w:val="28"/>
    </w:rPr>
  </w:style>
  <w:style w:type="paragraph" w:styleId="berschrift2">
    <w:name w:val="heading 2"/>
    <w:basedOn w:val="Standard"/>
    <w:next w:val="Standard"/>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00" w:line="276" w:lineRule="auto"/>
      <w:outlineLvl w:val="2"/>
    </w:pPr>
    <w:rPr>
      <w:rFonts w:ascii="Cambria" w:eastAsia="Cambria" w:hAnsi="Cambria" w:cs="Cambria"/>
      <w:b/>
      <w:color w:val="4F81BD"/>
      <w:sz w:val="22"/>
      <w:szCs w:val="22"/>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Arial" w:eastAsia="Arial" w:hAnsi="Arial" w:cs="Arial"/>
    </w:rPr>
    <w:tblPr>
      <w:tblStyleRowBandSize w:val="1"/>
      <w:tblStyleColBandSize w:val="1"/>
      <w:tblCellMar>
        <w:left w:w="108" w:type="dxa"/>
        <w:right w:w="108" w:type="dxa"/>
      </w:tblCellMar>
    </w:tblPr>
  </w:style>
  <w:style w:type="table" w:customStyle="1" w:styleId="a0">
    <w:basedOn w:val="TableNormal"/>
    <w:rPr>
      <w:rFonts w:ascii="Arial" w:eastAsia="Arial" w:hAnsi="Arial" w:cs="Arial"/>
    </w:rPr>
    <w:tblPr>
      <w:tblStyleRowBandSize w:val="1"/>
      <w:tblStyleColBandSize w:val="1"/>
      <w:tblCellMar>
        <w:left w:w="108" w:type="dxa"/>
        <w:right w:w="108" w:type="dxa"/>
      </w:tblCellMar>
    </w:tblPr>
  </w:style>
  <w:style w:type="table" w:customStyle="1" w:styleId="a1">
    <w:basedOn w:val="TableNormal"/>
    <w:rPr>
      <w:rFonts w:ascii="Arial" w:eastAsia="Arial" w:hAnsi="Arial" w:cs="Arial"/>
    </w:rPr>
    <w:tblPr>
      <w:tblStyleRowBandSize w:val="1"/>
      <w:tblStyleColBandSize w:val="1"/>
      <w:tblCellMar>
        <w:left w:w="108" w:type="dxa"/>
        <w:right w:w="108" w:type="dxa"/>
      </w:tblCellMar>
    </w:tblPr>
  </w:style>
  <w:style w:type="table" w:customStyle="1" w:styleId="a2">
    <w:basedOn w:val="TableNormal"/>
    <w:rPr>
      <w:rFonts w:ascii="Arial" w:eastAsia="Arial" w:hAnsi="Arial" w:cs="Arial"/>
    </w:rPr>
    <w:tblPr>
      <w:tblStyleRowBandSize w:val="1"/>
      <w:tblStyleColBandSize w:val="1"/>
      <w:tblCellMar>
        <w:left w:w="108" w:type="dxa"/>
        <w:right w:w="108" w:type="dxa"/>
      </w:tblCellMar>
    </w:tblPr>
  </w:style>
  <w:style w:type="table" w:customStyle="1" w:styleId="a3">
    <w:basedOn w:val="TableNormal"/>
    <w:rPr>
      <w:rFonts w:ascii="Arial" w:eastAsia="Arial" w:hAnsi="Arial" w:cs="Arial"/>
    </w:rPr>
    <w:tblPr>
      <w:tblStyleRowBandSize w:val="1"/>
      <w:tblStyleColBandSize w:val="1"/>
      <w:tblCellMar>
        <w:left w:w="108" w:type="dxa"/>
        <w:right w:w="108" w:type="dxa"/>
      </w:tblCellMar>
    </w:tblPr>
  </w:style>
  <w:style w:type="table" w:customStyle="1" w:styleId="a4">
    <w:basedOn w:val="TableNormal"/>
    <w:rPr>
      <w:rFonts w:ascii="Arial" w:eastAsia="Arial" w:hAnsi="Arial" w:cs="Arial"/>
    </w:r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character" w:styleId="Platzhaltertext">
    <w:name w:val="Placeholder Text"/>
    <w:basedOn w:val="Absatz-Standardschriftart"/>
    <w:uiPriority w:val="99"/>
    <w:semiHidden/>
    <w:rsid w:val="006A5FD6"/>
    <w:rPr>
      <w:color w:val="808080"/>
    </w:rPr>
  </w:style>
  <w:style w:type="character" w:styleId="Kommentarzeichen">
    <w:name w:val="annotation reference"/>
    <w:basedOn w:val="Absatz-Standardschriftart"/>
    <w:uiPriority w:val="99"/>
    <w:semiHidden/>
    <w:unhideWhenUsed/>
    <w:rsid w:val="00B04274"/>
    <w:rPr>
      <w:sz w:val="16"/>
      <w:szCs w:val="16"/>
    </w:rPr>
  </w:style>
  <w:style w:type="paragraph" w:styleId="Kommentartext">
    <w:name w:val="annotation text"/>
    <w:basedOn w:val="Standard"/>
    <w:link w:val="KommentartextZchn"/>
    <w:uiPriority w:val="99"/>
    <w:unhideWhenUsed/>
    <w:rsid w:val="00B04274"/>
    <w:rPr>
      <w:sz w:val="20"/>
      <w:szCs w:val="20"/>
    </w:rPr>
  </w:style>
  <w:style w:type="character" w:customStyle="1" w:styleId="KommentartextZchn">
    <w:name w:val="Kommentartext Zchn"/>
    <w:basedOn w:val="Absatz-Standardschriftart"/>
    <w:link w:val="Kommentartext"/>
    <w:uiPriority w:val="99"/>
    <w:rsid w:val="00B04274"/>
    <w:rPr>
      <w:sz w:val="20"/>
      <w:szCs w:val="20"/>
    </w:rPr>
  </w:style>
  <w:style w:type="paragraph" w:styleId="Kommentarthema">
    <w:name w:val="annotation subject"/>
    <w:basedOn w:val="Kommentartext"/>
    <w:next w:val="Kommentartext"/>
    <w:link w:val="KommentarthemaZchn"/>
    <w:uiPriority w:val="99"/>
    <w:semiHidden/>
    <w:unhideWhenUsed/>
    <w:rsid w:val="00B04274"/>
    <w:rPr>
      <w:b/>
      <w:bCs/>
    </w:rPr>
  </w:style>
  <w:style w:type="character" w:customStyle="1" w:styleId="KommentarthemaZchn">
    <w:name w:val="Kommentarthema Zchn"/>
    <w:basedOn w:val="KommentartextZchn"/>
    <w:link w:val="Kommentarthema"/>
    <w:uiPriority w:val="99"/>
    <w:semiHidden/>
    <w:rsid w:val="00B04274"/>
    <w:rPr>
      <w:b/>
      <w:bCs/>
      <w:sz w:val="20"/>
      <w:szCs w:val="20"/>
    </w:rPr>
  </w:style>
  <w:style w:type="paragraph" w:styleId="Kopfzeile">
    <w:name w:val="header"/>
    <w:basedOn w:val="Standard"/>
    <w:link w:val="KopfzeileZchn"/>
    <w:uiPriority w:val="99"/>
    <w:unhideWhenUsed/>
    <w:rsid w:val="00641853"/>
    <w:pPr>
      <w:tabs>
        <w:tab w:val="center" w:pos="4536"/>
        <w:tab w:val="right" w:pos="9072"/>
      </w:tabs>
    </w:pPr>
  </w:style>
  <w:style w:type="character" w:customStyle="1" w:styleId="KopfzeileZchn">
    <w:name w:val="Kopfzeile Zchn"/>
    <w:basedOn w:val="Absatz-Standardschriftart"/>
    <w:link w:val="Kopfzeile"/>
    <w:uiPriority w:val="99"/>
    <w:rsid w:val="00641853"/>
  </w:style>
  <w:style w:type="paragraph" w:styleId="Fuzeile">
    <w:name w:val="footer"/>
    <w:basedOn w:val="Standard"/>
    <w:link w:val="FuzeileZchn"/>
    <w:uiPriority w:val="99"/>
    <w:unhideWhenUsed/>
    <w:rsid w:val="00641853"/>
    <w:pPr>
      <w:tabs>
        <w:tab w:val="center" w:pos="4536"/>
        <w:tab w:val="right" w:pos="9072"/>
      </w:tabs>
    </w:pPr>
  </w:style>
  <w:style w:type="character" w:customStyle="1" w:styleId="FuzeileZchn">
    <w:name w:val="Fußzeile Zchn"/>
    <w:basedOn w:val="Absatz-Standardschriftart"/>
    <w:link w:val="Fuzeile"/>
    <w:uiPriority w:val="99"/>
    <w:rsid w:val="00641853"/>
  </w:style>
  <w:style w:type="character" w:styleId="Hyperlink">
    <w:name w:val="Hyperlink"/>
    <w:uiPriority w:val="99"/>
    <w:unhideWhenUsed/>
    <w:rsid w:val="00FB43F9"/>
    <w:rPr>
      <w:color w:val="0000FF"/>
      <w:u w:val="single"/>
    </w:rPr>
  </w:style>
  <w:style w:type="paragraph" w:styleId="Funotentext">
    <w:name w:val="footnote text"/>
    <w:basedOn w:val="Standard"/>
    <w:link w:val="FunotentextZchn"/>
    <w:uiPriority w:val="99"/>
    <w:semiHidden/>
    <w:unhideWhenUsed/>
    <w:rsid w:val="00FB43F9"/>
    <w:rPr>
      <w:rFonts w:ascii="Arial" w:hAnsi="Arial"/>
      <w:sz w:val="20"/>
      <w:szCs w:val="20"/>
    </w:rPr>
  </w:style>
  <w:style w:type="character" w:customStyle="1" w:styleId="FunotentextZchn">
    <w:name w:val="Fußnotentext Zchn"/>
    <w:basedOn w:val="Absatz-Standardschriftart"/>
    <w:link w:val="Funotentext"/>
    <w:uiPriority w:val="99"/>
    <w:semiHidden/>
    <w:qFormat/>
    <w:rsid w:val="00FB43F9"/>
    <w:rPr>
      <w:rFonts w:ascii="Arial" w:hAnsi="Arial"/>
      <w:sz w:val="20"/>
      <w:szCs w:val="20"/>
    </w:rPr>
  </w:style>
  <w:style w:type="character" w:styleId="Funotenzeichen">
    <w:name w:val="footnote reference"/>
    <w:unhideWhenUsed/>
    <w:qFormat/>
    <w:rsid w:val="00FB43F9"/>
    <w:rPr>
      <w:vertAlign w:val="superscript"/>
    </w:rPr>
  </w:style>
  <w:style w:type="paragraph" w:styleId="StandardWeb">
    <w:name w:val="Normal (Web)"/>
    <w:basedOn w:val="Standard"/>
    <w:uiPriority w:val="99"/>
    <w:unhideWhenUsed/>
    <w:rsid w:val="00FB43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11.png"/><Relationship Id="rId1" Type="http://schemas.openxmlformats.org/officeDocument/2006/relationships/hyperlink" Target="https://creativecommons.org/licenses/by-sa/4.0/legalcode.de" TargetMode="External"/><Relationship Id="rId6" Type="http://schemas.openxmlformats.org/officeDocument/2006/relationships/image" Target="media/image12.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e.m.wikipedia.org/wiki/Datei:OutDoor_2018,_Friedrichshafen_(1X7A9910)_(cropped).jpg" TargetMode="External"/><Relationship Id="rId3" Type="http://schemas.openxmlformats.org/officeDocument/2006/relationships/hyperlink" Target="https://creativecommons.org/licenses/by-sa/4.0/deed.en" TargetMode="External"/><Relationship Id="rId7" Type="http://schemas.openxmlformats.org/officeDocument/2006/relationships/hyperlink" Target="https://creativecommons.org/licenses/by-sa/4.0/deed.en" TargetMode="External"/><Relationship Id="rId2" Type="http://schemas.openxmlformats.org/officeDocument/2006/relationships/hyperlink" Target="https://www.piqsels.com/de/public-domain-photo-zknii/download" TargetMode="External"/><Relationship Id="rId1" Type="http://schemas.openxmlformats.org/officeDocument/2006/relationships/hyperlink" Target="https://creativecommons.org/share-your-work/public-domain/cc0/" TargetMode="External"/><Relationship Id="rId6" Type="http://schemas.openxmlformats.org/officeDocument/2006/relationships/hyperlink" Target="https://www.piqsels.com/en/public-domain-photo-zkvku" TargetMode="External"/><Relationship Id="rId5" Type="http://schemas.openxmlformats.org/officeDocument/2006/relationships/hyperlink" Target="https://creativecommons.org/share-your-work/public-domain/cc0/" TargetMode="External"/><Relationship Id="rId10" Type="http://schemas.openxmlformats.org/officeDocument/2006/relationships/hyperlink" Target="https://www.piqsels.com/en/public-domain-photo-zkkjs" TargetMode="External"/><Relationship Id="rId4" Type="http://schemas.openxmlformats.org/officeDocument/2006/relationships/hyperlink" Target="https://de.m.wikipedia.org/wiki/Datei:OutDoor_2018,_Friedrichshafen_(1X7A9910)_(cropped).jpg" TargetMode="External"/><Relationship Id="rId9" Type="http://schemas.openxmlformats.org/officeDocument/2006/relationships/hyperlink" Target="https://creativecommons.org/share-your-work/public-domain/cc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2661</Words>
  <Characters>16769</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 Kube</cp:lastModifiedBy>
  <cp:revision>23</cp:revision>
  <cp:lastPrinted>2023-06-22T09:02:00Z</cp:lastPrinted>
  <dcterms:created xsi:type="dcterms:W3CDTF">2022-09-23T10:08:00Z</dcterms:created>
  <dcterms:modified xsi:type="dcterms:W3CDTF">2023-06-22T09:02:00Z</dcterms:modified>
</cp:coreProperties>
</file>