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DF8434D" w14:textId="77777777" w:rsidTr="000A7076">
        <w:trPr>
          <w:cantSplit/>
          <w:trHeight w:val="439"/>
        </w:trPr>
        <w:tc>
          <w:tcPr>
            <w:tcW w:w="4470" w:type="dxa"/>
            <w:vAlign w:val="center"/>
          </w:tcPr>
          <w:p w14:paraId="7C3B87D8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2D758F7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C7CEC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595" w:type="dxa"/>
            <w:vAlign w:val="center"/>
          </w:tcPr>
          <w:p w14:paraId="6A7CB9FE" w14:textId="70089C5A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Materialgestütztes Verfassen </w:t>
            </w:r>
            <w:r w:rsidR="008523F9">
              <w:rPr>
                <w:rFonts w:ascii="Arial" w:hAnsi="Arial" w:cs="Arial"/>
                <w:b/>
                <w:sz w:val="24"/>
                <w:szCs w:val="24"/>
              </w:rPr>
              <w:t>argumentierender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</w:p>
        </w:tc>
      </w:tr>
    </w:tbl>
    <w:p w14:paraId="6E36D11A" w14:textId="62B4106B" w:rsidR="00CE11C8" w:rsidRDefault="00CE11C8" w:rsidP="00BE78FD">
      <w:pPr>
        <w:spacing w:before="120" w:after="120"/>
        <w:rPr>
          <w:rFonts w:cs="Arial"/>
          <w:sz w:val="21"/>
          <w:szCs w:val="24"/>
        </w:rPr>
      </w:pPr>
      <w:r w:rsidRPr="000A7076">
        <w:t xml:space="preserve">Andere als im Erwartungshorizont ausgeführte Lösungen werden bei der Bewertung der </w:t>
      </w:r>
      <w:r w:rsidR="000A7076" w:rsidRPr="000A7076">
        <w:t>Gesamt</w:t>
      </w:r>
      <w:r w:rsidRPr="000A7076">
        <w:t>leis</w:t>
      </w:r>
      <w:r w:rsidRPr="000A7076">
        <w:softHyphen/>
        <w:t>tung als gleichwertig gewürdigt, wenn sie der Aufgabenstellung entsprechen, sachlich richtig und nachvollziehbar sind.</w:t>
      </w:r>
      <w:r w:rsidRPr="000A7076">
        <w:rPr>
          <w:rFonts w:cs="Arial"/>
          <w:sz w:val="21"/>
          <w:szCs w:val="24"/>
        </w:rPr>
        <w:t xml:space="preserve"> </w:t>
      </w:r>
    </w:p>
    <w:p w14:paraId="30E6C6B8" w14:textId="081672B4" w:rsidR="00CF096E" w:rsidRPr="00E72952" w:rsidRDefault="00CF096E" w:rsidP="00CF096E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E72952">
        <w:rPr>
          <w:rFonts w:ascii="Arial" w:hAnsi="Arial" w:cs="Arial"/>
          <w:b/>
          <w:sz w:val="24"/>
          <w:szCs w:val="24"/>
        </w:rPr>
        <w:t>I. Verstehensleistung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4A6F55" w:rsidRPr="0001049C" w14:paraId="6092EC6C" w14:textId="77777777" w:rsidTr="36A9283E">
        <w:tc>
          <w:tcPr>
            <w:tcW w:w="5000" w:type="pct"/>
            <w:shd w:val="clear" w:color="auto" w:fill="BFBFBF" w:themeFill="background1" w:themeFillShade="BF"/>
          </w:tcPr>
          <w:p w14:paraId="4800B799" w14:textId="6F431C1E" w:rsidR="004A6F55" w:rsidRPr="0028156F" w:rsidRDefault="004A6F55" w:rsidP="0028156F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Standardbezug</w:t>
            </w:r>
            <w:r w:rsidR="00533869">
              <w:rPr>
                <w:rStyle w:val="Funotenzeichen"/>
                <w:b/>
              </w:rPr>
              <w:footnoteReference w:id="1"/>
            </w:r>
          </w:p>
          <w:p w14:paraId="5E904AD0" w14:textId="77777777" w:rsidR="004A6F55" w:rsidRPr="003C430B" w:rsidRDefault="004A6F55" w:rsidP="0028156F">
            <w:pPr>
              <w:pStyle w:val="Textkrper"/>
              <w:spacing w:line="260" w:lineRule="exact"/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4A6F55" w:rsidRPr="00CE08D0" w14:paraId="68B23632" w14:textId="77777777" w:rsidTr="36A9283E">
        <w:tc>
          <w:tcPr>
            <w:tcW w:w="5000" w:type="pct"/>
            <w:shd w:val="clear" w:color="auto" w:fill="auto"/>
            <w:vAlign w:val="center"/>
          </w:tcPr>
          <w:p w14:paraId="2349FE6C" w14:textId="224F696B" w:rsidR="004A6F55" w:rsidRPr="00CE08D0" w:rsidRDefault="004A6F55" w:rsidP="008A5961">
            <w:pPr>
              <w:pStyle w:val="AufzhlungszeichenEbene1"/>
            </w:pPr>
            <w:r>
              <w:t>„</w:t>
            </w:r>
            <w:r w:rsidRPr="00385E68">
              <w:t xml:space="preserve">anspruchsvolle Aufgabenstellungen in konkrete Schreibziele und Schreibpläne </w:t>
            </w:r>
            <w:r>
              <w:t xml:space="preserve">überführen </w:t>
            </w:r>
            <w:r w:rsidRPr="00385E68">
              <w:t>und komplexe Texte unter Beachtung von Textkonventionen eigenständig […] strukturieren</w:t>
            </w:r>
            <w:r>
              <w:t xml:space="preserve"> […]“</w:t>
            </w:r>
            <w:r w:rsidRPr="00385E68">
              <w:t xml:space="preserve"> </w:t>
            </w:r>
            <w:r>
              <w:t>(</w:t>
            </w:r>
            <w:r w:rsidRPr="004A6EEE">
              <w:t>Sekretariat der Ständigen Konferenz der Kultusminister der Länder in der Bundesrepublik Deutschland [KMK] (2014). Bildungsstandards im Fach Deutsch für die Allgemeine Hochschulreife, 2.</w:t>
            </w:r>
            <w:r>
              <w:t>4</w:t>
            </w:r>
            <w:r w:rsidRPr="004A6EEE">
              <w:t>.</w:t>
            </w:r>
            <w:r>
              <w:t>2</w:t>
            </w:r>
            <w:r w:rsidRPr="004A6EEE">
              <w:t>, S. 1</w:t>
            </w:r>
            <w:r>
              <w:t>6. Köln: Carl Link.).</w:t>
            </w:r>
          </w:p>
        </w:tc>
      </w:tr>
      <w:tr w:rsidR="004A6F55" w:rsidRPr="0001049C" w14:paraId="09115618" w14:textId="77777777" w:rsidTr="36A9283E">
        <w:tc>
          <w:tcPr>
            <w:tcW w:w="5000" w:type="pct"/>
            <w:shd w:val="clear" w:color="auto" w:fill="BFBFBF" w:themeFill="background1" w:themeFillShade="BF"/>
          </w:tcPr>
          <w:p w14:paraId="17D60883" w14:textId="69B644A8" w:rsidR="004A6F55" w:rsidRPr="0028156F" w:rsidRDefault="004A6F55" w:rsidP="15670BA1">
            <w:pPr>
              <w:pStyle w:val="Textkrper"/>
              <w:spacing w:line="260" w:lineRule="exact"/>
              <w:rPr>
                <w:b/>
                <w:bCs/>
              </w:rPr>
            </w:pPr>
            <w:r w:rsidRPr="15670BA1">
              <w:rPr>
                <w:b/>
                <w:bCs/>
              </w:rPr>
              <w:t>Operationalisierung</w:t>
            </w:r>
            <w:r w:rsidR="00533869">
              <w:rPr>
                <w:rStyle w:val="Funotenzeichen"/>
              </w:rPr>
              <w:footnoteReference w:id="2"/>
            </w:r>
          </w:p>
        </w:tc>
      </w:tr>
      <w:tr w:rsidR="004A6F55" w:rsidRPr="00CE08D0" w14:paraId="6F8D33FF" w14:textId="77777777" w:rsidTr="36A9283E">
        <w:tc>
          <w:tcPr>
            <w:tcW w:w="5000" w:type="pct"/>
            <w:shd w:val="clear" w:color="auto" w:fill="auto"/>
            <w:vAlign w:val="center"/>
          </w:tcPr>
          <w:p w14:paraId="79209BA6" w14:textId="32CB7111" w:rsidR="004A6F55" w:rsidRPr="00A74741" w:rsidRDefault="004A6F55" w:rsidP="0028156F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30033B3" w14:textId="09CC1DAD" w:rsidR="004A6F55" w:rsidRDefault="004A6F55" w:rsidP="0028156F">
            <w:pPr>
              <w:pStyle w:val="EWH-Zwischenberschrift"/>
            </w:pPr>
            <w:r>
              <w:t xml:space="preserve">nutzen das Material im Hinblick auf das Schreibziel und die </w:t>
            </w:r>
            <w:r w:rsidR="007F1A83">
              <w:t>Situierung</w:t>
            </w:r>
            <w:r>
              <w:t>:</w:t>
            </w:r>
          </w:p>
          <w:p w14:paraId="69CC58BB" w14:textId="41BD5EEF" w:rsidR="004A6F55" w:rsidRDefault="004A6F55" w:rsidP="0028156F">
            <w:pPr>
              <w:pStyle w:val="AufzhlungszeichenEbene1"/>
            </w:pPr>
            <w:r>
              <w:t>funktional: Vorbereiten [des/der …] durch Sichtung der Materialien und Abgleich mit unterrichtlichem Wissen und persönlichen Erfahrungen</w:t>
            </w:r>
          </w:p>
          <w:p w14:paraId="5F74DDC4" w14:textId="77777777" w:rsidR="004A6F55" w:rsidRDefault="004A6F55" w:rsidP="0028156F">
            <w:pPr>
              <w:pStyle w:val="AufzhlungszeichenEbene1"/>
            </w:pPr>
            <w:r>
              <w:t>inhaltlich: Informieren über …</w:t>
            </w:r>
          </w:p>
          <w:p w14:paraId="216C8E42" w14:textId="77777777" w:rsidR="004A6F55" w:rsidRDefault="004A6F55" w:rsidP="0028156F">
            <w:pPr>
              <w:pStyle w:val="AufzhlungszeichenEbene1"/>
            </w:pPr>
            <w:r>
              <w:t xml:space="preserve">strukturell: Planen eines schlüssigen Textaufbaus </w:t>
            </w:r>
          </w:p>
          <w:p w14:paraId="76B3ECB8" w14:textId="3C6E14B5" w:rsidR="004A6F55" w:rsidRPr="00A74741" w:rsidRDefault="004A6F55" w:rsidP="0028156F">
            <w:pPr>
              <w:pStyle w:val="AufzhlungszeichenEbene1"/>
              <w:spacing w:after="100" w:afterAutospacing="1"/>
            </w:pPr>
            <w:r>
              <w:t>kommunikativ-pragmatisch, situativ: Beachtung der Leserschaft bei Sprachverwendung und Erklärungsdichte</w:t>
            </w:r>
          </w:p>
        </w:tc>
      </w:tr>
      <w:tr w:rsidR="008A5961" w:rsidRPr="00CE08D0" w14:paraId="76400D0D" w14:textId="77777777" w:rsidTr="36A9283E">
        <w:tc>
          <w:tcPr>
            <w:tcW w:w="5000" w:type="pct"/>
            <w:shd w:val="clear" w:color="auto" w:fill="A5A5A5" w:themeFill="accent3"/>
            <w:vAlign w:val="center"/>
          </w:tcPr>
          <w:p w14:paraId="479FF423" w14:textId="219F482B" w:rsidR="008A5961" w:rsidRPr="0028156F" w:rsidRDefault="008A5961" w:rsidP="008A5961">
            <w:pPr>
              <w:pStyle w:val="Textkrper"/>
              <w:spacing w:line="260" w:lineRule="exact"/>
              <w:rPr>
                <w:b/>
              </w:rPr>
            </w:pPr>
            <w:r w:rsidRPr="15670BA1">
              <w:rPr>
                <w:b/>
                <w:bCs/>
              </w:rPr>
              <w:t>Standardbezug</w:t>
            </w:r>
            <w:r w:rsidR="00B800DF" w:rsidRPr="15670BA1">
              <w:rPr>
                <w:rStyle w:val="Funotenzeichen"/>
                <w:b/>
                <w:bCs/>
              </w:rPr>
              <w:footnoteReference w:id="3"/>
            </w:r>
          </w:p>
          <w:p w14:paraId="6E20AAA9" w14:textId="5E65D0A2" w:rsidR="008A5961" w:rsidRPr="00A74741" w:rsidRDefault="008A5961" w:rsidP="008A5961">
            <w:pPr>
              <w:pStyle w:val="AufzhlungszeichenEbene1"/>
              <w:numPr>
                <w:ilvl w:val="0"/>
                <w:numId w:val="0"/>
              </w:numPr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8A5961" w:rsidRPr="00CE08D0" w14:paraId="25B5C23C" w14:textId="77777777" w:rsidTr="36A9283E">
        <w:tc>
          <w:tcPr>
            <w:tcW w:w="5000" w:type="pct"/>
            <w:shd w:val="clear" w:color="auto" w:fill="auto"/>
            <w:vAlign w:val="center"/>
          </w:tcPr>
          <w:p w14:paraId="7D0B2F8E" w14:textId="77777777" w:rsidR="008A5961" w:rsidRDefault="008A5961" w:rsidP="008523F9">
            <w:pPr>
              <w:pStyle w:val="AufzhlungszeichenEbene1"/>
            </w:pPr>
            <w:r>
              <w:t>„aus […] Informationsquellen Relevantes für die eigene Textproduktion auswählen und in geeigneter Form aufbereiten“ (KMK, 2014, 2.2.1, S. 16),</w:t>
            </w:r>
          </w:p>
          <w:p w14:paraId="1AA687B6" w14:textId="77777777" w:rsidR="008523F9" w:rsidRDefault="008523F9" w:rsidP="008523F9">
            <w:pPr>
              <w:pStyle w:val="AufzhlungszeichenEbene1"/>
            </w:pPr>
            <w:r>
              <w:t>„zu fachlich strittigen Sachverhalten und Texten differenzierte Argumentationen entwerfen [und] diese strukturiert entfalten […]“ (KMK, 2014, 2.2.2, S. 17),</w:t>
            </w:r>
          </w:p>
          <w:p w14:paraId="7CE62F69" w14:textId="01B116F4" w:rsidR="008A5961" w:rsidRPr="00A74741" w:rsidRDefault="008523F9" w:rsidP="008523F9">
            <w:pPr>
              <w:pStyle w:val="AufzhlungszeichenEbene1"/>
            </w:pPr>
            <w:r>
              <w:t xml:space="preserve">„in Anlehnung an journalistische […] Textformen eigene Texte schreiben“ (KMK, 2014, 2.2.2, </w:t>
            </w:r>
            <w:r>
              <w:br/>
              <w:t>S. 17).</w:t>
            </w:r>
          </w:p>
        </w:tc>
      </w:tr>
      <w:tr w:rsidR="008A5961" w:rsidRPr="00CE08D0" w14:paraId="6DE7FCDA" w14:textId="77777777" w:rsidTr="36A9283E">
        <w:tc>
          <w:tcPr>
            <w:tcW w:w="5000" w:type="pct"/>
            <w:shd w:val="clear" w:color="auto" w:fill="A5A5A5" w:themeFill="accent3"/>
            <w:vAlign w:val="center"/>
          </w:tcPr>
          <w:p w14:paraId="39EDABE3" w14:textId="3EA19B6E" w:rsidR="008A5961" w:rsidRPr="00A74741" w:rsidRDefault="008A5961" w:rsidP="0028156F">
            <w:pPr>
              <w:pStyle w:val="AufzhlungszeichenEbene1"/>
              <w:numPr>
                <w:ilvl w:val="0"/>
                <w:numId w:val="0"/>
              </w:numPr>
            </w:pPr>
            <w:r w:rsidRPr="5B5398FD">
              <w:rPr>
                <w:b/>
                <w:bCs/>
                <w:sz w:val="22"/>
                <w:szCs w:val="22"/>
                <w:lang w:eastAsia="de-DE"/>
              </w:rPr>
              <w:t>Operationalisierung</w:t>
            </w:r>
            <w:r w:rsidR="00B800DF">
              <w:rPr>
                <w:rStyle w:val="Funotenzeichen"/>
              </w:rPr>
              <w:footnoteReference w:id="4"/>
            </w:r>
          </w:p>
        </w:tc>
      </w:tr>
      <w:tr w:rsidR="008A5961" w:rsidRPr="00CE08D0" w14:paraId="151A3CFC" w14:textId="77777777" w:rsidTr="36A9283E">
        <w:tc>
          <w:tcPr>
            <w:tcW w:w="5000" w:type="pct"/>
            <w:shd w:val="clear" w:color="auto" w:fill="auto"/>
            <w:vAlign w:val="center"/>
          </w:tcPr>
          <w:p w14:paraId="68905F99" w14:textId="0C0CD69B" w:rsidR="008A5961" w:rsidRDefault="008A5961" w:rsidP="008A5961">
            <w:pPr>
              <w:pStyle w:val="EWH-Zwischenberschrift"/>
              <w:rPr>
                <w:b w:val="0"/>
              </w:rPr>
            </w:pPr>
            <w:r>
              <w:rPr>
                <w:b w:val="0"/>
              </w:rPr>
              <w:t>Die Schülerinnen und Schüler ...</w:t>
            </w:r>
          </w:p>
          <w:p w14:paraId="6391A437" w14:textId="08D60BF2" w:rsidR="007F1A83" w:rsidRPr="007F1A83" w:rsidRDefault="007F1A83" w:rsidP="008A5961">
            <w:pPr>
              <w:pStyle w:val="EWH-Zwischenberschrift"/>
              <w:rPr>
                <w:bCs/>
              </w:rPr>
            </w:pPr>
            <w:r w:rsidRPr="007F1A83">
              <w:rPr>
                <w:bCs/>
              </w:rPr>
              <w:t>formulieren ggf. eine dem Text entsprechende Überschrift</w:t>
            </w:r>
            <w:r>
              <w:rPr>
                <w:bCs/>
              </w:rPr>
              <w:t>.</w:t>
            </w:r>
          </w:p>
          <w:p w14:paraId="05B059EF" w14:textId="5B4CCDF7" w:rsidR="008A5961" w:rsidRDefault="008A5961" w:rsidP="008A5961">
            <w:pPr>
              <w:pStyle w:val="EWH-Zwischenberschrift"/>
            </w:pPr>
            <w:r>
              <w:t>verfassen einen die Leserschaft gewinnenden Einstieg</w:t>
            </w:r>
            <w:r w:rsidR="007F1A83">
              <w:t>.</w:t>
            </w:r>
          </w:p>
          <w:p w14:paraId="55319D9A" w14:textId="77777777" w:rsidR="008523F9" w:rsidRDefault="008523F9" w:rsidP="008523F9">
            <w:pPr>
              <w:pStyle w:val="EWH-Zwischenberschrift"/>
            </w:pPr>
            <w:r>
              <w:lastRenderedPageBreak/>
              <w:t>stellen ihre Position durch Bezugnahme auf die Materialien und domänenspezifische Wissensbestände – auch anhand von Beispielen – begründet dar, etwa:</w:t>
            </w:r>
          </w:p>
          <w:p w14:paraId="6B780608" w14:textId="77777777" w:rsidR="008523F9" w:rsidRDefault="008523F9" w:rsidP="008523F9">
            <w:pPr>
              <w:pStyle w:val="AufzhlungszeichenEbene1"/>
            </w:pPr>
            <w:r>
              <w:t>Gründe für …</w:t>
            </w:r>
          </w:p>
          <w:p w14:paraId="768C4468" w14:textId="77777777" w:rsidR="008523F9" w:rsidRDefault="008523F9" w:rsidP="008523F9">
            <w:pPr>
              <w:pStyle w:val="AufzhlungszeichenEbene2"/>
            </w:pPr>
            <w:r>
              <w:t>Aspekt 1</w:t>
            </w:r>
          </w:p>
          <w:p w14:paraId="7E29525F" w14:textId="77777777" w:rsidR="008523F9" w:rsidRDefault="008523F9" w:rsidP="008523F9">
            <w:pPr>
              <w:pStyle w:val="AufzhlungszeichenEbene2"/>
            </w:pPr>
            <w:r>
              <w:t>Aspekt 2</w:t>
            </w:r>
          </w:p>
          <w:p w14:paraId="124A0BD0" w14:textId="77777777" w:rsidR="008523F9" w:rsidRDefault="008523F9" w:rsidP="008523F9">
            <w:pPr>
              <w:pStyle w:val="AufzhlungszeichenEbene2"/>
            </w:pPr>
            <w:r>
              <w:t>…</w:t>
            </w:r>
          </w:p>
          <w:p w14:paraId="3DB3E36F" w14:textId="77777777" w:rsidR="008523F9" w:rsidRDefault="008523F9" w:rsidP="008523F9">
            <w:pPr>
              <w:pStyle w:val="AufzhlungszeichenEbene1"/>
              <w:spacing w:before="240"/>
            </w:pPr>
            <w:r>
              <w:t>Gründe gegen …</w:t>
            </w:r>
          </w:p>
          <w:p w14:paraId="3928EDFE" w14:textId="77777777" w:rsidR="008523F9" w:rsidRDefault="008523F9" w:rsidP="008523F9">
            <w:pPr>
              <w:pStyle w:val="AufzhlungszeichenEbene2"/>
            </w:pPr>
            <w:r>
              <w:t>Aspekt 1</w:t>
            </w:r>
          </w:p>
          <w:p w14:paraId="723F0CDA" w14:textId="77777777" w:rsidR="008523F9" w:rsidRDefault="008523F9" w:rsidP="008523F9">
            <w:pPr>
              <w:pStyle w:val="AufzhlungszeichenEbene2"/>
            </w:pPr>
            <w:r>
              <w:t>Aspekt 2</w:t>
            </w:r>
          </w:p>
          <w:p w14:paraId="77DCF064" w14:textId="77777777" w:rsidR="008523F9" w:rsidRDefault="008523F9" w:rsidP="008523F9">
            <w:pPr>
              <w:pStyle w:val="AufzhlungszeichenEbene2"/>
            </w:pPr>
            <w:r>
              <w:t>…</w:t>
            </w:r>
          </w:p>
          <w:p w14:paraId="71FF2D6D" w14:textId="77777777" w:rsidR="008523F9" w:rsidRDefault="008523F9" w:rsidP="008523F9">
            <w:pPr>
              <w:pStyle w:val="AufzhlungszeichenEbene1"/>
              <w:spacing w:before="120" w:after="60"/>
            </w:pPr>
            <w:r>
              <w:t>verwenden für ihre Argumentation domänenspezifisches Wissen, z. B.:</w:t>
            </w:r>
          </w:p>
          <w:p w14:paraId="657EAD99" w14:textId="77777777" w:rsidR="008523F9" w:rsidRDefault="008523F9" w:rsidP="008523F9">
            <w:pPr>
              <w:pStyle w:val="AufzhlungszeichenEbene2"/>
            </w:pPr>
            <w:r>
              <w:t>Aspekt 1</w:t>
            </w:r>
          </w:p>
          <w:p w14:paraId="47D6C24A" w14:textId="77777777" w:rsidR="008523F9" w:rsidRDefault="008523F9" w:rsidP="008523F9">
            <w:pPr>
              <w:pStyle w:val="AufzhlungszeichenEbene2"/>
            </w:pPr>
            <w:r>
              <w:t>Aspekt 2</w:t>
            </w:r>
          </w:p>
          <w:p w14:paraId="14E86674" w14:textId="77777777" w:rsidR="008523F9" w:rsidRDefault="008523F9" w:rsidP="008523F9">
            <w:pPr>
              <w:pStyle w:val="AufzhlungszeichenEbene2"/>
            </w:pPr>
            <w:r>
              <w:t>…</w:t>
            </w:r>
          </w:p>
          <w:p w14:paraId="32AF3440" w14:textId="57F5CDB9" w:rsidR="008523F9" w:rsidRDefault="00D26042" w:rsidP="5B5398FD">
            <w:pPr>
              <w:pStyle w:val="EWH-Zwischenberschrift"/>
            </w:pPr>
            <w:r>
              <w:t>positionieren sich unter Abwägung der zuvor erörterten Aspekte.</w:t>
            </w:r>
            <w:bookmarkStart w:id="0" w:name="_GoBack"/>
            <w:bookmarkEnd w:id="0"/>
          </w:p>
          <w:p w14:paraId="548889C5" w14:textId="16444C59" w:rsidR="007F1A83" w:rsidRPr="007F1A83" w:rsidRDefault="007F1A83" w:rsidP="00D26042">
            <w:pPr>
              <w:pStyle w:val="AufzhlungszeichenEbene2"/>
              <w:numPr>
                <w:ilvl w:val="0"/>
                <w:numId w:val="0"/>
              </w:numPr>
              <w:ind w:left="454"/>
            </w:pPr>
          </w:p>
        </w:tc>
      </w:tr>
    </w:tbl>
    <w:p w14:paraId="60447E9E" w14:textId="77777777" w:rsidR="00CF096E" w:rsidRDefault="00CF096E" w:rsidP="00CF096E">
      <w:pPr>
        <w:pStyle w:val="Formatvorlage1"/>
        <w:spacing w:before="40" w:after="40"/>
        <w:rPr>
          <w:rFonts w:ascii="Arial" w:hAnsi="Arial" w:cs="Arial"/>
          <w:b/>
          <w:sz w:val="24"/>
          <w:szCs w:val="24"/>
          <w:highlight w:val="yellow"/>
        </w:rPr>
      </w:pPr>
    </w:p>
    <w:p w14:paraId="29C4BDE5" w14:textId="335279D5" w:rsidR="00CF096E" w:rsidRPr="00E72952" w:rsidRDefault="5B5398FD" w:rsidP="5B5398FD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E72952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7BB5B18F" w14:textId="77777777" w:rsidR="00CF096E" w:rsidRPr="000D319A" w:rsidRDefault="00CF096E" w:rsidP="00CF096E">
      <w:pPr>
        <w:pStyle w:val="AufzhlungszeichenEbene1"/>
        <w:numPr>
          <w:ilvl w:val="0"/>
          <w:numId w:val="0"/>
        </w:numPr>
      </w:pPr>
      <w:r w:rsidRPr="00E72952">
        <w:t>Die spezifischen Leistungsanforderungen sind dem Kriterienraster zu entnehmen.</w:t>
      </w:r>
    </w:p>
    <w:p w14:paraId="17109FDF" w14:textId="77777777" w:rsidR="007435F7" w:rsidRPr="00BE78FD" w:rsidRDefault="007435F7" w:rsidP="00BE78FD">
      <w:pPr>
        <w:spacing w:before="120" w:after="120"/>
        <w:rPr>
          <w:rFonts w:cs="Arial"/>
          <w:sz w:val="21"/>
          <w:szCs w:val="24"/>
        </w:rPr>
      </w:pPr>
    </w:p>
    <w:p w14:paraId="73D1E694" w14:textId="77777777" w:rsidR="00953B6B" w:rsidRPr="00D71A22" w:rsidRDefault="00953B6B" w:rsidP="00F442A1">
      <w:pPr>
        <w:rPr>
          <w:sz w:val="21"/>
        </w:rPr>
      </w:pPr>
    </w:p>
    <w:p w14:paraId="310F01BC" w14:textId="77777777" w:rsidR="0018195D" w:rsidRPr="00CE11C8" w:rsidRDefault="0018195D" w:rsidP="00CE11C8"/>
    <w:sectPr w:rsidR="0018195D" w:rsidRPr="00CE11C8" w:rsidSect="0021660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6F2E" w14:textId="77777777" w:rsidR="00D709F8" w:rsidRDefault="00D709F8">
      <w:r>
        <w:separator/>
      </w:r>
    </w:p>
  </w:endnote>
  <w:endnote w:type="continuationSeparator" w:id="0">
    <w:p w14:paraId="52FBB105" w14:textId="77777777" w:rsidR="00D709F8" w:rsidRDefault="00D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E64B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C1D95A7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33AC" w14:textId="35E3F291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D2604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D2604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A1A5" w14:textId="77777777" w:rsidR="00953B6B" w:rsidRDefault="00953B6B">
    <w:pPr>
      <w:pStyle w:val="Fuzeile"/>
      <w:pBdr>
        <w:bottom w:val="single" w:sz="4" w:space="1" w:color="auto"/>
      </w:pBdr>
    </w:pPr>
  </w:p>
  <w:p w14:paraId="62B41BA5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32956794" w14:textId="77777777" w:rsidR="00953B6B" w:rsidRDefault="00953B6B">
    <w:pPr>
      <w:pStyle w:val="Fuzeile"/>
    </w:pPr>
    <w:r>
      <w:tab/>
      <w:t>Leistungskurs</w:t>
    </w:r>
    <w:r>
      <w:tab/>
    </w:r>
  </w:p>
  <w:p w14:paraId="28B35C0E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F141E" w14:textId="77777777" w:rsidR="00D709F8" w:rsidRDefault="00D709F8">
      <w:r>
        <w:separator/>
      </w:r>
    </w:p>
  </w:footnote>
  <w:footnote w:type="continuationSeparator" w:id="0">
    <w:p w14:paraId="491E1192" w14:textId="77777777" w:rsidR="00D709F8" w:rsidRDefault="00D709F8">
      <w:r>
        <w:continuationSeparator/>
      </w:r>
    </w:p>
  </w:footnote>
  <w:footnote w:id="1">
    <w:p w14:paraId="7C9A991D" w14:textId="77777777" w:rsidR="00533869" w:rsidRPr="00C545E5" w:rsidRDefault="00533869" w:rsidP="0053386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6F088B6E" w14:textId="77777777" w:rsidR="00533869" w:rsidRDefault="00533869" w:rsidP="0053386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76A06BF7" w14:textId="77777777" w:rsidR="00B800DF" w:rsidRPr="00C545E5" w:rsidRDefault="00B800DF" w:rsidP="00B800DF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6FFFA6F0" w14:textId="2B9FAF60" w:rsidR="00B800DF" w:rsidRDefault="00B800DF" w:rsidP="00B800DF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E729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3BDE" w14:textId="388470A6" w:rsidR="00E975C7" w:rsidRDefault="00E975C7" w:rsidP="00E975C7">
    <w:pPr>
      <w:pStyle w:val="Kopfzeile"/>
      <w:jc w:val="left"/>
    </w:pPr>
    <w:r>
      <w:rPr>
        <w:b/>
        <w:noProof/>
        <w:sz w:val="24"/>
        <w:szCs w:val="28"/>
      </w:rPr>
      <w:drawing>
        <wp:anchor distT="0" distB="0" distL="114300" distR="114300" simplePos="0" relativeHeight="251661312" behindDoc="0" locked="0" layoutInCell="1" allowOverlap="1" wp14:anchorId="206C316D" wp14:editId="3DE19BB0">
          <wp:simplePos x="0" y="0"/>
          <wp:positionH relativeFrom="column">
            <wp:posOffset>5134519</wp:posOffset>
          </wp:positionH>
          <wp:positionV relativeFrom="paragraph">
            <wp:posOffset>-132806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0979B" w14:textId="16E01DB6" w:rsidR="00E975C7" w:rsidRDefault="00E975C7" w:rsidP="00E975C7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3EC02B8F" w14:textId="69F00889" w:rsidR="00161C83" w:rsidRPr="009517F0" w:rsidRDefault="009517F0" w:rsidP="00E975C7">
    <w:pPr>
      <w:pStyle w:val="Kopfzeile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89DE94" wp14:editId="7449A783">
          <wp:simplePos x="0" y="0"/>
          <wp:positionH relativeFrom="page">
            <wp:posOffset>464457</wp:posOffset>
          </wp:positionH>
          <wp:positionV relativeFrom="page">
            <wp:posOffset>295728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C5D6354E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D3A5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EA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2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26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D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A5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A1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A546E70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6F08D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8F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E4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ED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6C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B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2E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10C82"/>
    <w:rsid w:val="00044007"/>
    <w:rsid w:val="000465FB"/>
    <w:rsid w:val="000A7076"/>
    <w:rsid w:val="0013231B"/>
    <w:rsid w:val="0014661D"/>
    <w:rsid w:val="001575DA"/>
    <w:rsid w:val="00161C83"/>
    <w:rsid w:val="001655C3"/>
    <w:rsid w:val="001679E0"/>
    <w:rsid w:val="0018195D"/>
    <w:rsid w:val="00194C16"/>
    <w:rsid w:val="001B2134"/>
    <w:rsid w:val="001E5D46"/>
    <w:rsid w:val="001F6F3D"/>
    <w:rsid w:val="00202CFE"/>
    <w:rsid w:val="00216603"/>
    <w:rsid w:val="00221D7C"/>
    <w:rsid w:val="00263CB3"/>
    <w:rsid w:val="00273912"/>
    <w:rsid w:val="00275973"/>
    <w:rsid w:val="0028156F"/>
    <w:rsid w:val="00296FDF"/>
    <w:rsid w:val="002D213A"/>
    <w:rsid w:val="00301126"/>
    <w:rsid w:val="003077D8"/>
    <w:rsid w:val="003142E8"/>
    <w:rsid w:val="00364FE2"/>
    <w:rsid w:val="003A1ACB"/>
    <w:rsid w:val="003C3B63"/>
    <w:rsid w:val="004327E2"/>
    <w:rsid w:val="004714AE"/>
    <w:rsid w:val="004718CB"/>
    <w:rsid w:val="0048662E"/>
    <w:rsid w:val="004A0313"/>
    <w:rsid w:val="004A40B3"/>
    <w:rsid w:val="004A6F55"/>
    <w:rsid w:val="004B153E"/>
    <w:rsid w:val="00533869"/>
    <w:rsid w:val="00540E5A"/>
    <w:rsid w:val="00545E18"/>
    <w:rsid w:val="0056553C"/>
    <w:rsid w:val="005D1759"/>
    <w:rsid w:val="006A3A11"/>
    <w:rsid w:val="006C7CEC"/>
    <w:rsid w:val="006E6272"/>
    <w:rsid w:val="007435F7"/>
    <w:rsid w:val="007578A8"/>
    <w:rsid w:val="00762111"/>
    <w:rsid w:val="007633BC"/>
    <w:rsid w:val="00786993"/>
    <w:rsid w:val="007A394D"/>
    <w:rsid w:val="007C7F93"/>
    <w:rsid w:val="007F1A83"/>
    <w:rsid w:val="0082338A"/>
    <w:rsid w:val="00840A73"/>
    <w:rsid w:val="008523F9"/>
    <w:rsid w:val="0087026E"/>
    <w:rsid w:val="00881C37"/>
    <w:rsid w:val="00890060"/>
    <w:rsid w:val="008A5961"/>
    <w:rsid w:val="008B5205"/>
    <w:rsid w:val="008E78F2"/>
    <w:rsid w:val="008F0D83"/>
    <w:rsid w:val="009340F7"/>
    <w:rsid w:val="009517F0"/>
    <w:rsid w:val="00953B6B"/>
    <w:rsid w:val="00954A46"/>
    <w:rsid w:val="0095536E"/>
    <w:rsid w:val="009A59EC"/>
    <w:rsid w:val="00A03368"/>
    <w:rsid w:val="00AE0EB8"/>
    <w:rsid w:val="00AF486E"/>
    <w:rsid w:val="00B056FA"/>
    <w:rsid w:val="00B109E5"/>
    <w:rsid w:val="00B236BE"/>
    <w:rsid w:val="00B3097D"/>
    <w:rsid w:val="00B30D35"/>
    <w:rsid w:val="00B800DF"/>
    <w:rsid w:val="00B934C7"/>
    <w:rsid w:val="00BA5AC5"/>
    <w:rsid w:val="00BE78FD"/>
    <w:rsid w:val="00C12F65"/>
    <w:rsid w:val="00C22EED"/>
    <w:rsid w:val="00C62BE1"/>
    <w:rsid w:val="00C73E72"/>
    <w:rsid w:val="00C8787E"/>
    <w:rsid w:val="00C97058"/>
    <w:rsid w:val="00CC3649"/>
    <w:rsid w:val="00CE11C8"/>
    <w:rsid w:val="00CF096E"/>
    <w:rsid w:val="00CF1E10"/>
    <w:rsid w:val="00D03940"/>
    <w:rsid w:val="00D21B43"/>
    <w:rsid w:val="00D26042"/>
    <w:rsid w:val="00D50B6C"/>
    <w:rsid w:val="00D53AB9"/>
    <w:rsid w:val="00D709F8"/>
    <w:rsid w:val="00D71A22"/>
    <w:rsid w:val="00D80275"/>
    <w:rsid w:val="00DA49FB"/>
    <w:rsid w:val="00E00168"/>
    <w:rsid w:val="00E243BE"/>
    <w:rsid w:val="00E42E8F"/>
    <w:rsid w:val="00E72952"/>
    <w:rsid w:val="00E975C7"/>
    <w:rsid w:val="00EB67AA"/>
    <w:rsid w:val="00EC2A55"/>
    <w:rsid w:val="00ED52E6"/>
    <w:rsid w:val="00EE30DF"/>
    <w:rsid w:val="00EE31AF"/>
    <w:rsid w:val="00F00BFA"/>
    <w:rsid w:val="00F25265"/>
    <w:rsid w:val="00F40DB4"/>
    <w:rsid w:val="00F442A1"/>
    <w:rsid w:val="00F46EAB"/>
    <w:rsid w:val="00F60CF7"/>
    <w:rsid w:val="15670BA1"/>
    <w:rsid w:val="36A9283E"/>
    <w:rsid w:val="54972D4D"/>
    <w:rsid w:val="5B539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3F7A38"/>
  <w15:chartTrackingRefBased/>
  <w15:docId w15:val="{AA922F16-A3D2-9343-B559-EF5D57AD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link w:val="KopfzeileZchn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7435F7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7435F7"/>
    <w:pPr>
      <w:numPr>
        <w:numId w:val="23"/>
      </w:numPr>
      <w:tabs>
        <w:tab w:val="clear" w:pos="653"/>
        <w:tab w:val="num" w:pos="227"/>
      </w:tabs>
      <w:spacing w:line="260" w:lineRule="exact"/>
      <w:ind w:left="227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435F7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7435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435F7"/>
    <w:pPr>
      <w:numPr>
        <w:numId w:val="0"/>
      </w:numPr>
      <w:spacing w:before="120" w:after="60"/>
    </w:pPr>
    <w:rPr>
      <w:b/>
    </w:rPr>
  </w:style>
  <w:style w:type="paragraph" w:customStyle="1" w:styleId="EWH-Textkrper">
    <w:name w:val="EWH-Textkörper"/>
    <w:basedOn w:val="Textkrper"/>
    <w:qFormat/>
    <w:rsid w:val="00CE11C8"/>
    <w:pPr>
      <w:spacing w:before="120" w:after="240" w:line="260" w:lineRule="exact"/>
    </w:pPr>
    <w:rPr>
      <w:rFonts w:eastAsia="Calibri"/>
      <w:sz w:val="20"/>
      <w:lang w:eastAsia="en-US"/>
    </w:rPr>
  </w:style>
  <w:style w:type="paragraph" w:customStyle="1" w:styleId="Zwischenberschrift">
    <w:name w:val="Zwischenüberschrift"/>
    <w:basedOn w:val="Standard"/>
    <w:qFormat/>
    <w:rsid w:val="00CF096E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character" w:customStyle="1" w:styleId="KopfzeileZchn">
    <w:name w:val="Kopfzeile Zchn"/>
    <w:aliases w:val="Zabi_Kopfzeile Zchn"/>
    <w:basedOn w:val="Absatz-Standardschriftart"/>
    <w:link w:val="Kopfzeile"/>
    <w:rsid w:val="009517F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010E-D25A-4285-90A8-9CE39DB6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Pilz2</cp:lastModifiedBy>
  <cp:revision>11</cp:revision>
  <cp:lastPrinted>2015-09-04T07:50:00Z</cp:lastPrinted>
  <dcterms:created xsi:type="dcterms:W3CDTF">2022-05-11T06:50:00Z</dcterms:created>
  <dcterms:modified xsi:type="dcterms:W3CDTF">2023-01-04T12:47:00Z</dcterms:modified>
</cp:coreProperties>
</file>