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AC6BE9" w:rsidP="00321743">
            <w:pPr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605A76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9B41AA" w:rsidP="00321743">
            <w:pPr>
              <w:spacing w:before="200" w:after="200"/>
            </w:pPr>
            <w:r>
              <w:t>Dialogisches Sehverstehen Niveau A</w:t>
            </w:r>
          </w:p>
        </w:tc>
      </w:tr>
      <w:tr w:rsidR="00AC6BE9" w:rsidRPr="008119C5" w:rsidTr="00C16860">
        <w:tc>
          <w:tcPr>
            <w:tcW w:w="2802" w:type="dxa"/>
          </w:tcPr>
          <w:p w:rsidR="00AC6BE9" w:rsidRPr="008119C5" w:rsidRDefault="00AC6BE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AC6BE9" w:rsidRPr="008A1768" w:rsidRDefault="00AC6BE9" w:rsidP="007D337B">
            <w:pPr>
              <w:spacing w:before="200" w:after="200"/>
            </w:pPr>
            <w:r>
              <w:t>Funktionale kommunikative Kompetenz</w:t>
            </w:r>
          </w:p>
        </w:tc>
      </w:tr>
      <w:tr w:rsidR="00AC6BE9" w:rsidRPr="008119C5" w:rsidTr="00C16860">
        <w:tc>
          <w:tcPr>
            <w:tcW w:w="2802" w:type="dxa"/>
          </w:tcPr>
          <w:p w:rsidR="00AC6BE9" w:rsidRPr="008119C5" w:rsidRDefault="00AC6BE9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AC6BE9" w:rsidRPr="008A1768" w:rsidRDefault="00AC6BE9" w:rsidP="007D337B">
            <w:pPr>
              <w:tabs>
                <w:tab w:val="left" w:pos="1373"/>
              </w:tabs>
              <w:spacing w:before="200" w:after="200"/>
            </w:pPr>
            <w:r>
              <w:t>Dialogisches Sehverstehen</w:t>
            </w:r>
          </w:p>
        </w:tc>
      </w:tr>
      <w:tr w:rsidR="00AC6BE9" w:rsidRPr="008119C5" w:rsidTr="00C16860">
        <w:tc>
          <w:tcPr>
            <w:tcW w:w="2802" w:type="dxa"/>
          </w:tcPr>
          <w:p w:rsidR="00AC6BE9" w:rsidRPr="008119C5" w:rsidRDefault="00AC6BE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AC6BE9" w:rsidRPr="008A1768" w:rsidRDefault="00AC6BE9" w:rsidP="007D337B">
            <w:pPr>
              <w:tabs>
                <w:tab w:val="left" w:pos="1190"/>
              </w:tabs>
              <w:spacing w:before="200" w:after="200"/>
            </w:pPr>
            <w:r>
              <w:t>A</w:t>
            </w:r>
          </w:p>
        </w:tc>
      </w:tr>
      <w:tr w:rsidR="00AC6BE9" w:rsidRPr="008119C5" w:rsidTr="00C16860">
        <w:tc>
          <w:tcPr>
            <w:tcW w:w="2802" w:type="dxa"/>
          </w:tcPr>
          <w:p w:rsidR="00AC6BE9" w:rsidRDefault="00AC6BE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C6BE9" w:rsidRDefault="00AC6BE9" w:rsidP="007D337B">
            <w:pPr>
              <w:tabs>
                <w:tab w:val="left" w:pos="1190"/>
              </w:tabs>
              <w:spacing w:before="200" w:after="200"/>
            </w:pPr>
            <w:r>
              <w:t>Die Schülerinnen und Schüler können ihre Aufmerksamkeit der gebärdenden Person zuwenden.</w:t>
            </w:r>
          </w:p>
          <w:p w:rsidR="00AC6BE9" w:rsidRPr="008A1768" w:rsidRDefault="00AC6BE9" w:rsidP="007D337B">
            <w:pPr>
              <w:tabs>
                <w:tab w:val="left" w:pos="1190"/>
              </w:tabs>
              <w:spacing w:before="200" w:after="200"/>
            </w:pPr>
            <w:r>
              <w:t>Sie können in Sehtexten einzelne Gebärden sowie häufig ve</w:t>
            </w:r>
            <w:r>
              <w:t>r</w:t>
            </w:r>
            <w:r>
              <w:t xml:space="preserve">wendete Strukturen verstehen, wenn langsam und deutlich </w:t>
            </w:r>
            <w:r w:rsidR="009B41AA">
              <w:br/>
            </w:r>
            <w:r>
              <w:t>gebärdet wird.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9B41AA" w:rsidP="00BD3D62">
            <w:pPr>
              <w:tabs>
                <w:tab w:val="left" w:pos="1190"/>
              </w:tabs>
              <w:spacing w:before="200" w:after="200"/>
            </w:pPr>
            <w:r>
              <w:t>3.2. Kommunikation + Alltagsbewältigung/Kommunikations-</w:t>
            </w:r>
            <w:proofErr w:type="spellStart"/>
            <w:r>
              <w:t>strategien</w:t>
            </w:r>
            <w:proofErr w:type="spellEnd"/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86281" w:rsidP="00321743">
            <w:pPr>
              <w:tabs>
                <w:tab w:val="left" w:pos="1190"/>
              </w:tabs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86281" w:rsidP="00321743">
            <w:pPr>
              <w:tabs>
                <w:tab w:val="left" w:pos="1190"/>
              </w:tabs>
              <w:spacing w:before="200" w:after="200"/>
            </w:pPr>
            <w:r>
              <w:t>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9B41AA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4E5847" w:rsidP="00321743">
            <w:pPr>
              <w:spacing w:before="200" w:after="200"/>
            </w:pPr>
            <w:r>
              <w:t>Deutsche Gebärdensprache, Dialogisches Sehverstehen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C6BE9" w:rsidRPr="00F5187C" w:rsidRDefault="00BD3D62" w:rsidP="00AC6BE9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622DA8" w:rsidRDefault="00622DA8" w:rsidP="007966DD">
      <w:pPr>
        <w:spacing w:before="60" w:after="60"/>
      </w:pPr>
    </w:p>
    <w:p w:rsidR="00D00B03" w:rsidRDefault="00D00B03" w:rsidP="007966DD">
      <w:pPr>
        <w:spacing w:before="60" w:after="60"/>
      </w:pPr>
      <w:r>
        <w:t>Die Lehrkraft erzählt eine kleine Geschichte aus der Lebenswelt der Tiere, wobei die Gebä</w:t>
      </w:r>
      <w:r>
        <w:t>r</w:t>
      </w:r>
      <w:r>
        <w:t>den wie Maus und Katze möglicherweise für viele Kinder bereits bekannt sein könnten.</w:t>
      </w:r>
      <w:r w:rsidR="00622DA8">
        <w:t xml:space="preserve"> Ist dies nicht der Fall, sind die Gebärden der Tiere</w:t>
      </w:r>
      <w:r>
        <w:t xml:space="preserve"> leicht assoziierbar </w:t>
      </w:r>
      <w:r w:rsidR="00622DA8">
        <w:t>und können somit schnell verstanden</w:t>
      </w:r>
      <w:r>
        <w:t xml:space="preserve"> werden.</w:t>
      </w:r>
    </w:p>
    <w:p w:rsidR="00D00B03" w:rsidRDefault="00D00B03" w:rsidP="007966DD">
      <w:pPr>
        <w:spacing w:before="60" w:after="60"/>
      </w:pPr>
    </w:p>
    <w:p w:rsidR="00D00B03" w:rsidRDefault="00622DA8" w:rsidP="007966DD">
      <w:pPr>
        <w:spacing w:before="60" w:after="60"/>
        <w:rPr>
          <w:i/>
        </w:rPr>
      </w:pPr>
      <w:r>
        <w:rPr>
          <w:i/>
        </w:rPr>
        <w:t>Eine</w:t>
      </w:r>
      <w:r w:rsidR="00D00B03" w:rsidRPr="00622DA8">
        <w:rPr>
          <w:i/>
        </w:rPr>
        <w:t xml:space="preserve"> Maus läuft umher. Da kommt eine Katze und möchte sie gern fressen. Die Maus rennt weg. Sie sc</w:t>
      </w:r>
      <w:r>
        <w:rPr>
          <w:i/>
        </w:rPr>
        <w:t>hafft es in ein</w:t>
      </w:r>
      <w:r w:rsidR="00D00B03" w:rsidRPr="00622DA8">
        <w:rPr>
          <w:i/>
        </w:rPr>
        <w:t xml:space="preserve"> Mauseloch. Die Katze ist enttäuscht.</w:t>
      </w:r>
    </w:p>
    <w:p w:rsidR="00275365" w:rsidRDefault="00275365" w:rsidP="007966DD">
      <w:pPr>
        <w:spacing w:before="60" w:after="60"/>
        <w:rPr>
          <w:i/>
        </w:rPr>
      </w:pPr>
    </w:p>
    <w:p w:rsidR="00622DA8" w:rsidRPr="00BD40B4" w:rsidRDefault="00275365" w:rsidP="00622DA8">
      <w:pPr>
        <w:spacing w:before="60" w:after="60"/>
      </w:pPr>
      <w:r>
        <w:t>Die S</w:t>
      </w:r>
      <w:r w:rsidR="004A36AC">
        <w:t>chülerinnen und Schüler</w:t>
      </w:r>
      <w:r>
        <w:t xml:space="preserve"> sollen die Handlungen z.</w:t>
      </w:r>
      <w:r w:rsidR="004A36AC">
        <w:t xml:space="preserve"> </w:t>
      </w:r>
      <w:r>
        <w:t>B. pantomimisch oder mit</w:t>
      </w:r>
      <w:r w:rsidR="004A36AC">
        <w:t>h</w:t>
      </w:r>
      <w:r>
        <w:t>ilfe von Tieren (Plastik- oder Kuscheltiere, Abbildungen) nachspielen</w:t>
      </w:r>
      <w:r w:rsidRPr="00BD40B4">
        <w:t>.</w:t>
      </w:r>
      <w:r w:rsidR="00BD40B4">
        <w:t xml:space="preserve"> F</w:t>
      </w:r>
      <w:r w:rsidR="00F334B0" w:rsidRPr="00BD40B4">
        <w:t xml:space="preserve">ür diese Aufgabe </w:t>
      </w:r>
      <w:r w:rsidR="00BD40B4">
        <w:t xml:space="preserve">wird dabei </w:t>
      </w:r>
      <w:r w:rsidR="00F334B0" w:rsidRPr="00BD40B4">
        <w:t>die Fähigkeit zur Rollenübernahme vorausgesetzt.</w:t>
      </w: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605A76" w:rsidRDefault="00605A76">
      <w:pPr>
        <w:spacing w:line="240" w:lineRule="auto"/>
      </w:pPr>
    </w:p>
    <w:p w:rsidR="004A36AC" w:rsidRDefault="00605A76" w:rsidP="00605A76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</w:t>
      </w:r>
      <w:r>
        <w:t xml:space="preserve">LISUM, Natalie </w:t>
      </w:r>
      <w:proofErr w:type="spellStart"/>
      <w:r>
        <w:t>Josch</w:t>
      </w:r>
      <w:proofErr w:type="spellEnd"/>
      <w:r>
        <w:t xml:space="preserve">, Sieglinde Lemcke &amp; Lutz </w:t>
      </w:r>
      <w:proofErr w:type="spellStart"/>
      <w:r>
        <w:t>Pepping</w:t>
      </w:r>
      <w:proofErr w:type="spellEnd"/>
      <w:r w:rsidR="004A36AC">
        <w:br w:type="page"/>
      </w:r>
    </w:p>
    <w:p w:rsidR="00275365" w:rsidRPr="00275365" w:rsidRDefault="00275365" w:rsidP="00622DA8">
      <w:pPr>
        <w:spacing w:before="60" w:after="60"/>
        <w:rPr>
          <w:b/>
          <w:sz w:val="24"/>
          <w:szCs w:val="24"/>
        </w:rPr>
      </w:pPr>
      <w:r w:rsidRPr="00275365">
        <w:rPr>
          <w:b/>
          <w:sz w:val="24"/>
          <w:szCs w:val="24"/>
        </w:rPr>
        <w:lastRenderedPageBreak/>
        <w:t>Erwartungshorizont</w:t>
      </w:r>
    </w:p>
    <w:p w:rsidR="00275365" w:rsidRDefault="00275365" w:rsidP="00622DA8">
      <w:pPr>
        <w:spacing w:before="60" w:after="60"/>
      </w:pPr>
    </w:p>
    <w:p w:rsidR="00275365" w:rsidRDefault="00275365" w:rsidP="00275365">
      <w:pPr>
        <w:spacing w:before="60" w:after="60"/>
      </w:pPr>
      <w:r>
        <w:t>Die Schülerinnen und Schüler wenden ihre Aufmerksamkeit der Lehrkraft zu und verfolgen aufmerksam die gebärdete Geschichte. Sie zeigen, dass sie den Inhalt der Geschichte ve</w:t>
      </w:r>
      <w:r>
        <w:t>r</w:t>
      </w:r>
      <w:r>
        <w:t>standen haben, indem sie die Szene nachspielen.</w:t>
      </w:r>
    </w:p>
    <w:p w:rsidR="00622DA8" w:rsidRDefault="00622DA8" w:rsidP="00622DA8">
      <w:pPr>
        <w:spacing w:before="60" w:after="60"/>
      </w:pPr>
    </w:p>
    <w:p w:rsidR="00622DA8" w:rsidRDefault="00622DA8" w:rsidP="00622DA8">
      <w:pPr>
        <w:spacing w:before="60" w:after="60"/>
      </w:pPr>
    </w:p>
    <w:p w:rsidR="00622DA8" w:rsidRPr="00622DA8" w:rsidRDefault="00622DA8" w:rsidP="00622DA8">
      <w:pPr>
        <w:pStyle w:val="Listenabsatz"/>
        <w:spacing w:before="60" w:after="60"/>
        <w:ind w:left="720"/>
      </w:pPr>
    </w:p>
    <w:p w:rsidR="007966DD" w:rsidRDefault="007966DD" w:rsidP="007966DD">
      <w:pPr>
        <w:spacing w:before="60" w:after="60"/>
      </w:pPr>
    </w:p>
    <w:p w:rsidR="007966DD" w:rsidRDefault="007966DD" w:rsidP="00AC6BE9">
      <w:pPr>
        <w:spacing w:before="60" w:after="60"/>
        <w:rPr>
          <w:b/>
        </w:rPr>
      </w:pPr>
    </w:p>
    <w:p w:rsidR="007966DD" w:rsidRDefault="007966DD" w:rsidP="00AC6BE9">
      <w:pPr>
        <w:spacing w:before="60" w:after="60"/>
        <w:rPr>
          <w:b/>
        </w:rPr>
      </w:pPr>
    </w:p>
    <w:p w:rsidR="007966DD" w:rsidRDefault="007966DD" w:rsidP="00AC6BE9">
      <w:pPr>
        <w:spacing w:before="60" w:after="60"/>
        <w:rPr>
          <w:b/>
        </w:rPr>
      </w:pPr>
    </w:p>
    <w:p w:rsidR="007966DD" w:rsidRDefault="007966DD" w:rsidP="00AC6BE9">
      <w:pPr>
        <w:spacing w:before="60" w:after="60"/>
        <w:rPr>
          <w:b/>
        </w:rPr>
      </w:pPr>
    </w:p>
    <w:p w:rsidR="007966DD" w:rsidRDefault="007966DD" w:rsidP="00AC6BE9">
      <w:pPr>
        <w:spacing w:before="60" w:after="60"/>
        <w:rPr>
          <w:b/>
        </w:rPr>
      </w:pPr>
    </w:p>
    <w:p w:rsidR="007966DD" w:rsidRDefault="007966DD" w:rsidP="00AC6BE9">
      <w:pPr>
        <w:spacing w:before="60" w:after="60"/>
        <w:rPr>
          <w:b/>
        </w:rPr>
      </w:pPr>
    </w:p>
    <w:p w:rsidR="007966DD" w:rsidRDefault="007966DD" w:rsidP="00AC6BE9">
      <w:pPr>
        <w:spacing w:before="60" w:after="60"/>
        <w:rPr>
          <w:b/>
        </w:rPr>
      </w:pPr>
    </w:p>
    <w:p w:rsidR="00AC6BE9" w:rsidRDefault="00AC6BE9" w:rsidP="00BF22FF">
      <w:pPr>
        <w:spacing w:before="60" w:after="60"/>
      </w:pPr>
    </w:p>
    <w:p w:rsidR="007966DD" w:rsidRDefault="007966DD" w:rsidP="00BF22FF">
      <w:pPr>
        <w:spacing w:before="60" w:after="60"/>
      </w:pPr>
    </w:p>
    <w:p w:rsidR="007966DD" w:rsidRDefault="007966DD" w:rsidP="00BF22FF">
      <w:pPr>
        <w:spacing w:before="60" w:after="60"/>
      </w:pPr>
    </w:p>
    <w:p w:rsidR="007966DD" w:rsidRDefault="007966DD" w:rsidP="00BF22FF">
      <w:pPr>
        <w:spacing w:before="60" w:after="60"/>
      </w:pPr>
    </w:p>
    <w:p w:rsidR="007966DD" w:rsidRDefault="007966DD" w:rsidP="00BF22FF">
      <w:pPr>
        <w:spacing w:before="60" w:after="60"/>
      </w:pPr>
    </w:p>
    <w:p w:rsidR="007966DD" w:rsidRDefault="007966DD" w:rsidP="00BF22FF">
      <w:pPr>
        <w:spacing w:before="60" w:after="60"/>
      </w:pPr>
    </w:p>
    <w:p w:rsidR="007966DD" w:rsidRDefault="007966DD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7966DD" w:rsidRDefault="007966DD" w:rsidP="00BF22FF">
      <w:pPr>
        <w:spacing w:before="60" w:after="60"/>
      </w:pPr>
    </w:p>
    <w:p w:rsidR="00605A76" w:rsidRDefault="00605A76" w:rsidP="00BF22FF">
      <w:pPr>
        <w:spacing w:before="60" w:after="60"/>
      </w:pPr>
    </w:p>
    <w:p w:rsidR="007966DD" w:rsidRDefault="007966DD" w:rsidP="00BF22FF">
      <w:pPr>
        <w:spacing w:before="60" w:after="60"/>
      </w:pPr>
    </w:p>
    <w:p w:rsidR="008119C5" w:rsidRPr="00C2144F" w:rsidRDefault="006D084A" w:rsidP="00C2144F">
      <w:pPr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</w:t>
      </w:r>
      <w:r w:rsidR="00934E8D">
        <w:t>LISUM,</w:t>
      </w:r>
      <w:r w:rsidR="00744D9B">
        <w:t xml:space="preserve"> Natalie </w:t>
      </w:r>
      <w:proofErr w:type="spellStart"/>
      <w:r w:rsidR="00744D9B">
        <w:t>Josch</w:t>
      </w:r>
      <w:proofErr w:type="spellEnd"/>
      <w:r w:rsidR="00744D9B">
        <w:t>,</w:t>
      </w:r>
      <w:bookmarkStart w:id="0" w:name="_GoBack"/>
      <w:bookmarkEnd w:id="0"/>
      <w:r w:rsidR="00934E8D">
        <w:t xml:space="preserve"> </w:t>
      </w:r>
      <w:r w:rsidR="00AC6BE9">
        <w:t>Sieglinde Lem</w:t>
      </w:r>
      <w:r w:rsidR="00FA524B">
        <w:t>c</w:t>
      </w:r>
      <w:r w:rsidR="00AC6BE9">
        <w:t xml:space="preserve">ke &amp; Lutz </w:t>
      </w:r>
      <w:proofErr w:type="spellStart"/>
      <w:r w:rsidR="00AC6BE9">
        <w:t>Pepping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1A" w:rsidRDefault="00274F1A" w:rsidP="00837EC7">
      <w:pPr>
        <w:spacing w:line="240" w:lineRule="auto"/>
      </w:pPr>
      <w:r>
        <w:separator/>
      </w:r>
    </w:p>
  </w:endnote>
  <w:endnote w:type="continuationSeparator" w:id="0">
    <w:p w:rsidR="00274F1A" w:rsidRDefault="00274F1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50BE0">
          <w:fldChar w:fldCharType="begin"/>
        </w:r>
        <w:r w:rsidR="000776A9">
          <w:instrText xml:space="preserve"> PAGE   \* MERGEFORMAT </w:instrText>
        </w:r>
        <w:r w:rsidR="00050BE0">
          <w:fldChar w:fldCharType="separate"/>
        </w:r>
        <w:r w:rsidR="00260212">
          <w:rPr>
            <w:noProof/>
          </w:rPr>
          <w:t>1</w:t>
        </w:r>
        <w:r w:rsidR="00050BE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1A" w:rsidRDefault="00274F1A" w:rsidP="00837EC7">
      <w:pPr>
        <w:spacing w:line="240" w:lineRule="auto"/>
      </w:pPr>
      <w:r>
        <w:separator/>
      </w:r>
    </w:p>
  </w:footnote>
  <w:footnote w:type="continuationSeparator" w:id="0">
    <w:p w:rsidR="00274F1A" w:rsidRDefault="00274F1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0214B"/>
    <w:multiLevelType w:val="hybridMultilevel"/>
    <w:tmpl w:val="3A1A6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476D"/>
    <w:multiLevelType w:val="hybridMultilevel"/>
    <w:tmpl w:val="11ECC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50BE0"/>
    <w:rsid w:val="000636E4"/>
    <w:rsid w:val="000776A9"/>
    <w:rsid w:val="000A2A61"/>
    <w:rsid w:val="000A4B8B"/>
    <w:rsid w:val="0011181B"/>
    <w:rsid w:val="00133562"/>
    <w:rsid w:val="00136172"/>
    <w:rsid w:val="00142DFA"/>
    <w:rsid w:val="00155F4E"/>
    <w:rsid w:val="00157E30"/>
    <w:rsid w:val="001634E6"/>
    <w:rsid w:val="00163AEE"/>
    <w:rsid w:val="00163D87"/>
    <w:rsid w:val="00173A99"/>
    <w:rsid w:val="00185133"/>
    <w:rsid w:val="001A71B9"/>
    <w:rsid w:val="001B043E"/>
    <w:rsid w:val="001C3197"/>
    <w:rsid w:val="001F319E"/>
    <w:rsid w:val="00202F49"/>
    <w:rsid w:val="00206E1F"/>
    <w:rsid w:val="002348B8"/>
    <w:rsid w:val="00260212"/>
    <w:rsid w:val="00270DFC"/>
    <w:rsid w:val="00274F1A"/>
    <w:rsid w:val="00275365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002E"/>
    <w:rsid w:val="00334567"/>
    <w:rsid w:val="00363539"/>
    <w:rsid w:val="00381AB2"/>
    <w:rsid w:val="003B2BCD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404E"/>
    <w:rsid w:val="004851BE"/>
    <w:rsid w:val="0049671A"/>
    <w:rsid w:val="00496D76"/>
    <w:rsid w:val="00497455"/>
    <w:rsid w:val="004A286C"/>
    <w:rsid w:val="004A36AC"/>
    <w:rsid w:val="004B37D6"/>
    <w:rsid w:val="004C485B"/>
    <w:rsid w:val="004C5D31"/>
    <w:rsid w:val="004E5847"/>
    <w:rsid w:val="004F3656"/>
    <w:rsid w:val="005052CB"/>
    <w:rsid w:val="005053FA"/>
    <w:rsid w:val="00511575"/>
    <w:rsid w:val="00520067"/>
    <w:rsid w:val="00537A2A"/>
    <w:rsid w:val="00586281"/>
    <w:rsid w:val="005960DF"/>
    <w:rsid w:val="005C16CC"/>
    <w:rsid w:val="005F1ACA"/>
    <w:rsid w:val="00605A76"/>
    <w:rsid w:val="00620583"/>
    <w:rsid w:val="00622DA8"/>
    <w:rsid w:val="00642041"/>
    <w:rsid w:val="00675F80"/>
    <w:rsid w:val="00677337"/>
    <w:rsid w:val="00682576"/>
    <w:rsid w:val="006A22F8"/>
    <w:rsid w:val="006A599E"/>
    <w:rsid w:val="006C713F"/>
    <w:rsid w:val="006D084A"/>
    <w:rsid w:val="006D5EEA"/>
    <w:rsid w:val="006D719E"/>
    <w:rsid w:val="007024FB"/>
    <w:rsid w:val="007357B6"/>
    <w:rsid w:val="00744D9B"/>
    <w:rsid w:val="007621DD"/>
    <w:rsid w:val="007860BB"/>
    <w:rsid w:val="007966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27BE6"/>
    <w:rsid w:val="00934E8D"/>
    <w:rsid w:val="00937B60"/>
    <w:rsid w:val="0095558E"/>
    <w:rsid w:val="00971722"/>
    <w:rsid w:val="009A1D85"/>
    <w:rsid w:val="009B046A"/>
    <w:rsid w:val="009B41AA"/>
    <w:rsid w:val="009F42E4"/>
    <w:rsid w:val="00A20523"/>
    <w:rsid w:val="00A366CC"/>
    <w:rsid w:val="00A57E9B"/>
    <w:rsid w:val="00A804F8"/>
    <w:rsid w:val="00A828A1"/>
    <w:rsid w:val="00A973E5"/>
    <w:rsid w:val="00AB509B"/>
    <w:rsid w:val="00AB5EBD"/>
    <w:rsid w:val="00AC6BE9"/>
    <w:rsid w:val="00AD39E6"/>
    <w:rsid w:val="00AE2D84"/>
    <w:rsid w:val="00AE3A55"/>
    <w:rsid w:val="00B542E5"/>
    <w:rsid w:val="00B62B6C"/>
    <w:rsid w:val="00B743E4"/>
    <w:rsid w:val="00B94BD8"/>
    <w:rsid w:val="00BB6DCF"/>
    <w:rsid w:val="00BC0169"/>
    <w:rsid w:val="00BC2437"/>
    <w:rsid w:val="00BC763D"/>
    <w:rsid w:val="00BD3D62"/>
    <w:rsid w:val="00BD40B4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56F15"/>
    <w:rsid w:val="00C6552D"/>
    <w:rsid w:val="00C752F4"/>
    <w:rsid w:val="00CB3549"/>
    <w:rsid w:val="00D00B03"/>
    <w:rsid w:val="00D0707C"/>
    <w:rsid w:val="00D226DE"/>
    <w:rsid w:val="00D270BC"/>
    <w:rsid w:val="00D41BE0"/>
    <w:rsid w:val="00D92FF1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92387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34B0"/>
    <w:rsid w:val="00F33A3C"/>
    <w:rsid w:val="00F372D1"/>
    <w:rsid w:val="00F4184A"/>
    <w:rsid w:val="00F5187C"/>
    <w:rsid w:val="00F86862"/>
    <w:rsid w:val="00FA0BB9"/>
    <w:rsid w:val="00FA524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42128-8674-4235-9788-B08EFA6B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277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2016-02-09T10:23:00Z</cp:lastPrinted>
  <dcterms:created xsi:type="dcterms:W3CDTF">2016-11-28T09:57:00Z</dcterms:created>
  <dcterms:modified xsi:type="dcterms:W3CDTF">2016-11-28T09:57:00Z</dcterms:modified>
</cp:coreProperties>
</file>