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8822A4" w:rsidP="00321743">
            <w:pPr>
              <w:spacing w:before="200" w:after="200"/>
            </w:pPr>
            <w:r>
              <w:t>Deutsch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8822A4" w:rsidP="00321743">
            <w:pPr>
              <w:spacing w:before="200" w:after="200"/>
            </w:pPr>
            <w:r>
              <w:t>Schreiben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8822A4" w:rsidP="00321743">
            <w:pPr>
              <w:tabs>
                <w:tab w:val="left" w:pos="1373"/>
              </w:tabs>
              <w:spacing w:before="200" w:after="200"/>
            </w:pPr>
            <w:r>
              <w:t>informierend schreiben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023D9E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8822A4">
              <w:rPr>
                <w:b/>
              </w:rPr>
              <w:t xml:space="preserve">/ </w:t>
            </w:r>
          </w:p>
        </w:tc>
        <w:tc>
          <w:tcPr>
            <w:tcW w:w="6433" w:type="dxa"/>
            <w:gridSpan w:val="3"/>
          </w:tcPr>
          <w:p w:rsidR="00B94BD8" w:rsidRPr="008A1768" w:rsidRDefault="00C4582D" w:rsidP="00C4582D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B94BD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023D9E" w:rsidP="00023D9E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Standard</w:t>
            </w:r>
            <w:r w:rsidR="00BD26DC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C4582D" w:rsidP="00321743">
            <w:pPr>
              <w:tabs>
                <w:tab w:val="left" w:pos="1190"/>
              </w:tabs>
              <w:spacing w:before="200" w:after="200"/>
            </w:pPr>
            <w:r>
              <w:t>kurze informierende Texte verfassen und die logische Abfo</w:t>
            </w:r>
            <w:r>
              <w:t>l</w:t>
            </w:r>
            <w:r>
              <w:t>ge beachten</w:t>
            </w:r>
            <w:r w:rsidR="0004204E">
              <w:t xml:space="preserve"> </w:t>
            </w:r>
            <w:r w:rsidR="0004204E">
              <w:rPr>
                <w:color w:val="92D050"/>
              </w:rPr>
              <w:t>De</w:t>
            </w:r>
            <w:r w:rsidR="0004204E" w:rsidRPr="0095668C">
              <w:rPr>
                <w:color w:val="92D050"/>
              </w:rPr>
              <w:t>-K6.</w:t>
            </w:r>
            <w:r w:rsidR="0004204E">
              <w:rPr>
                <w:color w:val="92D050"/>
              </w:rPr>
              <w:t>3C</w:t>
            </w:r>
          </w:p>
        </w:tc>
      </w:tr>
      <w:tr w:rsidR="00587471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87471" w:rsidRDefault="0058747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Material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87471" w:rsidRDefault="003F488B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605E09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605E09" w:rsidRDefault="00605E09" w:rsidP="00605E0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05E09" w:rsidRDefault="00605E09" w:rsidP="00605E09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  <w:p w:rsidR="00011F23" w:rsidRPr="00202F49" w:rsidRDefault="00011F23" w:rsidP="00605E09">
            <w:pPr>
              <w:tabs>
                <w:tab w:val="left" w:pos="1190"/>
              </w:tabs>
              <w:spacing w:before="200" w:after="200"/>
            </w:pPr>
            <w:r>
              <w:t>BC Medienbildung</w:t>
            </w:r>
          </w:p>
        </w:tc>
      </w:tr>
      <w:tr w:rsidR="00605E09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605E09" w:rsidRDefault="00605E09" w:rsidP="00605E0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05E09" w:rsidRPr="006E6EF2" w:rsidRDefault="00605E09" w:rsidP="00605E09">
            <w:pPr>
              <w:pStyle w:val="Tabelle"/>
              <w:rPr>
                <w:color w:val="9BBB59"/>
                <w:szCs w:val="22"/>
              </w:rPr>
            </w:pPr>
            <w:r w:rsidRPr="006E6EF2">
              <w:rPr>
                <w:color w:val="9BBB59"/>
                <w:szCs w:val="22"/>
              </w:rPr>
              <w:t>SB-K4.1D</w:t>
            </w:r>
          </w:p>
          <w:p w:rsidR="006E6EF2" w:rsidRPr="00011F23" w:rsidRDefault="00605E09" w:rsidP="00011F23">
            <w:pPr>
              <w:pStyle w:val="Tabelle"/>
              <w:rPr>
                <w:szCs w:val="22"/>
              </w:rPr>
            </w:pPr>
            <w:r w:rsidRPr="00605E09">
              <w:rPr>
                <w:szCs w:val="22"/>
              </w:rPr>
              <w:t>Die Schülerinnen und Schüler können Textmuster (z. B. pe</w:t>
            </w:r>
            <w:r w:rsidRPr="00605E09">
              <w:rPr>
                <w:szCs w:val="22"/>
              </w:rPr>
              <w:t>r</w:t>
            </w:r>
            <w:r w:rsidRPr="00605E09">
              <w:rPr>
                <w:szCs w:val="22"/>
              </w:rPr>
              <w:t>sönlicher Brief, Liste, Protokoll) und Textbausteine (z. B. Anr</w:t>
            </w:r>
            <w:r w:rsidRPr="00605E09">
              <w:rPr>
                <w:szCs w:val="22"/>
              </w:rPr>
              <w:t>e</w:t>
            </w:r>
            <w:r w:rsidRPr="00605E09">
              <w:rPr>
                <w:szCs w:val="22"/>
              </w:rPr>
              <w:t>de im Brief) a</w:t>
            </w:r>
            <w:r w:rsidRPr="00605E09">
              <w:rPr>
                <w:szCs w:val="22"/>
              </w:rPr>
              <w:t>n</w:t>
            </w:r>
            <w:r w:rsidRPr="00605E09">
              <w:rPr>
                <w:szCs w:val="22"/>
              </w:rPr>
              <w:t>wenden.</w:t>
            </w:r>
          </w:p>
          <w:p w:rsidR="00605E09" w:rsidRPr="00605E09" w:rsidRDefault="00605E09" w:rsidP="00605E09">
            <w:pPr>
              <w:pStyle w:val="Tabelle"/>
              <w:rPr>
                <w:szCs w:val="22"/>
              </w:rPr>
            </w:pPr>
            <w:r w:rsidRPr="00605E09">
              <w:rPr>
                <w:szCs w:val="22"/>
              </w:rPr>
              <w:t>Die Schülerinnen und Schüler können info</w:t>
            </w:r>
            <w:r w:rsidRPr="00605E09">
              <w:rPr>
                <w:szCs w:val="22"/>
              </w:rPr>
              <w:t>r</w:t>
            </w:r>
            <w:r w:rsidRPr="00605E09">
              <w:rPr>
                <w:szCs w:val="22"/>
              </w:rPr>
              <w:t>mierende Texte (z. B. Bericht, Beschreibung) unter Nutzung von geeigneten Textmustern und -bausteinen sowie von Wor</w:t>
            </w:r>
            <w:r w:rsidRPr="00605E09">
              <w:rPr>
                <w:szCs w:val="22"/>
              </w:rPr>
              <w:t>t</w:t>
            </w:r>
            <w:r w:rsidRPr="00605E09">
              <w:rPr>
                <w:szCs w:val="22"/>
              </w:rPr>
              <w:t>listen schreiben.</w:t>
            </w:r>
          </w:p>
          <w:p w:rsidR="00011F23" w:rsidRPr="004107EB" w:rsidRDefault="00011F23" w:rsidP="00011F23">
            <w:pPr>
              <w:pStyle w:val="Tabelle"/>
              <w:rPr>
                <w:szCs w:val="22"/>
              </w:rPr>
            </w:pPr>
            <w:r w:rsidRPr="004107EB">
              <w:rPr>
                <w:color w:val="9BBB59"/>
                <w:szCs w:val="22"/>
              </w:rPr>
              <w:t>MB-K1.4 D</w:t>
            </w:r>
          </w:p>
          <w:p w:rsidR="00011F23" w:rsidRPr="00150E0F" w:rsidRDefault="00011F23" w:rsidP="00011F23">
            <w:pPr>
              <w:pStyle w:val="Tabelle"/>
              <w:rPr>
                <w:sz w:val="20"/>
                <w:szCs w:val="20"/>
              </w:rPr>
            </w:pPr>
            <w:r w:rsidRPr="004107EB">
              <w:rPr>
                <w:szCs w:val="22"/>
              </w:rPr>
              <w:t>Die Schülerinnen und Schüler können</w:t>
            </w:r>
            <w:r>
              <w:rPr>
                <w:szCs w:val="22"/>
              </w:rPr>
              <w:t xml:space="preserve"> </w:t>
            </w:r>
            <w:r w:rsidRPr="007D509D">
              <w:t>Informationen unter A</w:t>
            </w:r>
            <w:r w:rsidRPr="007D509D">
              <w:t>n</w:t>
            </w:r>
            <w:r w:rsidRPr="007D509D">
              <w:t xml:space="preserve">gabe der Quellen auswählen und für die Bearbeitung von </w:t>
            </w:r>
            <w:r w:rsidRPr="007D509D">
              <w:br/>
              <w:t>Aufgaben ordnen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005412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005412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605E09" w:rsidP="00321743">
            <w:pPr>
              <w:spacing w:before="200" w:after="200"/>
            </w:pPr>
            <w:r>
              <w:t>Beschreiben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94BD8" w:rsidRDefault="00B94BD8">
      <w:pPr>
        <w:spacing w:line="240" w:lineRule="auto"/>
      </w:pPr>
    </w:p>
    <w:p w:rsidR="0009400A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t xml:space="preserve">Aufgabe und Material: </w:t>
      </w:r>
    </w:p>
    <w:p w:rsidR="00FD43F4" w:rsidRDefault="00A37D54" w:rsidP="00BF22FF">
      <w:pPr>
        <w:spacing w:before="60" w:after="60"/>
        <w:rPr>
          <w:sz w:val="24"/>
          <w:szCs w:val="24"/>
        </w:rPr>
      </w:pPr>
      <w:r w:rsidRPr="00A37D54">
        <w:rPr>
          <w:sz w:val="24"/>
          <w:szCs w:val="24"/>
        </w:rPr>
        <w:t>Beschreibe, wie man einen</w:t>
      </w:r>
      <w:r>
        <w:rPr>
          <w:b/>
          <w:sz w:val="24"/>
          <w:szCs w:val="24"/>
        </w:rPr>
        <w:t xml:space="preserve"> </w:t>
      </w:r>
      <w:r w:rsidRPr="00A37D54">
        <w:rPr>
          <w:sz w:val="24"/>
          <w:szCs w:val="24"/>
        </w:rPr>
        <w:t>Obstsa</w:t>
      </w:r>
      <w:r>
        <w:rPr>
          <w:sz w:val="24"/>
          <w:szCs w:val="24"/>
        </w:rPr>
        <w:t xml:space="preserve">lat </w:t>
      </w:r>
      <w:r w:rsidR="00FD43F4">
        <w:rPr>
          <w:sz w:val="24"/>
          <w:szCs w:val="24"/>
        </w:rPr>
        <w:t xml:space="preserve">mit der angegebenen Zutatenliste </w:t>
      </w:r>
      <w:r>
        <w:rPr>
          <w:sz w:val="24"/>
          <w:szCs w:val="24"/>
        </w:rPr>
        <w:t>zubereitet</w:t>
      </w:r>
      <w:r w:rsidRPr="00A37D54">
        <w:rPr>
          <w:sz w:val="24"/>
          <w:szCs w:val="24"/>
        </w:rPr>
        <w:t>.</w:t>
      </w:r>
      <w:r w:rsidR="00FD43F4">
        <w:rPr>
          <w:sz w:val="24"/>
          <w:szCs w:val="24"/>
        </w:rPr>
        <w:t xml:space="preserve"> Überlege, welche Tätigkeiten man nacheinander ausführt (</w:t>
      </w:r>
      <w:r w:rsidR="00F70B4E">
        <w:rPr>
          <w:sz w:val="24"/>
          <w:szCs w:val="24"/>
        </w:rPr>
        <w:t>z. </w:t>
      </w:r>
      <w:r w:rsidR="0009400A">
        <w:rPr>
          <w:sz w:val="24"/>
          <w:szCs w:val="24"/>
        </w:rPr>
        <w:t xml:space="preserve">B. </w:t>
      </w:r>
      <w:r w:rsidR="00FD43F4">
        <w:rPr>
          <w:sz w:val="24"/>
          <w:szCs w:val="24"/>
        </w:rPr>
        <w:t>waschen, sc</w:t>
      </w:r>
      <w:r w:rsidR="0009400A">
        <w:rPr>
          <w:sz w:val="24"/>
          <w:szCs w:val="24"/>
        </w:rPr>
        <w:t>hälen, schneiden, vermengen</w:t>
      </w:r>
      <w:r w:rsidR="00FD43F4">
        <w:rPr>
          <w:sz w:val="24"/>
          <w:szCs w:val="24"/>
        </w:rPr>
        <w:t>). Nutze verschiedene Satzanfä</w:t>
      </w:r>
      <w:r w:rsidR="00FD43F4">
        <w:rPr>
          <w:sz w:val="24"/>
          <w:szCs w:val="24"/>
        </w:rPr>
        <w:t>n</w:t>
      </w:r>
      <w:r w:rsidR="00FD43F4">
        <w:rPr>
          <w:sz w:val="24"/>
          <w:szCs w:val="24"/>
        </w:rPr>
        <w:t>ge, um die zeitliche Abfolge darzustellen</w:t>
      </w:r>
      <w:r w:rsidR="0009400A">
        <w:rPr>
          <w:sz w:val="24"/>
          <w:szCs w:val="24"/>
        </w:rPr>
        <w:t xml:space="preserve"> (z.</w:t>
      </w:r>
      <w:r w:rsidR="00F70B4E">
        <w:rPr>
          <w:sz w:val="24"/>
          <w:szCs w:val="24"/>
        </w:rPr>
        <w:t> </w:t>
      </w:r>
      <w:r w:rsidR="0009400A">
        <w:rPr>
          <w:sz w:val="24"/>
          <w:szCs w:val="24"/>
        </w:rPr>
        <w:t>B. z</w:t>
      </w:r>
      <w:r w:rsidR="0009400A" w:rsidRPr="00FD43F4">
        <w:rPr>
          <w:sz w:val="24"/>
          <w:szCs w:val="24"/>
        </w:rPr>
        <w:t>uerst</w:t>
      </w:r>
      <w:r w:rsidR="0009400A">
        <w:rPr>
          <w:sz w:val="24"/>
          <w:szCs w:val="24"/>
        </w:rPr>
        <w:t>, dann, danach, zuletzt).</w:t>
      </w:r>
    </w:p>
    <w:p w:rsidR="0009400A" w:rsidRDefault="0009400A" w:rsidP="00BF22FF">
      <w:pPr>
        <w:spacing w:before="60" w:after="60"/>
        <w:rPr>
          <w:sz w:val="24"/>
          <w:szCs w:val="24"/>
        </w:rPr>
      </w:pPr>
    </w:p>
    <w:p w:rsidR="0009400A" w:rsidRPr="00FD43F4" w:rsidRDefault="0009400A" w:rsidP="00BF22FF">
      <w:pPr>
        <w:spacing w:before="60" w:after="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005412" w:rsidRPr="000A7B37" w:rsidTr="000A7B37">
        <w:tc>
          <w:tcPr>
            <w:tcW w:w="9210" w:type="dxa"/>
            <w:shd w:val="clear" w:color="auto" w:fill="auto"/>
          </w:tcPr>
          <w:p w:rsidR="00C4582D" w:rsidRDefault="0009400A" w:rsidP="00C4582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Rezept für einen Obstsalat </w:t>
            </w:r>
          </w:p>
          <w:p w:rsidR="007322C7" w:rsidRDefault="00A37D54" w:rsidP="00A37D54">
            <w:pPr>
              <w:spacing w:before="60" w:after="60"/>
              <w:rPr>
                <w:b/>
              </w:rPr>
            </w:pPr>
            <w:r w:rsidRPr="00A37D54">
              <w:rPr>
                <w:b/>
              </w:rPr>
              <w:t>Zutaten</w:t>
            </w:r>
          </w:p>
          <w:p w:rsidR="00A37D54" w:rsidRPr="00A37D54" w:rsidRDefault="00A37D54" w:rsidP="00A37D54">
            <w:pPr>
              <w:numPr>
                <w:ilvl w:val="0"/>
                <w:numId w:val="19"/>
              </w:numPr>
              <w:spacing w:before="60" w:after="60"/>
              <w:ind w:left="567" w:hanging="567"/>
              <w:rPr>
                <w:b/>
              </w:rPr>
            </w:pPr>
            <w:r>
              <w:t>frisches Obst</w:t>
            </w:r>
            <w:r w:rsidR="00FD43F4">
              <w:t xml:space="preserve"> (eine Banane, zwei Äpfel, eine Apfelsine, zwei Mandarinen usw.) </w:t>
            </w:r>
          </w:p>
          <w:p w:rsidR="00A37D54" w:rsidRPr="00A37D54" w:rsidRDefault="00A37D54" w:rsidP="00A37D54">
            <w:pPr>
              <w:numPr>
                <w:ilvl w:val="0"/>
                <w:numId w:val="19"/>
              </w:numPr>
              <w:spacing w:before="60" w:after="60"/>
              <w:ind w:left="567" w:hanging="567"/>
              <w:rPr>
                <w:b/>
              </w:rPr>
            </w:pPr>
            <w:r>
              <w:t>Nüsse</w:t>
            </w:r>
          </w:p>
          <w:p w:rsidR="00A37D54" w:rsidRPr="00A37D54" w:rsidRDefault="00A37D54" w:rsidP="00A37D54">
            <w:pPr>
              <w:numPr>
                <w:ilvl w:val="0"/>
                <w:numId w:val="19"/>
              </w:numPr>
              <w:spacing w:before="60" w:after="60"/>
              <w:ind w:left="567" w:hanging="567"/>
              <w:rPr>
                <w:b/>
              </w:rPr>
            </w:pPr>
            <w:r>
              <w:t>Rosinen</w:t>
            </w:r>
          </w:p>
          <w:p w:rsidR="00A37D54" w:rsidRPr="00A37D54" w:rsidRDefault="00A37D54" w:rsidP="00A37D54">
            <w:pPr>
              <w:numPr>
                <w:ilvl w:val="0"/>
                <w:numId w:val="19"/>
              </w:numPr>
              <w:spacing w:before="60" w:after="60"/>
              <w:ind w:left="567" w:hanging="567"/>
              <w:rPr>
                <w:b/>
              </w:rPr>
            </w:pPr>
            <w:r>
              <w:t>Zitronensaft</w:t>
            </w:r>
          </w:p>
          <w:p w:rsidR="00A37D54" w:rsidRPr="00FD43F4" w:rsidRDefault="00FD43F4" w:rsidP="00FD43F4">
            <w:pPr>
              <w:numPr>
                <w:ilvl w:val="0"/>
                <w:numId w:val="19"/>
              </w:numPr>
              <w:spacing w:before="60" w:after="60"/>
              <w:ind w:left="567" w:hanging="567"/>
            </w:pPr>
            <w:r w:rsidRPr="00FD43F4">
              <w:t>…</w:t>
            </w:r>
          </w:p>
          <w:p w:rsidR="0009400A" w:rsidRDefault="0009400A" w:rsidP="00FD43F4">
            <w:pPr>
              <w:pBdr>
                <w:bottom w:val="single" w:sz="6" w:space="1" w:color="auto"/>
              </w:pBdr>
              <w:spacing w:before="60" w:after="60"/>
              <w:rPr>
                <w:b/>
              </w:rPr>
            </w:pPr>
          </w:p>
          <w:p w:rsidR="00FD43F4" w:rsidRDefault="00FD43F4" w:rsidP="00FD43F4">
            <w:pPr>
              <w:pBdr>
                <w:bottom w:val="single" w:sz="6" w:space="1" w:color="auto"/>
              </w:pBdr>
              <w:spacing w:before="60" w:after="60"/>
              <w:rPr>
                <w:b/>
              </w:rPr>
            </w:pPr>
            <w:r>
              <w:rPr>
                <w:b/>
              </w:rPr>
              <w:t>So geht es</w:t>
            </w:r>
          </w:p>
          <w:p w:rsidR="00FD43F4" w:rsidRDefault="00FD43F4" w:rsidP="00FD43F4">
            <w:pPr>
              <w:pBdr>
                <w:bottom w:val="single" w:sz="6" w:space="1" w:color="auto"/>
              </w:pBdr>
              <w:spacing w:before="60" w:after="60"/>
              <w:rPr>
                <w:b/>
              </w:rPr>
            </w:pPr>
          </w:p>
          <w:p w:rsidR="00FD43F4" w:rsidRDefault="00FD43F4" w:rsidP="00FD43F4">
            <w:pPr>
              <w:pBdr>
                <w:bottom w:val="single" w:sz="6" w:space="1" w:color="auto"/>
              </w:pBdr>
              <w:spacing w:before="60" w:after="60"/>
              <w:rPr>
                <w:b/>
              </w:rPr>
            </w:pPr>
          </w:p>
          <w:p w:rsidR="00FD43F4" w:rsidRDefault="00FD43F4" w:rsidP="00FD43F4">
            <w:pPr>
              <w:spacing w:before="60" w:after="60"/>
              <w:rPr>
                <w:b/>
              </w:rPr>
            </w:pPr>
          </w:p>
          <w:p w:rsidR="00FD43F4" w:rsidRDefault="00FD43F4" w:rsidP="00FD43F4">
            <w:pPr>
              <w:pBdr>
                <w:top w:val="single" w:sz="6" w:space="1" w:color="auto"/>
                <w:bottom w:val="single" w:sz="6" w:space="1" w:color="auto"/>
              </w:pBdr>
              <w:spacing w:before="60" w:after="60"/>
              <w:rPr>
                <w:b/>
              </w:rPr>
            </w:pPr>
          </w:p>
          <w:p w:rsidR="00FD43F4" w:rsidRDefault="00FD43F4" w:rsidP="00FD43F4">
            <w:pPr>
              <w:pBdr>
                <w:bottom w:val="single" w:sz="6" w:space="1" w:color="auto"/>
                <w:between w:val="single" w:sz="6" w:space="1" w:color="auto"/>
              </w:pBdr>
              <w:spacing w:before="60" w:after="60"/>
              <w:rPr>
                <w:b/>
              </w:rPr>
            </w:pPr>
          </w:p>
          <w:p w:rsidR="00FD43F4" w:rsidRDefault="00FD43F4" w:rsidP="00FD43F4">
            <w:pPr>
              <w:spacing w:before="60" w:after="60"/>
              <w:rPr>
                <w:b/>
              </w:rPr>
            </w:pPr>
          </w:p>
          <w:p w:rsidR="00FD43F4" w:rsidRDefault="00FD43F4" w:rsidP="00FD43F4">
            <w:pPr>
              <w:spacing w:before="60" w:after="60"/>
              <w:rPr>
                <w:b/>
              </w:rPr>
            </w:pPr>
          </w:p>
          <w:p w:rsidR="00FD43F4" w:rsidRDefault="00FD43F4" w:rsidP="00FD43F4">
            <w:pPr>
              <w:spacing w:before="60" w:after="60"/>
              <w:rPr>
                <w:b/>
              </w:rPr>
            </w:pPr>
          </w:p>
          <w:p w:rsidR="00FD43F4" w:rsidRPr="00FD43F4" w:rsidRDefault="00FD43F4" w:rsidP="00FD43F4">
            <w:pPr>
              <w:spacing w:before="60" w:after="60"/>
            </w:pPr>
          </w:p>
        </w:tc>
      </w:tr>
    </w:tbl>
    <w:p w:rsidR="00005412" w:rsidRDefault="00005412" w:rsidP="00BF22FF">
      <w:pPr>
        <w:spacing w:before="60" w:after="60"/>
        <w:rPr>
          <w:b/>
        </w:rPr>
      </w:pPr>
    </w:p>
    <w:p w:rsidR="00536008" w:rsidRDefault="00536008" w:rsidP="00BF22FF">
      <w:pPr>
        <w:spacing w:before="60" w:after="60"/>
        <w:rPr>
          <w:b/>
        </w:rPr>
      </w:pPr>
    </w:p>
    <w:p w:rsidR="00536008" w:rsidRDefault="00536008" w:rsidP="00BF22FF">
      <w:pPr>
        <w:spacing w:before="60" w:after="60"/>
        <w:rPr>
          <w:b/>
        </w:rPr>
      </w:pPr>
    </w:p>
    <w:p w:rsidR="00536008" w:rsidRDefault="00536008" w:rsidP="00BF22FF">
      <w:pPr>
        <w:spacing w:before="60" w:after="60"/>
        <w:rPr>
          <w:b/>
        </w:rPr>
      </w:pPr>
    </w:p>
    <w:p w:rsidR="00536008" w:rsidRDefault="00536008" w:rsidP="00BF22FF">
      <w:pPr>
        <w:spacing w:before="60" w:after="60"/>
        <w:rPr>
          <w:b/>
        </w:rPr>
      </w:pPr>
    </w:p>
    <w:p w:rsidR="00536008" w:rsidRDefault="00536008" w:rsidP="00BF22FF">
      <w:pPr>
        <w:spacing w:before="60" w:after="60"/>
        <w:rPr>
          <w:b/>
        </w:rPr>
      </w:pPr>
    </w:p>
    <w:p w:rsidR="00536008" w:rsidRDefault="00536008" w:rsidP="00BF22FF">
      <w:pPr>
        <w:spacing w:before="60" w:after="60"/>
        <w:rPr>
          <w:b/>
        </w:rPr>
      </w:pPr>
    </w:p>
    <w:p w:rsidR="00536008" w:rsidRDefault="00536008" w:rsidP="00BF22FF">
      <w:pPr>
        <w:spacing w:before="60" w:after="60"/>
        <w:rPr>
          <w:b/>
        </w:rPr>
      </w:pPr>
    </w:p>
    <w:p w:rsidR="00536008" w:rsidRDefault="00536008" w:rsidP="00BF22FF">
      <w:pPr>
        <w:spacing w:before="60" w:after="60"/>
        <w:rPr>
          <w:b/>
        </w:rPr>
      </w:pPr>
    </w:p>
    <w:p w:rsidR="00536008" w:rsidRDefault="00536008" w:rsidP="00BF22FF">
      <w:pPr>
        <w:spacing w:before="60" w:after="60"/>
        <w:rPr>
          <w:b/>
        </w:rPr>
      </w:pPr>
    </w:p>
    <w:p w:rsidR="00536008" w:rsidRDefault="00536008" w:rsidP="00BF22FF">
      <w:pPr>
        <w:spacing w:before="60" w:after="60"/>
        <w:rPr>
          <w:b/>
        </w:rPr>
      </w:pPr>
    </w:p>
    <w:p w:rsidR="00F5187C" w:rsidRPr="008A1768" w:rsidRDefault="008067E4" w:rsidP="004F3656">
      <w:r>
        <w:rPr>
          <w:noProof/>
          <w:lang w:eastAsia="de-DE"/>
        </w:rPr>
        <w:drawing>
          <wp:inline distT="0" distB="0" distL="0" distR="0">
            <wp:extent cx="1231900" cy="431800"/>
            <wp:effectExtent l="19050" t="0" r="635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008">
        <w:rPr>
          <w:noProof/>
          <w:lang w:eastAsia="de-DE"/>
        </w:rPr>
        <w:t xml:space="preserve"> LISUM</w:t>
      </w:r>
    </w:p>
    <w:p w:rsidR="00937B60" w:rsidRDefault="00937B60">
      <w:pPr>
        <w:spacing w:line="240" w:lineRule="auto"/>
        <w:rPr>
          <w:b/>
        </w:rPr>
      </w:pPr>
      <w:r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t>Erwartungshorizont</w:t>
      </w:r>
      <w:r>
        <w:rPr>
          <w:b/>
        </w:rPr>
        <w:t>:</w:t>
      </w:r>
    </w:p>
    <w:p w:rsidR="00C4582D" w:rsidRDefault="000C21DD" w:rsidP="00C4582D">
      <w:pPr>
        <w:tabs>
          <w:tab w:val="left" w:pos="1190"/>
        </w:tabs>
        <w:spacing w:before="200" w:after="200"/>
        <w:rPr>
          <w:b/>
        </w:rPr>
      </w:pPr>
      <w:r>
        <w:rPr>
          <w:b/>
        </w:rPr>
        <w:t>Didaktischer Kommentar</w:t>
      </w:r>
    </w:p>
    <w:p w:rsidR="00526019" w:rsidRDefault="00526019" w:rsidP="0009400A">
      <w:pPr>
        <w:tabs>
          <w:tab w:val="left" w:pos="0"/>
        </w:tabs>
        <w:spacing w:before="200" w:after="200"/>
      </w:pPr>
      <w:r>
        <w:t>Im vorangegangenen Unterricht erhielten die Schüleri</w:t>
      </w:r>
      <w:r w:rsidR="000F46CA">
        <w:t>nnen und Schüler Gelegenheit</w:t>
      </w:r>
      <w:r>
        <w:t xml:space="preserve">, </w:t>
      </w:r>
      <w:r w:rsidR="0009400A">
        <w:t xml:space="preserve">das Verfassen kurzer informierender Texte unter Beachtung der logischen Abfolge </w:t>
      </w:r>
      <w:r>
        <w:t>kriteriengeleitet zu le</w:t>
      </w:r>
      <w:r>
        <w:t>r</w:t>
      </w:r>
      <w:r>
        <w:t>nen und anzuwenden:</w:t>
      </w:r>
    </w:p>
    <w:p w:rsidR="0009400A" w:rsidRDefault="00466B66" w:rsidP="0009400A">
      <w:pPr>
        <w:numPr>
          <w:ilvl w:val="0"/>
          <w:numId w:val="20"/>
        </w:numPr>
        <w:tabs>
          <w:tab w:val="left" w:pos="567"/>
        </w:tabs>
        <w:spacing w:before="200" w:after="200" w:line="240" w:lineRule="auto"/>
        <w:ind w:left="567" w:hanging="567"/>
      </w:pPr>
      <w:r>
        <w:t>Nutzen von Textbausteinen zur Dar</w:t>
      </w:r>
      <w:r w:rsidR="0009400A">
        <w:t>s</w:t>
      </w:r>
      <w:r>
        <w:t>t</w:t>
      </w:r>
      <w:r w:rsidR="0009400A">
        <w:t xml:space="preserve">ellung </w:t>
      </w:r>
      <w:r>
        <w:t>zeitlicher Abfolgen</w:t>
      </w:r>
    </w:p>
    <w:p w:rsidR="0009400A" w:rsidRDefault="00466B66" w:rsidP="0009400A">
      <w:pPr>
        <w:numPr>
          <w:ilvl w:val="0"/>
          <w:numId w:val="20"/>
        </w:numPr>
        <w:tabs>
          <w:tab w:val="left" w:pos="567"/>
        </w:tabs>
        <w:spacing w:before="200" w:after="200" w:line="240" w:lineRule="auto"/>
        <w:ind w:left="567" w:hanging="567"/>
      </w:pPr>
      <w:r>
        <w:t>Darstellung in der Ich-Form oder in der unpersönlichen Form</w:t>
      </w:r>
      <w:r w:rsidR="0009400A">
        <w:t xml:space="preserve"> </w:t>
      </w:r>
      <w:r>
        <w:t>mit „man“</w:t>
      </w:r>
    </w:p>
    <w:p w:rsidR="00466B66" w:rsidRDefault="00466B66" w:rsidP="00466B66">
      <w:pPr>
        <w:numPr>
          <w:ilvl w:val="0"/>
          <w:numId w:val="20"/>
        </w:numPr>
        <w:tabs>
          <w:tab w:val="left" w:pos="567"/>
        </w:tabs>
        <w:spacing w:before="200" w:after="200" w:line="240" w:lineRule="auto"/>
        <w:ind w:left="567" w:hanging="567"/>
      </w:pPr>
      <w:r>
        <w:t>Nutzen verschiedener Textsorten (Vorgangsbeschreibungen, z.</w:t>
      </w:r>
      <w:r w:rsidR="00F70B4E">
        <w:t> </w:t>
      </w:r>
      <w:r>
        <w:t>B. Spiel-/</w:t>
      </w:r>
      <w:r w:rsidR="000C21DD">
        <w:t xml:space="preserve"> </w:t>
      </w:r>
      <w:r>
        <w:t>und Baste</w:t>
      </w:r>
      <w:r>
        <w:t>l</w:t>
      </w:r>
      <w:r>
        <w:t>anleitung, R</w:t>
      </w:r>
      <w:r>
        <w:t>e</w:t>
      </w:r>
      <w:r>
        <w:t>zept)</w:t>
      </w:r>
    </w:p>
    <w:p w:rsidR="0009400A" w:rsidRDefault="0009400A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536008" w:rsidRDefault="00536008" w:rsidP="00526019">
      <w:pPr>
        <w:tabs>
          <w:tab w:val="left" w:pos="1190"/>
        </w:tabs>
        <w:spacing w:before="200" w:after="200"/>
      </w:pPr>
    </w:p>
    <w:p w:rsidR="00B94BD8" w:rsidRDefault="008067E4" w:rsidP="00536008">
      <w:pPr>
        <w:tabs>
          <w:tab w:val="left" w:pos="1190"/>
        </w:tabs>
        <w:spacing w:before="200" w:after="200"/>
      </w:pPr>
      <w:r>
        <w:rPr>
          <w:noProof/>
          <w:lang w:eastAsia="de-DE"/>
        </w:rPr>
        <w:drawing>
          <wp:inline distT="0" distB="0" distL="0" distR="0">
            <wp:extent cx="1231900" cy="431800"/>
            <wp:effectExtent l="19050" t="0" r="635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008">
        <w:rPr>
          <w:noProof/>
          <w:lang w:eastAsia="de-DE"/>
        </w:rPr>
        <w:t xml:space="preserve"> LISUM</w:t>
      </w:r>
    </w:p>
    <w:sectPr w:rsidR="00B94BD8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50" w:rsidRDefault="00535450" w:rsidP="00837EC7">
      <w:pPr>
        <w:spacing w:line="240" w:lineRule="auto"/>
      </w:pPr>
      <w:r>
        <w:separator/>
      </w:r>
    </w:p>
  </w:endnote>
  <w:endnote w:type="continuationSeparator" w:id="0">
    <w:p w:rsidR="00535450" w:rsidRDefault="0053545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09" w:rsidRDefault="00605E09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8067E4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09" w:rsidRDefault="00605E09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8067E4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50" w:rsidRDefault="00535450" w:rsidP="00837EC7">
      <w:pPr>
        <w:spacing w:line="240" w:lineRule="auto"/>
      </w:pPr>
      <w:r>
        <w:separator/>
      </w:r>
    </w:p>
  </w:footnote>
  <w:footnote w:type="continuationSeparator" w:id="0">
    <w:p w:rsidR="00535450" w:rsidRDefault="00535450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09" w:rsidRPr="00536008" w:rsidRDefault="00605E09" w:rsidP="00536008">
    <w:pPr>
      <w:pStyle w:val="Kopfzeile"/>
      <w:tabs>
        <w:tab w:val="clear" w:pos="4536"/>
        <w:tab w:val="clear" w:pos="9072"/>
        <w:tab w:val="left" w:pos="5124"/>
      </w:tabs>
      <w:rPr>
        <w:rFonts w:cs="Arial"/>
        <w:b/>
        <w:sz w:val="28"/>
        <w:szCs w:val="28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C3AAC"/>
    <w:multiLevelType w:val="hybridMultilevel"/>
    <w:tmpl w:val="156C10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B7395"/>
    <w:multiLevelType w:val="hybridMultilevel"/>
    <w:tmpl w:val="D9BC9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1B82"/>
    <w:multiLevelType w:val="hybridMultilevel"/>
    <w:tmpl w:val="15EC78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149B3"/>
    <w:multiLevelType w:val="hybridMultilevel"/>
    <w:tmpl w:val="44B07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D1EB5"/>
    <w:multiLevelType w:val="hybridMultilevel"/>
    <w:tmpl w:val="74C87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71D94"/>
    <w:multiLevelType w:val="hybridMultilevel"/>
    <w:tmpl w:val="F530F736"/>
    <w:lvl w:ilvl="0" w:tplc="99B08398"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>
    <w:nsid w:val="446B78B5"/>
    <w:multiLevelType w:val="hybridMultilevel"/>
    <w:tmpl w:val="06F42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F30D4"/>
    <w:multiLevelType w:val="hybridMultilevel"/>
    <w:tmpl w:val="E2D6B8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9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0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11"/>
  </w:num>
  <w:num w:numId="17">
    <w:abstractNumId w:val="13"/>
  </w:num>
  <w:num w:numId="18">
    <w:abstractNumId w:val="1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0103C"/>
    <w:rsid w:val="00005412"/>
    <w:rsid w:val="00011F23"/>
    <w:rsid w:val="00023D9E"/>
    <w:rsid w:val="0004165F"/>
    <w:rsid w:val="0004204E"/>
    <w:rsid w:val="0009400A"/>
    <w:rsid w:val="0009545E"/>
    <w:rsid w:val="000A2A61"/>
    <w:rsid w:val="000A4B8B"/>
    <w:rsid w:val="000A7B37"/>
    <w:rsid w:val="000C21DD"/>
    <w:rsid w:val="000E7A35"/>
    <w:rsid w:val="000F46CA"/>
    <w:rsid w:val="000F6CA1"/>
    <w:rsid w:val="00117A34"/>
    <w:rsid w:val="00133562"/>
    <w:rsid w:val="00136172"/>
    <w:rsid w:val="00142DFA"/>
    <w:rsid w:val="00155F4E"/>
    <w:rsid w:val="001634E6"/>
    <w:rsid w:val="00163D87"/>
    <w:rsid w:val="001848BD"/>
    <w:rsid w:val="00185133"/>
    <w:rsid w:val="001A5B41"/>
    <w:rsid w:val="001A71B9"/>
    <w:rsid w:val="001B043E"/>
    <w:rsid w:val="001C3197"/>
    <w:rsid w:val="001C44FF"/>
    <w:rsid w:val="001F319E"/>
    <w:rsid w:val="00202F49"/>
    <w:rsid w:val="00206E1F"/>
    <w:rsid w:val="002348B8"/>
    <w:rsid w:val="00287275"/>
    <w:rsid w:val="002A04B8"/>
    <w:rsid w:val="002A2294"/>
    <w:rsid w:val="002B14FC"/>
    <w:rsid w:val="002D3F70"/>
    <w:rsid w:val="002D55C9"/>
    <w:rsid w:val="002E1682"/>
    <w:rsid w:val="002F3C8C"/>
    <w:rsid w:val="00300E1A"/>
    <w:rsid w:val="00311F82"/>
    <w:rsid w:val="00321743"/>
    <w:rsid w:val="00334567"/>
    <w:rsid w:val="00363539"/>
    <w:rsid w:val="00381AB2"/>
    <w:rsid w:val="0039248D"/>
    <w:rsid w:val="003A368E"/>
    <w:rsid w:val="003F4234"/>
    <w:rsid w:val="003F488B"/>
    <w:rsid w:val="0040115E"/>
    <w:rsid w:val="004072A0"/>
    <w:rsid w:val="00411347"/>
    <w:rsid w:val="004252CC"/>
    <w:rsid w:val="00445672"/>
    <w:rsid w:val="00453AD4"/>
    <w:rsid w:val="00466B66"/>
    <w:rsid w:val="00467ABE"/>
    <w:rsid w:val="004851BE"/>
    <w:rsid w:val="0049671A"/>
    <w:rsid w:val="00496D76"/>
    <w:rsid w:val="004C485B"/>
    <w:rsid w:val="004C5D31"/>
    <w:rsid w:val="004F0725"/>
    <w:rsid w:val="004F3656"/>
    <w:rsid w:val="005052CB"/>
    <w:rsid w:val="005227AB"/>
    <w:rsid w:val="00526019"/>
    <w:rsid w:val="00535450"/>
    <w:rsid w:val="00536008"/>
    <w:rsid w:val="00537A2A"/>
    <w:rsid w:val="00587471"/>
    <w:rsid w:val="0059530D"/>
    <w:rsid w:val="005960DF"/>
    <w:rsid w:val="005973AC"/>
    <w:rsid w:val="005C16CC"/>
    <w:rsid w:val="005C7C90"/>
    <w:rsid w:val="005F1ACA"/>
    <w:rsid w:val="00605E09"/>
    <w:rsid w:val="00622790"/>
    <w:rsid w:val="006471B5"/>
    <w:rsid w:val="00672F28"/>
    <w:rsid w:val="00677337"/>
    <w:rsid w:val="00695D65"/>
    <w:rsid w:val="006A06BB"/>
    <w:rsid w:val="006A22F8"/>
    <w:rsid w:val="006A599E"/>
    <w:rsid w:val="006C713F"/>
    <w:rsid w:val="006D084A"/>
    <w:rsid w:val="006D5EEA"/>
    <w:rsid w:val="006D719E"/>
    <w:rsid w:val="006E6EF2"/>
    <w:rsid w:val="007024FB"/>
    <w:rsid w:val="007322C7"/>
    <w:rsid w:val="007357B6"/>
    <w:rsid w:val="00761251"/>
    <w:rsid w:val="007621DD"/>
    <w:rsid w:val="007C1D1C"/>
    <w:rsid w:val="007C32D6"/>
    <w:rsid w:val="007C3E2C"/>
    <w:rsid w:val="007D6BA1"/>
    <w:rsid w:val="007E14E3"/>
    <w:rsid w:val="007E6140"/>
    <w:rsid w:val="00800BD6"/>
    <w:rsid w:val="008067E4"/>
    <w:rsid w:val="008109AD"/>
    <w:rsid w:val="008119C5"/>
    <w:rsid w:val="00820851"/>
    <w:rsid w:val="00825908"/>
    <w:rsid w:val="00826C8F"/>
    <w:rsid w:val="00827359"/>
    <w:rsid w:val="00837EC7"/>
    <w:rsid w:val="00852DBD"/>
    <w:rsid w:val="008822A4"/>
    <w:rsid w:val="008A0298"/>
    <w:rsid w:val="008A1768"/>
    <w:rsid w:val="008B1D49"/>
    <w:rsid w:val="008B2B48"/>
    <w:rsid w:val="008B6E6E"/>
    <w:rsid w:val="008B747A"/>
    <w:rsid w:val="008E2ED1"/>
    <w:rsid w:val="008E7D45"/>
    <w:rsid w:val="008F78E6"/>
    <w:rsid w:val="00937B60"/>
    <w:rsid w:val="0095558E"/>
    <w:rsid w:val="00971722"/>
    <w:rsid w:val="009A1D85"/>
    <w:rsid w:val="009F42E4"/>
    <w:rsid w:val="00A20523"/>
    <w:rsid w:val="00A23F31"/>
    <w:rsid w:val="00A366CC"/>
    <w:rsid w:val="00A37D54"/>
    <w:rsid w:val="00A57E9B"/>
    <w:rsid w:val="00A661B9"/>
    <w:rsid w:val="00A804F8"/>
    <w:rsid w:val="00A828A1"/>
    <w:rsid w:val="00A973E5"/>
    <w:rsid w:val="00AB509B"/>
    <w:rsid w:val="00AD39E6"/>
    <w:rsid w:val="00AE2D84"/>
    <w:rsid w:val="00AE3A55"/>
    <w:rsid w:val="00AE4934"/>
    <w:rsid w:val="00B542E5"/>
    <w:rsid w:val="00B94BD8"/>
    <w:rsid w:val="00BC763D"/>
    <w:rsid w:val="00BD26DC"/>
    <w:rsid w:val="00BD7E76"/>
    <w:rsid w:val="00BE7704"/>
    <w:rsid w:val="00BE7B33"/>
    <w:rsid w:val="00BF22FF"/>
    <w:rsid w:val="00BF2994"/>
    <w:rsid w:val="00BF4880"/>
    <w:rsid w:val="00C01D4F"/>
    <w:rsid w:val="00C13885"/>
    <w:rsid w:val="00C16860"/>
    <w:rsid w:val="00C22679"/>
    <w:rsid w:val="00C2632F"/>
    <w:rsid w:val="00C40770"/>
    <w:rsid w:val="00C4582D"/>
    <w:rsid w:val="00C47F23"/>
    <w:rsid w:val="00C52BC4"/>
    <w:rsid w:val="00C6552D"/>
    <w:rsid w:val="00CB3549"/>
    <w:rsid w:val="00CC2D0F"/>
    <w:rsid w:val="00D0707C"/>
    <w:rsid w:val="00D226DE"/>
    <w:rsid w:val="00D270BC"/>
    <w:rsid w:val="00D41BE0"/>
    <w:rsid w:val="00DA4CF5"/>
    <w:rsid w:val="00DC762A"/>
    <w:rsid w:val="00DD0C30"/>
    <w:rsid w:val="00DF1664"/>
    <w:rsid w:val="00DF308F"/>
    <w:rsid w:val="00E16A0E"/>
    <w:rsid w:val="00E16B27"/>
    <w:rsid w:val="00E579BF"/>
    <w:rsid w:val="00E61588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E6A65"/>
    <w:rsid w:val="00F17F92"/>
    <w:rsid w:val="00F2257F"/>
    <w:rsid w:val="00F372D1"/>
    <w:rsid w:val="00F5187C"/>
    <w:rsid w:val="00F70B4E"/>
    <w:rsid w:val="00F86862"/>
    <w:rsid w:val="00FA0BB9"/>
    <w:rsid w:val="00FD43F4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Kommentarzeichen">
    <w:name w:val="annotation reference"/>
    <w:uiPriority w:val="99"/>
    <w:semiHidden/>
    <w:unhideWhenUsed/>
    <w:rsid w:val="007322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22C7"/>
    <w:rPr>
      <w:sz w:val="20"/>
      <w:szCs w:val="20"/>
      <w:lang/>
    </w:rPr>
  </w:style>
  <w:style w:type="character" w:customStyle="1" w:styleId="KommentartextZchn">
    <w:name w:val="Kommentartext Zchn"/>
    <w:link w:val="Kommentartext"/>
    <w:uiPriority w:val="99"/>
    <w:semiHidden/>
    <w:rsid w:val="007322C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22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322C7"/>
    <w:rPr>
      <w:rFonts w:ascii="Arial" w:hAnsi="Arial"/>
      <w:b/>
      <w:bCs/>
      <w:lang w:eastAsia="en-US"/>
    </w:rPr>
  </w:style>
  <w:style w:type="paragraph" w:customStyle="1" w:styleId="Tabelle">
    <w:name w:val="Tabelle"/>
    <w:basedOn w:val="Standard"/>
    <w:qFormat/>
    <w:rsid w:val="00605E09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12FC-ED70-4773-81D8-91F385C4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268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Haertel</cp:lastModifiedBy>
  <cp:revision>2</cp:revision>
  <dcterms:created xsi:type="dcterms:W3CDTF">2015-12-10T10:10:00Z</dcterms:created>
  <dcterms:modified xsi:type="dcterms:W3CDTF">2015-12-10T10:10:00Z</dcterms:modified>
</cp:coreProperties>
</file>