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58C9B" w14:textId="13DE5D88" w:rsidR="0030752A" w:rsidRPr="005E4B46" w:rsidRDefault="003A7F0B" w:rsidP="005E4B46">
      <w:pPr>
        <w:spacing w:after="240"/>
        <w:jc w:val="both"/>
        <w:rPr>
          <w:rFonts w:ascii="Arial" w:eastAsia="Times New Roman" w:hAnsi="Arial" w:cs="Arial"/>
          <w:b/>
          <w:lang w:eastAsia="de-DE"/>
        </w:rPr>
      </w:pPr>
      <w:r w:rsidRPr="003A7F0B">
        <w:rPr>
          <w:rFonts w:ascii="Arial" w:eastAsia="Times New Roman" w:hAnsi="Arial" w:cs="Arial"/>
          <w:b/>
          <w:lang w:eastAsia="de-DE"/>
        </w:rPr>
        <w:t>Pot</w:t>
      </w:r>
      <w:r w:rsidR="005E4B46">
        <w:rPr>
          <w:rFonts w:ascii="Arial" w:eastAsia="Times New Roman" w:hAnsi="Arial" w:cs="Arial"/>
          <w:b/>
          <w:lang w:eastAsia="de-DE"/>
        </w:rPr>
        <w:t xml:space="preserve">enziale – </w:t>
      </w:r>
      <w:r w:rsidR="00E72FD6" w:rsidRPr="00E72FD6">
        <w:rPr>
          <w:rFonts w:ascii="Arial" w:eastAsia="Times New Roman" w:hAnsi="Arial" w:cs="Arial"/>
          <w:b/>
          <w:lang w:eastAsia="de-DE"/>
        </w:rPr>
        <w:t>Das Lautleseverfahren „Lautlesetandem“ zur Förderung de</w:t>
      </w:r>
      <w:r w:rsidR="00644C6C">
        <w:rPr>
          <w:rFonts w:ascii="Arial" w:eastAsia="Times New Roman" w:hAnsi="Arial" w:cs="Arial"/>
          <w:b/>
          <w:lang w:eastAsia="de-DE"/>
        </w:rPr>
        <w:t>r Leseflüssigkeit als Voraussetzung des Textverst</w:t>
      </w:r>
      <w:r w:rsidR="00644C6C">
        <w:rPr>
          <w:rFonts w:ascii="Arial" w:eastAsia="Times New Roman" w:hAnsi="Arial" w:cs="Arial"/>
          <w:b/>
          <w:lang w:eastAsia="de-DE"/>
        </w:rPr>
        <w:t>e</w:t>
      </w:r>
      <w:r w:rsidR="00644C6C">
        <w:rPr>
          <w:rFonts w:ascii="Arial" w:eastAsia="Times New Roman" w:hAnsi="Arial" w:cs="Arial"/>
          <w:b/>
          <w:lang w:eastAsia="de-DE"/>
        </w:rPr>
        <w:t>hens</w:t>
      </w:r>
    </w:p>
    <w:tbl>
      <w:tblPr>
        <w:tblStyle w:val="Tabellenraster"/>
        <w:tblW w:w="5000" w:type="pct"/>
        <w:tblLook w:val="04A0" w:firstRow="1" w:lastRow="0" w:firstColumn="1" w:lastColumn="0" w:noHBand="0" w:noVBand="1"/>
      </w:tblPr>
      <w:tblGrid>
        <w:gridCol w:w="14675"/>
      </w:tblGrid>
      <w:tr w:rsidR="00AE5243" w:rsidRPr="00DE15A4" w14:paraId="2D50E236" w14:textId="77777777" w:rsidTr="00F14E19">
        <w:tc>
          <w:tcPr>
            <w:tcW w:w="5000" w:type="pct"/>
            <w:shd w:val="clear" w:color="auto" w:fill="C5E0B3" w:themeFill="accent6" w:themeFillTint="66"/>
          </w:tcPr>
          <w:p w14:paraId="6018AA7A" w14:textId="268DF026" w:rsidR="00AE5243" w:rsidRPr="00DE15A4" w:rsidRDefault="00CE7117" w:rsidP="005E4B46">
            <w:pPr>
              <w:widowControl w:val="0"/>
              <w:numPr>
                <w:ilvl w:val="1"/>
                <w:numId w:val="1"/>
              </w:numPr>
              <w:tabs>
                <w:tab w:val="left" w:pos="940"/>
                <w:tab w:val="left" w:pos="1440"/>
              </w:tabs>
              <w:autoSpaceDE w:val="0"/>
              <w:autoSpaceDN w:val="0"/>
              <w:adjustRightInd w:val="0"/>
              <w:spacing w:before="240" w:line="360" w:lineRule="auto"/>
              <w:ind w:left="0" w:firstLine="0"/>
              <w:jc w:val="center"/>
              <w:rPr>
                <w:rFonts w:ascii="Arial" w:hAnsi="Arial" w:cs="Arial"/>
                <w:b/>
                <w:sz w:val="18"/>
                <w:szCs w:val="18"/>
              </w:rPr>
            </w:pPr>
            <w:r>
              <w:rPr>
                <w:rFonts w:ascii="Arial" w:hAnsi="Arial" w:cs="Arial"/>
                <w:b/>
                <w:sz w:val="18"/>
                <w:szCs w:val="18"/>
              </w:rPr>
              <w:t>BC Sprach</w:t>
            </w:r>
            <w:r w:rsidR="00C02713">
              <w:rPr>
                <w:rFonts w:ascii="Arial" w:hAnsi="Arial" w:cs="Arial"/>
                <w:b/>
                <w:sz w:val="18"/>
                <w:szCs w:val="18"/>
              </w:rPr>
              <w:t>bildung</w:t>
            </w:r>
          </w:p>
        </w:tc>
      </w:tr>
      <w:tr w:rsidR="00AE5243" w:rsidRPr="003F3D06" w14:paraId="63D8F02A" w14:textId="77777777" w:rsidTr="00F14E19">
        <w:tc>
          <w:tcPr>
            <w:tcW w:w="5000" w:type="pct"/>
            <w:shd w:val="clear" w:color="auto" w:fill="C5E0B3" w:themeFill="accent6" w:themeFillTint="66"/>
          </w:tcPr>
          <w:p w14:paraId="02ECF53B" w14:textId="57887AAD" w:rsidR="003861AF" w:rsidRDefault="00CE7117" w:rsidP="003861AF">
            <w:pPr>
              <w:widowControl w:val="0"/>
              <w:autoSpaceDE w:val="0"/>
              <w:autoSpaceDN w:val="0"/>
              <w:adjustRightInd w:val="0"/>
              <w:spacing w:before="240"/>
              <w:rPr>
                <w:rFonts w:ascii="Arial" w:hAnsi="Arial" w:cs="Arial"/>
                <w:b/>
                <w:sz w:val="18"/>
                <w:szCs w:val="18"/>
              </w:rPr>
            </w:pPr>
            <w:r w:rsidRPr="00CE7117">
              <w:rPr>
                <w:rFonts w:ascii="Arial" w:hAnsi="Arial" w:cs="Arial"/>
                <w:b/>
                <w:sz w:val="18"/>
                <w:szCs w:val="18"/>
              </w:rPr>
              <w:t>1.3.2 Rezeption/Leseverstehen</w:t>
            </w:r>
            <w:r w:rsidR="00E72FD6">
              <w:rPr>
                <w:rFonts w:ascii="Arial" w:hAnsi="Arial" w:cs="Arial"/>
                <w:b/>
                <w:sz w:val="18"/>
                <w:szCs w:val="18"/>
              </w:rPr>
              <w:t xml:space="preserve"> </w:t>
            </w:r>
            <w:r w:rsidR="003861AF">
              <w:rPr>
                <w:rFonts w:ascii="Arial" w:hAnsi="Arial" w:cs="Arial"/>
                <w:b/>
                <w:sz w:val="18"/>
                <w:szCs w:val="18"/>
              </w:rPr>
              <w:t xml:space="preserve">– </w:t>
            </w:r>
            <w:r w:rsidR="007B268B" w:rsidRPr="003861AF">
              <w:rPr>
                <w:rFonts w:ascii="Arial" w:hAnsi="Arial" w:cs="Arial"/>
                <w:b/>
                <w:sz w:val="18"/>
                <w:szCs w:val="18"/>
              </w:rPr>
              <w:t>Lesetechniken und Lesestrategien anwenden</w:t>
            </w:r>
          </w:p>
          <w:p w14:paraId="29D71911" w14:textId="77777777" w:rsidR="003861AF" w:rsidRPr="003861AF" w:rsidRDefault="003861AF" w:rsidP="003861AF">
            <w:pPr>
              <w:widowControl w:val="0"/>
              <w:autoSpaceDE w:val="0"/>
              <w:autoSpaceDN w:val="0"/>
              <w:adjustRightInd w:val="0"/>
              <w:rPr>
                <w:rFonts w:ascii="Arial" w:hAnsi="Arial" w:cs="Arial"/>
                <w:b/>
                <w:sz w:val="18"/>
                <w:szCs w:val="18"/>
              </w:rPr>
            </w:pPr>
          </w:p>
          <w:p w14:paraId="6F85577A" w14:textId="2DD7523F" w:rsidR="00C02713" w:rsidRDefault="00C02713" w:rsidP="003861AF">
            <w:pPr>
              <w:widowControl w:val="0"/>
              <w:autoSpaceDE w:val="0"/>
              <w:autoSpaceDN w:val="0"/>
              <w:adjustRightInd w:val="0"/>
              <w:spacing w:line="360" w:lineRule="auto"/>
              <w:ind w:left="709"/>
              <w:rPr>
                <w:rFonts w:ascii="Arial" w:hAnsi="Arial" w:cs="Arial"/>
                <w:sz w:val="18"/>
                <w:szCs w:val="18"/>
              </w:rPr>
            </w:pPr>
            <w:r w:rsidRPr="00C02713">
              <w:rPr>
                <w:rFonts w:ascii="Arial" w:hAnsi="Arial" w:cs="Arial"/>
                <w:sz w:val="18"/>
                <w:szCs w:val="18"/>
              </w:rPr>
              <w:t>Die Schülerinnen und Schüler können</w:t>
            </w:r>
          </w:p>
          <w:p w14:paraId="56CFE6C7" w14:textId="77777777" w:rsidR="003861AF" w:rsidRDefault="003861AF" w:rsidP="003861AF">
            <w:pPr>
              <w:widowControl w:val="0"/>
              <w:autoSpaceDE w:val="0"/>
              <w:autoSpaceDN w:val="0"/>
              <w:adjustRightInd w:val="0"/>
              <w:spacing w:line="360" w:lineRule="auto"/>
              <w:ind w:left="709"/>
              <w:rPr>
                <w:rFonts w:ascii="Arial" w:hAnsi="Arial" w:cs="Arial"/>
                <w:sz w:val="18"/>
                <w:szCs w:val="18"/>
              </w:rPr>
            </w:pPr>
          </w:p>
          <w:p w14:paraId="4FB60F7F" w14:textId="7D91E43A" w:rsidR="00644C6C" w:rsidRPr="007B268B" w:rsidRDefault="00C02713" w:rsidP="003861AF">
            <w:pPr>
              <w:widowControl w:val="0"/>
              <w:autoSpaceDE w:val="0"/>
              <w:autoSpaceDN w:val="0"/>
              <w:adjustRightInd w:val="0"/>
              <w:ind w:left="709"/>
              <w:rPr>
                <w:rFonts w:ascii="Arial" w:hAnsi="Arial" w:cs="Arial"/>
                <w:sz w:val="18"/>
                <w:szCs w:val="18"/>
              </w:rPr>
            </w:pPr>
            <w:r w:rsidRPr="00C02713">
              <w:rPr>
                <w:rFonts w:ascii="Arial" w:hAnsi="Arial" w:cs="Arial"/>
                <w:b/>
                <w:sz w:val="18"/>
                <w:szCs w:val="18"/>
              </w:rPr>
              <w:t>D</w:t>
            </w:r>
            <w:r w:rsidR="00644C6C">
              <w:rPr>
                <w:rFonts w:ascii="Arial" w:hAnsi="Arial" w:cs="Arial"/>
                <w:b/>
                <w:sz w:val="18"/>
                <w:szCs w:val="18"/>
              </w:rPr>
              <w:t>/G</w:t>
            </w:r>
            <w:r>
              <w:rPr>
                <w:rFonts w:ascii="Arial" w:hAnsi="Arial" w:cs="Arial"/>
                <w:b/>
                <w:sz w:val="18"/>
                <w:szCs w:val="18"/>
              </w:rPr>
              <w:t xml:space="preserve"> </w:t>
            </w:r>
            <w:r w:rsidR="007B268B" w:rsidRPr="007B268B">
              <w:rPr>
                <w:rFonts w:ascii="Arial" w:hAnsi="Arial" w:cs="Arial"/>
                <w:sz w:val="18"/>
                <w:szCs w:val="18"/>
              </w:rPr>
              <w:t>Lesetechniken (u. a. orientierendes, selektives, überfliegendes und wiederholtes</w:t>
            </w:r>
            <w:r w:rsidR="007B268B">
              <w:rPr>
                <w:rFonts w:ascii="Arial" w:hAnsi="Arial" w:cs="Arial"/>
                <w:sz w:val="18"/>
                <w:szCs w:val="18"/>
              </w:rPr>
              <w:t xml:space="preserve"> </w:t>
            </w:r>
            <w:r w:rsidR="007B268B" w:rsidRPr="007B268B">
              <w:rPr>
                <w:rFonts w:ascii="Arial" w:hAnsi="Arial" w:cs="Arial"/>
                <w:sz w:val="18"/>
                <w:szCs w:val="18"/>
              </w:rPr>
              <w:t>Lesen) entsprechend der Leseabsicht anwenden</w:t>
            </w:r>
            <w:r w:rsidR="00E72FD6">
              <w:rPr>
                <w:rFonts w:ascii="Arial" w:hAnsi="Arial" w:cs="Arial"/>
                <w:sz w:val="18"/>
                <w:szCs w:val="18"/>
              </w:rPr>
              <w:t xml:space="preserve"> </w:t>
            </w:r>
          </w:p>
          <w:p w14:paraId="269F9391" w14:textId="77777777" w:rsidR="007B268B" w:rsidRDefault="007B268B" w:rsidP="007B268B">
            <w:pPr>
              <w:widowControl w:val="0"/>
              <w:autoSpaceDE w:val="0"/>
              <w:autoSpaceDN w:val="0"/>
              <w:adjustRightInd w:val="0"/>
              <w:rPr>
                <w:rFonts w:ascii="Arial" w:hAnsi="Arial" w:cs="Arial"/>
                <w:b/>
                <w:sz w:val="18"/>
                <w:szCs w:val="18"/>
              </w:rPr>
            </w:pPr>
          </w:p>
          <w:p w14:paraId="5B4E3F22" w14:textId="5A07291E" w:rsidR="00AC3DC3" w:rsidRPr="00843E56" w:rsidRDefault="00AC3DC3" w:rsidP="00E72FD6">
            <w:pPr>
              <w:widowControl w:val="0"/>
              <w:autoSpaceDE w:val="0"/>
              <w:autoSpaceDN w:val="0"/>
              <w:adjustRightInd w:val="0"/>
              <w:rPr>
                <w:rFonts w:ascii="MS Mincho" w:eastAsia="MS Mincho" w:hAnsi="MS Mincho" w:cs="MS Mincho"/>
                <w:b/>
                <w:sz w:val="18"/>
                <w:szCs w:val="18"/>
              </w:rPr>
            </w:pPr>
          </w:p>
        </w:tc>
      </w:tr>
      <w:tr w:rsidR="00B72E2D" w14:paraId="7CDAE1A2" w14:textId="77777777" w:rsidTr="005E4B46">
        <w:trPr>
          <w:trHeight w:val="424"/>
        </w:trPr>
        <w:tc>
          <w:tcPr>
            <w:tcW w:w="5000" w:type="pct"/>
            <w:shd w:val="clear" w:color="auto" w:fill="auto"/>
          </w:tcPr>
          <w:p w14:paraId="31C565B0" w14:textId="29344DC7" w:rsidR="00B72E2D" w:rsidRPr="00956BAC" w:rsidRDefault="00E93DD3" w:rsidP="005E4B46">
            <w:pPr>
              <w:widowControl w:val="0"/>
              <w:autoSpaceDE w:val="0"/>
              <w:autoSpaceDN w:val="0"/>
              <w:adjustRightInd w:val="0"/>
              <w:spacing w:before="120"/>
              <w:jc w:val="center"/>
              <w:rPr>
                <w:rFonts w:ascii="Arial" w:hAnsi="Arial" w:cs="Arial"/>
                <w:bCs/>
                <w:color w:val="000000"/>
                <w:sz w:val="18"/>
                <w:szCs w:val="18"/>
              </w:rPr>
            </w:pPr>
            <w:r>
              <w:br w:type="page"/>
            </w:r>
            <w:r w:rsidR="00B72E2D">
              <w:rPr>
                <w:rFonts w:ascii="Arial" w:hAnsi="Arial" w:cs="Arial"/>
                <w:b/>
                <w:sz w:val="18"/>
                <w:szCs w:val="18"/>
              </w:rPr>
              <w:tab/>
            </w:r>
            <w:r w:rsidR="00B72E2D">
              <w:rPr>
                <w:rFonts w:ascii="Arial" w:hAnsi="Arial" w:cs="Arial"/>
                <w:b/>
                <w:bCs/>
                <w:color w:val="000000"/>
                <w:sz w:val="18"/>
                <w:szCs w:val="18"/>
              </w:rPr>
              <w:t>Fachteil C - Deutsch</w:t>
            </w:r>
          </w:p>
        </w:tc>
      </w:tr>
      <w:tr w:rsidR="00B72E2D" w:rsidRPr="00021492" w14:paraId="674F72EE" w14:textId="77777777" w:rsidTr="00B72E2D">
        <w:trPr>
          <w:trHeight w:val="591"/>
        </w:trPr>
        <w:tc>
          <w:tcPr>
            <w:tcW w:w="5000" w:type="pct"/>
            <w:shd w:val="clear" w:color="auto" w:fill="auto"/>
          </w:tcPr>
          <w:p w14:paraId="0ACB1060" w14:textId="758C9D06" w:rsidR="00275E9F" w:rsidRDefault="00FC373A" w:rsidP="00021492">
            <w:pPr>
              <w:widowControl w:val="0"/>
              <w:autoSpaceDE w:val="0"/>
              <w:autoSpaceDN w:val="0"/>
              <w:adjustRightInd w:val="0"/>
              <w:spacing w:before="120"/>
              <w:jc w:val="center"/>
              <w:rPr>
                <w:rFonts w:ascii="Arial" w:hAnsi="Arial" w:cs="Arial"/>
                <w:b/>
                <w:color w:val="000000"/>
                <w:sz w:val="18"/>
                <w:szCs w:val="18"/>
              </w:rPr>
            </w:pPr>
            <w:r w:rsidRPr="00FC373A">
              <w:rPr>
                <w:rFonts w:ascii="Arial" w:hAnsi="Arial" w:cs="Arial"/>
                <w:b/>
                <w:color w:val="000000"/>
                <w:sz w:val="18"/>
                <w:szCs w:val="18"/>
              </w:rPr>
              <w:t>2.</w:t>
            </w:r>
            <w:r w:rsidR="00275E9F">
              <w:rPr>
                <w:rFonts w:ascii="Arial" w:hAnsi="Arial" w:cs="Arial"/>
                <w:b/>
                <w:color w:val="000000"/>
                <w:sz w:val="18"/>
                <w:szCs w:val="18"/>
              </w:rPr>
              <w:t>7 Lesen – Lesefertigkeiten nutzen – Flüssig lesen</w:t>
            </w:r>
          </w:p>
          <w:p w14:paraId="002D5CD8" w14:textId="58785BEA" w:rsidR="00021492" w:rsidRPr="00021492" w:rsidRDefault="00021492" w:rsidP="00644C6C">
            <w:pPr>
              <w:widowControl w:val="0"/>
              <w:autoSpaceDE w:val="0"/>
              <w:autoSpaceDN w:val="0"/>
              <w:adjustRightInd w:val="0"/>
              <w:spacing w:before="120"/>
              <w:jc w:val="center"/>
              <w:rPr>
                <w:rFonts w:ascii="Arial" w:hAnsi="Arial" w:cs="Arial"/>
                <w:b/>
                <w:sz w:val="18"/>
                <w:szCs w:val="18"/>
              </w:rPr>
            </w:pPr>
          </w:p>
        </w:tc>
      </w:tr>
      <w:tr w:rsidR="00644C6C" w14:paraId="484215F1" w14:textId="77777777" w:rsidTr="00644C6C">
        <w:trPr>
          <w:trHeight w:val="2480"/>
        </w:trPr>
        <w:tc>
          <w:tcPr>
            <w:tcW w:w="5000" w:type="pct"/>
            <w:shd w:val="clear" w:color="auto" w:fill="auto"/>
          </w:tcPr>
          <w:p w14:paraId="2F32829E" w14:textId="77777777" w:rsidR="00644C6C" w:rsidRDefault="00644C6C" w:rsidP="00644C6C">
            <w:pPr>
              <w:widowControl w:val="0"/>
              <w:autoSpaceDE w:val="0"/>
              <w:autoSpaceDN w:val="0"/>
              <w:adjustRightInd w:val="0"/>
              <w:spacing w:before="120"/>
              <w:rPr>
                <w:rFonts w:ascii="Arial" w:hAnsi="Arial" w:cs="Arial"/>
                <w:b/>
                <w:color w:val="000000"/>
                <w:sz w:val="18"/>
                <w:szCs w:val="18"/>
              </w:rPr>
            </w:pPr>
            <w:r>
              <w:rPr>
                <w:rFonts w:ascii="Arial" w:hAnsi="Arial" w:cs="Arial"/>
                <w:b/>
                <w:sz w:val="18"/>
                <w:szCs w:val="18"/>
              </w:rPr>
              <w:t xml:space="preserve">2.7 </w:t>
            </w:r>
            <w:r>
              <w:rPr>
                <w:rFonts w:ascii="Arial" w:hAnsi="Arial" w:cs="Arial"/>
                <w:b/>
                <w:color w:val="000000"/>
                <w:sz w:val="18"/>
                <w:szCs w:val="18"/>
              </w:rPr>
              <w:t>Lesen – Lesefertigkeiten nutzen – Flüssig lesen</w:t>
            </w:r>
          </w:p>
          <w:p w14:paraId="3FC9B1CD" w14:textId="77777777" w:rsidR="00644C6C" w:rsidRDefault="00644C6C" w:rsidP="00FC373A">
            <w:pPr>
              <w:widowControl w:val="0"/>
              <w:autoSpaceDE w:val="0"/>
              <w:autoSpaceDN w:val="0"/>
              <w:adjustRightInd w:val="0"/>
              <w:spacing w:line="360" w:lineRule="auto"/>
              <w:ind w:left="708"/>
              <w:rPr>
                <w:rFonts w:ascii="Arial" w:hAnsi="Arial" w:cs="Arial"/>
                <w:sz w:val="18"/>
                <w:szCs w:val="18"/>
              </w:rPr>
            </w:pPr>
          </w:p>
          <w:p w14:paraId="37B6ED79" w14:textId="77777777" w:rsidR="00644C6C" w:rsidRDefault="00644C6C" w:rsidP="00FC373A">
            <w:pPr>
              <w:widowControl w:val="0"/>
              <w:autoSpaceDE w:val="0"/>
              <w:autoSpaceDN w:val="0"/>
              <w:adjustRightInd w:val="0"/>
              <w:spacing w:line="360" w:lineRule="auto"/>
              <w:ind w:left="708"/>
              <w:rPr>
                <w:rFonts w:ascii="Arial" w:hAnsi="Arial" w:cs="Arial"/>
                <w:sz w:val="18"/>
                <w:szCs w:val="18"/>
              </w:rPr>
            </w:pPr>
            <w:r w:rsidRPr="00C02713">
              <w:rPr>
                <w:rFonts w:ascii="Arial" w:hAnsi="Arial" w:cs="Arial"/>
                <w:sz w:val="18"/>
                <w:szCs w:val="18"/>
              </w:rPr>
              <w:t>Die Schülerinnen und Schüler können</w:t>
            </w:r>
          </w:p>
          <w:p w14:paraId="6420BBC2" w14:textId="77777777" w:rsidR="003861AF" w:rsidRDefault="003861AF" w:rsidP="00FC373A">
            <w:pPr>
              <w:widowControl w:val="0"/>
              <w:autoSpaceDE w:val="0"/>
              <w:autoSpaceDN w:val="0"/>
              <w:adjustRightInd w:val="0"/>
              <w:spacing w:line="360" w:lineRule="auto"/>
              <w:ind w:left="708"/>
              <w:rPr>
                <w:rFonts w:ascii="Arial" w:hAnsi="Arial" w:cs="Arial"/>
                <w:sz w:val="18"/>
                <w:szCs w:val="18"/>
              </w:rPr>
            </w:pPr>
          </w:p>
          <w:p w14:paraId="7FC1194A" w14:textId="77777777" w:rsidR="00644C6C" w:rsidRDefault="00644C6C" w:rsidP="00FC373A">
            <w:pPr>
              <w:widowControl w:val="0"/>
              <w:autoSpaceDE w:val="0"/>
              <w:autoSpaceDN w:val="0"/>
              <w:adjustRightInd w:val="0"/>
              <w:spacing w:line="360" w:lineRule="auto"/>
              <w:ind w:left="708"/>
              <w:rPr>
                <w:rFonts w:ascii="Arial" w:hAnsi="Arial" w:cs="Arial"/>
                <w:sz w:val="18"/>
                <w:szCs w:val="18"/>
              </w:rPr>
            </w:pPr>
            <w:r>
              <w:rPr>
                <w:rFonts w:ascii="Arial" w:hAnsi="Arial" w:cs="Arial"/>
                <w:b/>
                <w:sz w:val="18"/>
                <w:szCs w:val="18"/>
              </w:rPr>
              <w:t xml:space="preserve">D/E </w:t>
            </w:r>
            <w:r w:rsidRPr="00275E9F">
              <w:rPr>
                <w:rFonts w:ascii="Arial" w:hAnsi="Arial" w:cs="Arial"/>
                <w:sz w:val="18"/>
                <w:szCs w:val="18"/>
              </w:rPr>
              <w:t>Sätze gliedern und vorausschauend lesen</w:t>
            </w:r>
          </w:p>
          <w:p w14:paraId="2DF42006" w14:textId="77777777" w:rsidR="00644C6C" w:rsidRPr="00275E9F" w:rsidRDefault="00644C6C" w:rsidP="00275E9F">
            <w:pPr>
              <w:widowControl w:val="0"/>
              <w:autoSpaceDE w:val="0"/>
              <w:autoSpaceDN w:val="0"/>
              <w:adjustRightInd w:val="0"/>
              <w:spacing w:line="360" w:lineRule="auto"/>
              <w:ind w:left="708"/>
              <w:rPr>
                <w:rFonts w:ascii="Arial" w:hAnsi="Arial" w:cs="Arial"/>
                <w:sz w:val="18"/>
                <w:szCs w:val="18"/>
              </w:rPr>
            </w:pPr>
            <w:r>
              <w:rPr>
                <w:rFonts w:ascii="Arial" w:hAnsi="Arial" w:cs="Arial"/>
                <w:b/>
                <w:sz w:val="18"/>
                <w:szCs w:val="18"/>
              </w:rPr>
              <w:t xml:space="preserve">F/G/H </w:t>
            </w:r>
            <w:r w:rsidRPr="00275E9F">
              <w:rPr>
                <w:rFonts w:ascii="Arial" w:hAnsi="Arial" w:cs="Arial"/>
                <w:sz w:val="18"/>
                <w:szCs w:val="18"/>
              </w:rPr>
              <w:t>kompl</w:t>
            </w:r>
            <w:r>
              <w:rPr>
                <w:rFonts w:ascii="Arial" w:hAnsi="Arial" w:cs="Arial"/>
                <w:sz w:val="18"/>
                <w:szCs w:val="18"/>
              </w:rPr>
              <w:t xml:space="preserve">exe Textstrukturen gliedern und </w:t>
            </w:r>
            <w:r w:rsidRPr="00275E9F">
              <w:rPr>
                <w:rFonts w:ascii="Arial" w:hAnsi="Arial" w:cs="Arial"/>
                <w:sz w:val="18"/>
                <w:szCs w:val="18"/>
              </w:rPr>
              <w:t>vorausschauend lesen</w:t>
            </w:r>
          </w:p>
          <w:p w14:paraId="2DC0607B" w14:textId="48C79348" w:rsidR="00644C6C" w:rsidRPr="00B72E2D" w:rsidRDefault="00644C6C" w:rsidP="00644C6C">
            <w:pPr>
              <w:widowControl w:val="0"/>
              <w:autoSpaceDE w:val="0"/>
              <w:autoSpaceDN w:val="0"/>
              <w:adjustRightInd w:val="0"/>
              <w:spacing w:line="360" w:lineRule="auto"/>
              <w:ind w:left="708"/>
              <w:rPr>
                <w:rFonts w:ascii="Arial" w:hAnsi="Arial" w:cs="Arial"/>
                <w:sz w:val="18"/>
                <w:szCs w:val="18"/>
              </w:rPr>
            </w:pPr>
          </w:p>
        </w:tc>
      </w:tr>
      <w:tr w:rsidR="00AE5243" w14:paraId="7AEF3736" w14:textId="77777777" w:rsidTr="00F14E19">
        <w:trPr>
          <w:trHeight w:val="1899"/>
        </w:trPr>
        <w:tc>
          <w:tcPr>
            <w:tcW w:w="5000" w:type="pct"/>
            <w:tcBorders>
              <w:tr2bl w:val="single" w:sz="4" w:space="0" w:color="auto"/>
            </w:tcBorders>
            <w:shd w:val="clear" w:color="auto" w:fill="EDEDFE"/>
          </w:tcPr>
          <w:p w14:paraId="2D4D97AF" w14:textId="6E4C6B46" w:rsidR="00AE5243" w:rsidRDefault="00AE5243" w:rsidP="005E4B46">
            <w:pPr>
              <w:widowControl w:val="0"/>
              <w:autoSpaceDE w:val="0"/>
              <w:autoSpaceDN w:val="0"/>
              <w:adjustRightInd w:val="0"/>
              <w:jc w:val="center"/>
              <w:rPr>
                <w:rFonts w:ascii="Arial" w:hAnsi="Arial" w:cs="Arial"/>
                <w:b/>
                <w:sz w:val="18"/>
                <w:szCs w:val="18"/>
              </w:rPr>
            </w:pPr>
          </w:p>
          <w:p w14:paraId="14C0EA85" w14:textId="77777777" w:rsidR="00AE5243" w:rsidRDefault="00AE5243" w:rsidP="005E4B46">
            <w:pPr>
              <w:widowControl w:val="0"/>
              <w:autoSpaceDE w:val="0"/>
              <w:autoSpaceDN w:val="0"/>
              <w:adjustRightInd w:val="0"/>
              <w:jc w:val="center"/>
              <w:rPr>
                <w:rFonts w:ascii="Arial" w:hAnsi="Arial" w:cs="Arial"/>
                <w:b/>
                <w:sz w:val="18"/>
                <w:szCs w:val="18"/>
              </w:rPr>
            </w:pPr>
          </w:p>
          <w:p w14:paraId="47F1B0E8" w14:textId="495EFF64" w:rsidR="00AE5243" w:rsidRPr="00B72E2D" w:rsidRDefault="009B01DC" w:rsidP="005E4B46">
            <w:pPr>
              <w:widowControl w:val="0"/>
              <w:autoSpaceDE w:val="0"/>
              <w:autoSpaceDN w:val="0"/>
              <w:adjustRightInd w:val="0"/>
              <w:rPr>
                <w:rFonts w:ascii="Arial" w:hAnsi="Arial" w:cs="Arial"/>
                <w:b/>
                <w:sz w:val="22"/>
                <w:szCs w:val="22"/>
              </w:rPr>
            </w:pPr>
            <w:r>
              <w:rPr>
                <w:rFonts w:ascii="Arial" w:hAnsi="Arial" w:cs="Arial"/>
                <w:b/>
                <w:sz w:val="18"/>
                <w:szCs w:val="18"/>
              </w:rPr>
              <w:t xml:space="preserve">                                       </w:t>
            </w:r>
            <w:r w:rsidR="00B72E2D" w:rsidRPr="00B72E2D">
              <w:rPr>
                <w:rFonts w:ascii="Arial" w:hAnsi="Arial" w:cs="Arial"/>
                <w:b/>
                <w:sz w:val="22"/>
                <w:szCs w:val="22"/>
              </w:rPr>
              <w:t xml:space="preserve">BC </w:t>
            </w:r>
            <w:r w:rsidR="008258F4">
              <w:rPr>
                <w:rFonts w:ascii="Arial" w:hAnsi="Arial" w:cs="Arial"/>
                <w:b/>
                <w:sz w:val="22"/>
                <w:szCs w:val="22"/>
              </w:rPr>
              <w:t>Medienbildung</w:t>
            </w:r>
            <w:r w:rsidR="00AE5243" w:rsidRPr="00B72E2D">
              <w:rPr>
                <w:rFonts w:ascii="Arial" w:hAnsi="Arial" w:cs="Arial"/>
                <w:b/>
                <w:sz w:val="22"/>
                <w:szCs w:val="22"/>
              </w:rPr>
              <w:t xml:space="preserve"> </w:t>
            </w:r>
            <w:r w:rsidR="00AE5243" w:rsidRPr="00B72E2D">
              <w:rPr>
                <w:rFonts w:ascii="Arial" w:hAnsi="Arial" w:cs="Arial"/>
                <w:b/>
                <w:sz w:val="22"/>
                <w:szCs w:val="22"/>
              </w:rPr>
              <w:tab/>
            </w:r>
            <w:r w:rsidR="00AE5243" w:rsidRPr="00B72E2D">
              <w:rPr>
                <w:rFonts w:ascii="Arial" w:hAnsi="Arial" w:cs="Arial"/>
                <w:b/>
                <w:sz w:val="22"/>
                <w:szCs w:val="22"/>
              </w:rPr>
              <w:tab/>
            </w:r>
            <w:r w:rsidR="00AE5243" w:rsidRPr="00B72E2D">
              <w:rPr>
                <w:rFonts w:ascii="Arial" w:hAnsi="Arial" w:cs="Arial"/>
                <w:b/>
                <w:sz w:val="22"/>
                <w:szCs w:val="22"/>
              </w:rPr>
              <w:tab/>
            </w:r>
            <w:r w:rsidR="00AE5243" w:rsidRPr="00B72E2D">
              <w:rPr>
                <w:rFonts w:ascii="Arial" w:hAnsi="Arial" w:cs="Arial"/>
                <w:b/>
                <w:sz w:val="22"/>
                <w:szCs w:val="22"/>
              </w:rPr>
              <w:tab/>
            </w:r>
          </w:p>
          <w:p w14:paraId="1E1C7DCA" w14:textId="1544C78F" w:rsidR="00AE5243" w:rsidRDefault="00AE5243" w:rsidP="005E4B46">
            <w:pPr>
              <w:widowControl w:val="0"/>
              <w:autoSpaceDE w:val="0"/>
              <w:autoSpaceDN w:val="0"/>
              <w:adjustRightInd w:val="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46126920" w14:textId="77777777" w:rsidR="00AE5243" w:rsidRDefault="00AE5243" w:rsidP="005E4B46">
            <w:pPr>
              <w:widowControl w:val="0"/>
              <w:autoSpaceDE w:val="0"/>
              <w:autoSpaceDN w:val="0"/>
              <w:adjustRightInd w:val="0"/>
              <w:jc w:val="center"/>
              <w:rPr>
                <w:rFonts w:ascii="Arial" w:hAnsi="Arial" w:cs="Arial"/>
                <w:b/>
                <w:sz w:val="18"/>
                <w:szCs w:val="18"/>
              </w:rPr>
            </w:pPr>
          </w:p>
          <w:p w14:paraId="0454EE02" w14:textId="0AA87592" w:rsidR="00AE5243" w:rsidRDefault="00CC358B" w:rsidP="00CC358B">
            <w:pPr>
              <w:widowControl w:val="0"/>
              <w:autoSpaceDE w:val="0"/>
              <w:autoSpaceDN w:val="0"/>
              <w:adjustRightInd w:val="0"/>
              <w:rPr>
                <w:rFonts w:ascii="Arial" w:hAnsi="Arial" w:cs="Arial"/>
                <w:b/>
                <w:sz w:val="18"/>
                <w:szCs w:val="18"/>
              </w:rPr>
            </w:pPr>
            <w:r>
              <w:rPr>
                <w:rFonts w:ascii="Arial" w:hAnsi="Arial" w:cs="Arial"/>
                <w:b/>
                <w:sz w:val="18"/>
                <w:szCs w:val="18"/>
              </w:rPr>
              <w:t xml:space="preserve">                                            </w:t>
            </w:r>
          </w:p>
          <w:p w14:paraId="51A5673F" w14:textId="5158816B" w:rsidR="009B01DC" w:rsidRDefault="00AE5243" w:rsidP="005E4B46">
            <w:pPr>
              <w:widowControl w:val="0"/>
              <w:autoSpaceDE w:val="0"/>
              <w:autoSpaceDN w:val="0"/>
              <w:adjustRightInd w:val="0"/>
              <w:jc w:val="center"/>
              <w:rPr>
                <w:rFonts w:ascii="Arial" w:hAnsi="Arial" w:cs="Arial"/>
                <w:b/>
                <w:sz w:val="18"/>
                <w:szCs w:val="18"/>
              </w:rPr>
            </w:pPr>
            <w:r>
              <w:rPr>
                <w:rFonts w:ascii="Arial" w:hAnsi="Arial" w:cs="Arial"/>
                <w:b/>
                <w:sz w:val="18"/>
                <w:szCs w:val="18"/>
              </w:rPr>
              <w:t xml:space="preserve">    </w:t>
            </w:r>
            <w:r w:rsidR="009B01DC">
              <w:rPr>
                <w:rFonts w:ascii="Arial" w:hAnsi="Arial" w:cs="Arial"/>
                <w:b/>
                <w:sz w:val="18"/>
                <w:szCs w:val="18"/>
              </w:rPr>
              <w:t xml:space="preserve">                                           </w:t>
            </w:r>
            <w:r w:rsidR="00075BF0">
              <w:rPr>
                <w:rFonts w:ascii="Arial" w:hAnsi="Arial" w:cs="Arial"/>
                <w:b/>
                <w:sz w:val="18"/>
                <w:szCs w:val="18"/>
              </w:rPr>
              <w:t xml:space="preserve">                                                                                     </w:t>
            </w:r>
            <w:r w:rsidR="00843E56">
              <w:rPr>
                <w:rFonts w:ascii="Arial" w:hAnsi="Arial" w:cs="Arial"/>
                <w:b/>
                <w:sz w:val="22"/>
                <w:szCs w:val="22"/>
              </w:rPr>
              <w:t>Übergreifende Themen</w:t>
            </w:r>
          </w:p>
          <w:p w14:paraId="66DB022C" w14:textId="1D529269" w:rsidR="009B01DC" w:rsidRPr="00843E56" w:rsidRDefault="009B01DC" w:rsidP="00843E56">
            <w:pPr>
              <w:widowControl w:val="0"/>
              <w:autoSpaceDE w:val="0"/>
              <w:autoSpaceDN w:val="0"/>
              <w:adjustRightInd w:val="0"/>
              <w:jc w:val="center"/>
              <w:rPr>
                <w:rFonts w:ascii="Arial" w:hAnsi="Arial" w:cs="Arial"/>
                <w:b/>
                <w:sz w:val="22"/>
                <w:szCs w:val="22"/>
              </w:rPr>
            </w:pPr>
            <w:r>
              <w:rPr>
                <w:rFonts w:ascii="Arial" w:hAnsi="Arial" w:cs="Arial"/>
                <w:b/>
                <w:sz w:val="18"/>
                <w:szCs w:val="18"/>
              </w:rPr>
              <w:t xml:space="preserve">                              </w:t>
            </w:r>
            <w:r w:rsidR="005A4B04">
              <w:rPr>
                <w:rFonts w:ascii="Arial" w:hAnsi="Arial" w:cs="Arial"/>
                <w:b/>
                <w:sz w:val="18"/>
                <w:szCs w:val="18"/>
              </w:rPr>
              <w:t xml:space="preserve">     </w:t>
            </w:r>
            <w:r w:rsidR="005A4B04" w:rsidRPr="00B72E2D">
              <w:rPr>
                <w:rFonts w:ascii="Arial" w:hAnsi="Arial" w:cs="Arial"/>
                <w:b/>
                <w:sz w:val="22"/>
                <w:szCs w:val="22"/>
              </w:rPr>
              <w:t xml:space="preserve"> </w:t>
            </w:r>
            <w:r w:rsidR="005E4B46">
              <w:rPr>
                <w:rFonts w:ascii="Arial" w:hAnsi="Arial" w:cs="Arial"/>
                <w:b/>
                <w:sz w:val="22"/>
                <w:szCs w:val="22"/>
              </w:rPr>
              <w:t xml:space="preserve">                                                   </w:t>
            </w:r>
            <w:r>
              <w:rPr>
                <w:rFonts w:ascii="Arial" w:hAnsi="Arial" w:cs="Arial"/>
                <w:b/>
                <w:sz w:val="18"/>
                <w:szCs w:val="18"/>
              </w:rPr>
              <w:t xml:space="preserve">              </w:t>
            </w:r>
            <w:r w:rsidR="005A4B04">
              <w:rPr>
                <w:rFonts w:ascii="Arial" w:hAnsi="Arial" w:cs="Arial"/>
                <w:b/>
                <w:sz w:val="18"/>
                <w:szCs w:val="18"/>
              </w:rPr>
              <w:t xml:space="preserve">    </w:t>
            </w:r>
            <w:r>
              <w:rPr>
                <w:rFonts w:ascii="Arial" w:hAnsi="Arial" w:cs="Arial"/>
                <w:b/>
                <w:sz w:val="18"/>
                <w:szCs w:val="18"/>
              </w:rPr>
              <w:tab/>
            </w:r>
            <w:r w:rsidR="00AE5243">
              <w:rPr>
                <w:rFonts w:ascii="Arial" w:hAnsi="Arial" w:cs="Arial"/>
                <w:b/>
                <w:sz w:val="18"/>
                <w:szCs w:val="18"/>
              </w:rPr>
              <w:tab/>
            </w:r>
            <w:r w:rsidR="00843E56">
              <w:rPr>
                <w:rFonts w:ascii="Arial" w:hAnsi="Arial" w:cs="Arial"/>
                <w:b/>
                <w:sz w:val="18"/>
                <w:szCs w:val="18"/>
              </w:rPr>
              <w:t xml:space="preserve">     </w:t>
            </w:r>
            <w:r>
              <w:rPr>
                <w:rFonts w:ascii="Arial" w:hAnsi="Arial" w:cs="Arial"/>
                <w:b/>
                <w:sz w:val="18"/>
                <w:szCs w:val="18"/>
              </w:rPr>
              <w:t xml:space="preserve">             </w:t>
            </w:r>
          </w:p>
        </w:tc>
      </w:tr>
    </w:tbl>
    <w:p w14:paraId="0977394D" w14:textId="77777777" w:rsidR="00E750D2" w:rsidRDefault="00E750D2">
      <w:pPr>
        <w:rPr>
          <w:rFonts w:ascii="Arial" w:hAnsi="Arial" w:cs="Arial"/>
          <w:sz w:val="18"/>
          <w:szCs w:val="18"/>
        </w:rPr>
      </w:pPr>
      <w:bookmarkStart w:id="0" w:name="_GoBack"/>
      <w:bookmarkEnd w:id="0"/>
      <w:r>
        <w:rPr>
          <w:rFonts w:ascii="Arial" w:hAnsi="Arial" w:cs="Arial"/>
          <w:sz w:val="18"/>
          <w:szCs w:val="18"/>
        </w:rPr>
        <w:br w:type="page"/>
      </w:r>
    </w:p>
    <w:p w14:paraId="4D92D5F8" w14:textId="77777777" w:rsidR="00E750D2" w:rsidRDefault="00E750D2" w:rsidP="00063EEA">
      <w:pPr>
        <w:pStyle w:val="Listenabsatz"/>
        <w:widowControl w:val="0"/>
        <w:tabs>
          <w:tab w:val="left" w:pos="220"/>
          <w:tab w:val="left" w:pos="720"/>
        </w:tabs>
        <w:autoSpaceDE w:val="0"/>
        <w:autoSpaceDN w:val="0"/>
        <w:adjustRightInd w:val="0"/>
        <w:rPr>
          <w:rFonts w:ascii="Arial" w:hAnsi="Arial" w:cs="Arial"/>
          <w:sz w:val="18"/>
          <w:szCs w:val="18"/>
        </w:rPr>
        <w:sectPr w:rsidR="00E750D2" w:rsidSect="00BC2D5C">
          <w:headerReference w:type="default" r:id="rId8"/>
          <w:footerReference w:type="default" r:id="rId9"/>
          <w:pgSz w:w="16840" w:h="11900" w:orient="landscape"/>
          <w:pgMar w:top="1276" w:right="1134" w:bottom="1417" w:left="1247" w:header="708" w:footer="643" w:gutter="0"/>
          <w:cols w:space="708"/>
          <w:docGrid w:linePitch="360"/>
        </w:sectPr>
      </w:pPr>
    </w:p>
    <w:p w14:paraId="15277C3E" w14:textId="77777777" w:rsidR="00E750D2" w:rsidRDefault="00E750D2" w:rsidP="00E750D2">
      <w:pPr>
        <w:jc w:val="center"/>
        <w:rPr>
          <w:rFonts w:ascii="Arial" w:hAnsi="Arial" w:cs="Arial"/>
          <w:b/>
          <w:sz w:val="20"/>
          <w:szCs w:val="20"/>
        </w:rPr>
      </w:pPr>
      <w:r>
        <w:rPr>
          <w:rFonts w:ascii="Arial" w:hAnsi="Arial" w:cs="Arial"/>
          <w:b/>
          <w:sz w:val="20"/>
          <w:szCs w:val="20"/>
        </w:rPr>
        <w:lastRenderedPageBreak/>
        <w:t>Das Lautleseverfahren „Lautlesetandem“ zur Förderung der Leseflüssigkeit als Voraussetzung des Textverstehens</w:t>
      </w:r>
    </w:p>
    <w:p w14:paraId="26D60548" w14:textId="77777777" w:rsidR="00E750D2" w:rsidRPr="00BB05E9" w:rsidRDefault="00E750D2" w:rsidP="00E750D2">
      <w:pPr>
        <w:jc w:val="center"/>
        <w:rPr>
          <w:rFonts w:ascii="Arial" w:hAnsi="Arial" w:cs="Arial"/>
          <w:b/>
          <w:sz w:val="16"/>
          <w:szCs w:val="16"/>
        </w:rPr>
      </w:pPr>
    </w:p>
    <w:tbl>
      <w:tblPr>
        <w:tblStyle w:val="Tabellenraster"/>
        <w:tblW w:w="9464" w:type="dxa"/>
        <w:tblLook w:val="04A0" w:firstRow="1" w:lastRow="0" w:firstColumn="1" w:lastColumn="0" w:noHBand="0" w:noVBand="1"/>
      </w:tblPr>
      <w:tblGrid>
        <w:gridCol w:w="1809"/>
        <w:gridCol w:w="7655"/>
      </w:tblGrid>
      <w:tr w:rsidR="00E750D2" w:rsidRPr="006C2570" w14:paraId="2BF057C3" w14:textId="77777777" w:rsidTr="001442AD">
        <w:tc>
          <w:tcPr>
            <w:tcW w:w="9464" w:type="dxa"/>
            <w:gridSpan w:val="2"/>
            <w:shd w:val="clear" w:color="auto" w:fill="E7E6E6" w:themeFill="background2"/>
          </w:tcPr>
          <w:p w14:paraId="7B955BD1" w14:textId="77777777" w:rsidR="00E750D2" w:rsidRPr="006C2570" w:rsidRDefault="00E750D2" w:rsidP="001442AD">
            <w:pPr>
              <w:widowControl w:val="0"/>
              <w:tabs>
                <w:tab w:val="left" w:pos="940"/>
                <w:tab w:val="left" w:pos="1440"/>
              </w:tabs>
              <w:autoSpaceDE w:val="0"/>
              <w:autoSpaceDN w:val="0"/>
              <w:adjustRightInd w:val="0"/>
              <w:spacing w:before="120" w:after="120"/>
              <w:jc w:val="center"/>
              <w:rPr>
                <w:rFonts w:ascii="Arial" w:hAnsi="Arial" w:cs="Arial"/>
                <w:sz w:val="18"/>
                <w:szCs w:val="18"/>
              </w:rPr>
            </w:pPr>
            <w:r>
              <w:rPr>
                <w:rFonts w:ascii="Arial" w:hAnsi="Arial" w:cs="Arial"/>
                <w:sz w:val="18"/>
                <w:szCs w:val="18"/>
              </w:rPr>
              <w:t>Stimmen aus der Didaktik</w:t>
            </w:r>
          </w:p>
        </w:tc>
      </w:tr>
      <w:tr w:rsidR="00E750D2" w:rsidRPr="0075015A" w14:paraId="52D14DAD" w14:textId="77777777" w:rsidTr="001442AD">
        <w:trPr>
          <w:trHeight w:val="2794"/>
        </w:trPr>
        <w:tc>
          <w:tcPr>
            <w:tcW w:w="1809" w:type="dxa"/>
          </w:tcPr>
          <w:p w14:paraId="3E63B0FA"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eastAsia="Times New Roman" w:hAnsi="Arial" w:cs="Arial"/>
                <w:color w:val="222222"/>
                <w:sz w:val="18"/>
                <w:szCs w:val="18"/>
                <w:shd w:val="clear" w:color="auto" w:fill="FFFFFF"/>
                <w:lang w:eastAsia="de-DE"/>
              </w:rPr>
            </w:pPr>
          </w:p>
          <w:p w14:paraId="11893832"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eastAsia="Times New Roman" w:hAnsi="Arial" w:cs="Arial"/>
                <w:color w:val="222222"/>
                <w:sz w:val="18"/>
                <w:szCs w:val="18"/>
                <w:shd w:val="clear" w:color="auto" w:fill="FFFFFF"/>
                <w:lang w:eastAsia="de-DE"/>
              </w:rPr>
            </w:pPr>
          </w:p>
          <w:p w14:paraId="583D93AE"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eastAsia="Times New Roman" w:hAnsi="Arial" w:cs="Arial"/>
                <w:color w:val="222222"/>
                <w:sz w:val="18"/>
                <w:szCs w:val="18"/>
                <w:shd w:val="clear" w:color="auto" w:fill="FFFFFF"/>
                <w:lang w:eastAsia="de-DE"/>
              </w:rPr>
            </w:pPr>
          </w:p>
          <w:p w14:paraId="4D5758EB"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eastAsia="Times New Roman" w:hAnsi="Arial" w:cs="Arial"/>
                <w:color w:val="222222"/>
                <w:sz w:val="18"/>
                <w:szCs w:val="18"/>
                <w:shd w:val="clear" w:color="auto" w:fill="FFFFFF"/>
                <w:lang w:eastAsia="de-DE"/>
              </w:rPr>
            </w:pPr>
          </w:p>
          <w:p w14:paraId="2AFB1FFD"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sidRPr="008E7B58">
              <w:rPr>
                <w:rFonts w:ascii="Arial" w:eastAsia="Times New Roman" w:hAnsi="Arial" w:cs="Arial"/>
                <w:color w:val="222222"/>
                <w:sz w:val="18"/>
                <w:szCs w:val="18"/>
                <w:shd w:val="clear" w:color="auto" w:fill="FFFFFF"/>
                <w:lang w:eastAsia="de-DE"/>
              </w:rPr>
              <w:t>Wozu?</w:t>
            </w:r>
          </w:p>
        </w:tc>
        <w:tc>
          <w:tcPr>
            <w:tcW w:w="7655" w:type="dxa"/>
          </w:tcPr>
          <w:p w14:paraId="7F0706F8" w14:textId="77777777" w:rsidR="00E750D2" w:rsidRPr="008E7B58" w:rsidRDefault="00E750D2" w:rsidP="001442AD">
            <w:pPr>
              <w:rPr>
                <w:rFonts w:ascii="Arial" w:eastAsia="Times New Roman" w:hAnsi="Arial" w:cs="Arial"/>
                <w:sz w:val="18"/>
                <w:szCs w:val="18"/>
                <w:lang w:eastAsia="de-DE"/>
              </w:rPr>
            </w:pPr>
            <w:r w:rsidRPr="008E7B58">
              <w:rPr>
                <w:rFonts w:ascii="Arial" w:eastAsia="Times New Roman" w:hAnsi="Arial" w:cs="Arial"/>
                <w:sz w:val="18"/>
                <w:szCs w:val="18"/>
                <w:lang w:eastAsia="de-DE"/>
              </w:rPr>
              <w:t>„Wer Texte flüssig lesen kann, der versteht in der Regel auch mehr vom Textinhalt – und umgekehrt.“</w:t>
            </w:r>
            <w:r>
              <w:rPr>
                <w:rFonts w:ascii="Arial" w:eastAsia="Times New Roman" w:hAnsi="Arial" w:cs="Arial"/>
                <w:sz w:val="18"/>
                <w:szCs w:val="18"/>
                <w:lang w:eastAsia="de-DE"/>
              </w:rPr>
              <w:t xml:space="preserve"> (Rosebrock/Nix/Rieckmann/Gold: Leseflüssigkeit fördern, S. 11)</w:t>
            </w:r>
          </w:p>
          <w:p w14:paraId="4BA36509"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sidRPr="008E7B58">
              <w:rPr>
                <w:rFonts w:ascii="Arial" w:hAnsi="Arial" w:cs="Arial"/>
                <w:sz w:val="18"/>
                <w:szCs w:val="18"/>
              </w:rPr>
              <w:t>„Die Wirksamkeit von Lautleseverfahren zur Förderung der Leseflüssigkeit wird durch eine Vielzahl von Studien [...] eindrucksvoll belegt.“ (Philipp/Schilcher: Selbstreguliertes Lesen, S. 97)</w:t>
            </w:r>
          </w:p>
          <w:p w14:paraId="5667D75F"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sidRPr="008E7B58">
              <w:rPr>
                <w:rFonts w:ascii="Arial" w:hAnsi="Arial" w:cs="Arial"/>
                <w:sz w:val="18"/>
                <w:szCs w:val="18"/>
              </w:rPr>
              <w:t>„[Es] zeigten sich […] über eine signifikante Steigerung der Leseflüssigkeit hinaus auch Transfereffekte der Lautleseverfahren auf das Leseverständnis der Schülerinnen und Sch</w:t>
            </w:r>
            <w:r w:rsidRPr="008E7B58">
              <w:rPr>
                <w:rFonts w:ascii="Arial" w:hAnsi="Arial" w:cs="Arial"/>
                <w:sz w:val="18"/>
                <w:szCs w:val="18"/>
              </w:rPr>
              <w:t>ü</w:t>
            </w:r>
            <w:r w:rsidRPr="008E7B58">
              <w:rPr>
                <w:rFonts w:ascii="Arial" w:hAnsi="Arial" w:cs="Arial"/>
                <w:sz w:val="18"/>
                <w:szCs w:val="18"/>
              </w:rPr>
              <w:t>ler.“ (Philipp/Schilcher: Selbstreguliertes Lesen, S. 97)</w:t>
            </w:r>
          </w:p>
          <w:p w14:paraId="68BE2DD4"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sidRPr="008E7B58">
              <w:rPr>
                <w:rFonts w:ascii="Arial" w:hAnsi="Arial" w:cs="Arial"/>
                <w:sz w:val="18"/>
                <w:szCs w:val="18"/>
              </w:rPr>
              <w:t>„Bei dem Programm Lautlesetandem handelt es sich um ein Verfahren, das sich nach einer gründlichen Einführung gut in den Unterrichtsalltag integrieren lässt. Die enge Strukturierung des Trainingsablaufs führt dazu, dass sich schnell eine Routine entwickelt und das Pr</w:t>
            </w:r>
            <w:r w:rsidRPr="008E7B58">
              <w:rPr>
                <w:rFonts w:ascii="Arial" w:hAnsi="Arial" w:cs="Arial"/>
                <w:sz w:val="18"/>
                <w:szCs w:val="18"/>
              </w:rPr>
              <w:t>o</w:t>
            </w:r>
            <w:r w:rsidRPr="008E7B58">
              <w:rPr>
                <w:rFonts w:ascii="Arial" w:hAnsi="Arial" w:cs="Arial"/>
                <w:sz w:val="18"/>
                <w:szCs w:val="18"/>
              </w:rPr>
              <w:t>gramm so zum Selbstläufer wird. Positiv bei dieser Art des Flüssigkeitstrainings ist, dass in diesem Zeitraum alle Kinder gleichzeitig lesen können.“ (Philipp/Schilcher: Selbstreguliertes Lesen, S. 99)</w:t>
            </w:r>
          </w:p>
          <w:p w14:paraId="62F10172"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hAnsi="Arial" w:cs="Arial"/>
                <w:sz w:val="18"/>
                <w:szCs w:val="18"/>
              </w:rPr>
              <w:t>„</w:t>
            </w:r>
            <w:r w:rsidRPr="008E7B58">
              <w:rPr>
                <w:rFonts w:ascii="Arial" w:hAnsi="Arial" w:cs="Arial"/>
                <w:sz w:val="18"/>
                <w:szCs w:val="18"/>
              </w:rPr>
              <w:t>Das Verfahren ist nachweislich wirksam, sowohl zur Verbesserung der Leseflüssigkeit als auch für das Leseverstehen und gleichermaßen für Schüler [st</w:t>
            </w:r>
            <w:r>
              <w:rPr>
                <w:rFonts w:ascii="Arial" w:hAnsi="Arial" w:cs="Arial"/>
                <w:sz w:val="18"/>
                <w:szCs w:val="18"/>
              </w:rPr>
              <w:t>ärkere und schwächere Leser</w:t>
            </w:r>
            <w:r w:rsidRPr="008E7B58">
              <w:rPr>
                <w:rFonts w:ascii="Arial" w:hAnsi="Arial" w:cs="Arial"/>
                <w:sz w:val="18"/>
                <w:szCs w:val="18"/>
              </w:rPr>
              <w:t>, J.B.].“ (Philipp/Schilcher: Selbstreguliertes Lesen, S. 99)</w:t>
            </w:r>
          </w:p>
        </w:tc>
      </w:tr>
      <w:tr w:rsidR="00E750D2" w:rsidRPr="0075015A" w14:paraId="5C878D87" w14:textId="77777777" w:rsidTr="001442AD">
        <w:trPr>
          <w:trHeight w:val="1113"/>
        </w:trPr>
        <w:tc>
          <w:tcPr>
            <w:tcW w:w="1809" w:type="dxa"/>
          </w:tcPr>
          <w:p w14:paraId="429DC8D4" w14:textId="77777777" w:rsidR="00E750D2" w:rsidRPr="008E7B58"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Literatur</w:t>
            </w:r>
          </w:p>
        </w:tc>
        <w:tc>
          <w:tcPr>
            <w:tcW w:w="7655" w:type="dxa"/>
          </w:tcPr>
          <w:p w14:paraId="3A2E44D5" w14:textId="77777777" w:rsidR="00E750D2" w:rsidRDefault="00E750D2" w:rsidP="001442AD">
            <w:pPr>
              <w:rPr>
                <w:rFonts w:ascii="Arial" w:eastAsia="Times New Roman" w:hAnsi="Arial" w:cs="Arial"/>
                <w:sz w:val="18"/>
                <w:szCs w:val="18"/>
                <w:lang w:eastAsia="de-DE"/>
              </w:rPr>
            </w:pPr>
            <w:r>
              <w:rPr>
                <w:rFonts w:ascii="Arial" w:eastAsia="Times New Roman" w:hAnsi="Arial" w:cs="Arial"/>
                <w:sz w:val="18"/>
                <w:szCs w:val="18"/>
                <w:lang w:eastAsia="de-DE"/>
              </w:rPr>
              <w:t>Philipp, M./Schilcher, A.: Selbstreguliertes Lesen. Ein Überblick über wirksame Leseförde</w:t>
            </w:r>
            <w:r>
              <w:rPr>
                <w:rFonts w:ascii="Arial" w:eastAsia="Times New Roman" w:hAnsi="Arial" w:cs="Arial"/>
                <w:sz w:val="18"/>
                <w:szCs w:val="18"/>
                <w:lang w:eastAsia="de-DE"/>
              </w:rPr>
              <w:t>r</w:t>
            </w:r>
            <w:r>
              <w:rPr>
                <w:rFonts w:ascii="Arial" w:eastAsia="Times New Roman" w:hAnsi="Arial" w:cs="Arial"/>
                <w:sz w:val="18"/>
                <w:szCs w:val="18"/>
                <w:lang w:eastAsia="de-DE"/>
              </w:rPr>
              <w:t>ansätze. Seelze: Klett 2012.</w:t>
            </w:r>
          </w:p>
          <w:p w14:paraId="1C1374BA" w14:textId="77777777" w:rsidR="00E750D2" w:rsidRDefault="00E750D2" w:rsidP="001442AD">
            <w:pPr>
              <w:rPr>
                <w:rFonts w:ascii="Arial" w:eastAsia="Times New Roman" w:hAnsi="Arial" w:cs="Arial"/>
                <w:sz w:val="18"/>
                <w:szCs w:val="18"/>
                <w:lang w:eastAsia="de-DE"/>
              </w:rPr>
            </w:pPr>
          </w:p>
          <w:p w14:paraId="3171B2C7" w14:textId="77777777" w:rsidR="00E750D2" w:rsidRPr="008E7B58" w:rsidRDefault="00E750D2" w:rsidP="001442AD">
            <w:pPr>
              <w:rPr>
                <w:rFonts w:ascii="Arial" w:eastAsia="Times New Roman" w:hAnsi="Arial" w:cs="Arial"/>
                <w:sz w:val="18"/>
                <w:szCs w:val="18"/>
                <w:lang w:eastAsia="de-DE"/>
              </w:rPr>
            </w:pPr>
            <w:r>
              <w:rPr>
                <w:rFonts w:ascii="Arial" w:eastAsia="Times New Roman" w:hAnsi="Arial" w:cs="Arial"/>
                <w:sz w:val="18"/>
                <w:szCs w:val="18"/>
                <w:lang w:eastAsia="de-DE"/>
              </w:rPr>
              <w:t xml:space="preserve">Rosebrock/Nix/Rieckmann/Gold: Leseflüssigkeit fördern. Lautleseverfahren </w:t>
            </w:r>
            <w:r w:rsidRPr="008E7B58">
              <w:rPr>
                <w:rFonts w:ascii="Arial" w:eastAsia="Times New Roman" w:hAnsi="Arial" w:cs="Arial"/>
                <w:sz w:val="18"/>
                <w:szCs w:val="18"/>
                <w:lang w:eastAsia="de-DE"/>
              </w:rPr>
              <w:t>für</w:t>
            </w:r>
          </w:p>
          <w:p w14:paraId="71E44066" w14:textId="77777777" w:rsidR="00E750D2" w:rsidRPr="008E7B58" w:rsidRDefault="00E750D2" w:rsidP="001442AD">
            <w:pPr>
              <w:rPr>
                <w:rFonts w:ascii="Arial" w:eastAsia="Times New Roman" w:hAnsi="Arial" w:cs="Arial"/>
                <w:sz w:val="18"/>
                <w:szCs w:val="18"/>
                <w:lang w:eastAsia="de-DE"/>
              </w:rPr>
            </w:pPr>
            <w:r>
              <w:rPr>
                <w:rFonts w:ascii="Arial" w:eastAsia="Times New Roman" w:hAnsi="Arial" w:cs="Arial"/>
                <w:sz w:val="18"/>
                <w:szCs w:val="18"/>
                <w:lang w:eastAsia="de-DE"/>
              </w:rPr>
              <w:t>die Primar- und Sekundarstufe. Seelze: Klett 2011.</w:t>
            </w:r>
          </w:p>
        </w:tc>
      </w:tr>
    </w:tbl>
    <w:p w14:paraId="574D5347" w14:textId="77777777" w:rsidR="00E750D2" w:rsidRPr="00E92E02" w:rsidRDefault="00E750D2" w:rsidP="00E750D2">
      <w:pPr>
        <w:widowControl w:val="0"/>
        <w:tabs>
          <w:tab w:val="left" w:pos="940"/>
          <w:tab w:val="left" w:pos="1440"/>
        </w:tabs>
        <w:autoSpaceDE w:val="0"/>
        <w:autoSpaceDN w:val="0"/>
        <w:adjustRightInd w:val="0"/>
        <w:rPr>
          <w:rFonts w:ascii="Arial" w:eastAsia="Times New Roman" w:hAnsi="Arial" w:cs="Arial"/>
          <w:b/>
          <w:color w:val="222222"/>
          <w:sz w:val="18"/>
          <w:szCs w:val="18"/>
          <w:shd w:val="clear" w:color="auto" w:fill="FFFFFF"/>
          <w:lang w:eastAsia="de-DE"/>
        </w:rPr>
      </w:pPr>
    </w:p>
    <w:tbl>
      <w:tblPr>
        <w:tblStyle w:val="Tabellenraster"/>
        <w:tblW w:w="9418" w:type="dxa"/>
        <w:tblLook w:val="04A0" w:firstRow="1" w:lastRow="0" w:firstColumn="1" w:lastColumn="0" w:noHBand="0" w:noVBand="1"/>
      </w:tblPr>
      <w:tblGrid>
        <w:gridCol w:w="1764"/>
        <w:gridCol w:w="7654"/>
      </w:tblGrid>
      <w:tr w:rsidR="00E750D2" w:rsidRPr="00F0704E" w14:paraId="7D725572" w14:textId="77777777" w:rsidTr="001442AD">
        <w:tc>
          <w:tcPr>
            <w:tcW w:w="9418" w:type="dxa"/>
            <w:gridSpan w:val="2"/>
            <w:shd w:val="clear" w:color="auto" w:fill="DBDBDB" w:themeFill="accent3" w:themeFillTint="66"/>
          </w:tcPr>
          <w:p w14:paraId="4C809F76" w14:textId="77777777" w:rsidR="00E750D2" w:rsidRPr="004A6F4A" w:rsidRDefault="00E750D2" w:rsidP="001442AD">
            <w:pPr>
              <w:pStyle w:val="Listenabsatz"/>
              <w:widowControl w:val="0"/>
              <w:tabs>
                <w:tab w:val="left" w:pos="940"/>
                <w:tab w:val="left" w:pos="1440"/>
              </w:tabs>
              <w:autoSpaceDE w:val="0"/>
              <w:autoSpaceDN w:val="0"/>
              <w:adjustRightInd w:val="0"/>
              <w:spacing w:before="120" w:after="120"/>
              <w:jc w:val="center"/>
              <w:rPr>
                <w:rFonts w:ascii="Arial" w:hAnsi="Arial" w:cs="Arial"/>
                <w:sz w:val="18"/>
                <w:szCs w:val="18"/>
              </w:rPr>
            </w:pPr>
            <w:r>
              <w:rPr>
                <w:rFonts w:ascii="Arial" w:hAnsi="Arial" w:cs="Arial"/>
                <w:sz w:val="18"/>
                <w:szCs w:val="18"/>
              </w:rPr>
              <w:t>Vorüberlegungen</w:t>
            </w:r>
          </w:p>
        </w:tc>
      </w:tr>
      <w:tr w:rsidR="00E750D2" w:rsidRPr="00F0704E" w14:paraId="045AF956" w14:textId="77777777" w:rsidTr="001442AD">
        <w:tc>
          <w:tcPr>
            <w:tcW w:w="1764" w:type="dxa"/>
          </w:tcPr>
          <w:p w14:paraId="2644DF9E" w14:textId="77777777" w:rsidR="00E750D2" w:rsidRDefault="00E750D2" w:rsidP="001442AD">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Was?</w:t>
            </w:r>
          </w:p>
        </w:tc>
        <w:tc>
          <w:tcPr>
            <w:tcW w:w="7654" w:type="dxa"/>
          </w:tcPr>
          <w:p w14:paraId="3B4364C6" w14:textId="77777777" w:rsidR="00E750D2" w:rsidRPr="003C2C1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b/>
                <w:color w:val="222222"/>
                <w:sz w:val="18"/>
                <w:szCs w:val="18"/>
                <w:shd w:val="clear" w:color="auto" w:fill="FFFFFF"/>
                <w:lang w:eastAsia="de-DE"/>
              </w:rPr>
            </w:pPr>
            <w:r w:rsidRPr="003C2C12">
              <w:rPr>
                <w:rFonts w:ascii="Arial" w:eastAsia="Times New Roman" w:hAnsi="Arial" w:cs="Arial"/>
                <w:b/>
                <w:color w:val="222222"/>
                <w:sz w:val="18"/>
                <w:szCs w:val="18"/>
                <w:shd w:val="clear" w:color="auto" w:fill="FFFFFF"/>
                <w:lang w:eastAsia="de-DE"/>
              </w:rPr>
              <w:t xml:space="preserve">idealtypischer Ablauf des Lesetrainings im Lautlesetandem: </w:t>
            </w:r>
          </w:p>
          <w:p w14:paraId="237DD87F" w14:textId="77777777" w:rsidR="00E750D2" w:rsidRDefault="00E750D2" w:rsidP="001442AD">
            <w:pPr>
              <w:pStyle w:val="Listenabsatz"/>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p>
          <w:tbl>
            <w:tblPr>
              <w:tblStyle w:val="Tabellenraster"/>
              <w:tblW w:w="0" w:type="auto"/>
              <w:tblInd w:w="720" w:type="dxa"/>
              <w:tblLook w:val="04A0" w:firstRow="1" w:lastRow="0" w:firstColumn="1" w:lastColumn="0" w:noHBand="0" w:noVBand="1"/>
            </w:tblPr>
            <w:tblGrid>
              <w:gridCol w:w="3241"/>
              <w:gridCol w:w="1807"/>
              <w:gridCol w:w="1660"/>
            </w:tblGrid>
            <w:tr w:rsidR="00E750D2" w14:paraId="5F230E41" w14:textId="77777777" w:rsidTr="001442AD">
              <w:trPr>
                <w:trHeight w:val="505"/>
              </w:trPr>
              <w:tc>
                <w:tcPr>
                  <w:tcW w:w="6708" w:type="dxa"/>
                  <w:gridSpan w:val="3"/>
                </w:tcPr>
                <w:p w14:paraId="2DE74E70"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jc w:val="center"/>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60288" behindDoc="0" locked="0" layoutInCell="1" allowOverlap="1" wp14:anchorId="7BAF72D6" wp14:editId="14D56877">
                            <wp:simplePos x="0" y="0"/>
                            <wp:positionH relativeFrom="column">
                              <wp:posOffset>2165985</wp:posOffset>
                            </wp:positionH>
                            <wp:positionV relativeFrom="paragraph">
                              <wp:posOffset>335280</wp:posOffset>
                            </wp:positionV>
                            <wp:extent cx="266700" cy="161925"/>
                            <wp:effectExtent l="0" t="0" r="76200" b="47625"/>
                            <wp:wrapNone/>
                            <wp:docPr id="3" name="Straight Arrow Connector 3"/>
                            <wp:cNvGraphicFramePr/>
                            <a:graphic xmlns:a="http://schemas.openxmlformats.org/drawingml/2006/main">
                              <a:graphicData uri="http://schemas.microsoft.com/office/word/2010/wordprocessingShape">
                                <wps:wsp>
                                  <wps:cNvCnPr/>
                                  <wps:spPr>
                                    <a:xfrm>
                                      <a:off x="0" y="0"/>
                                      <a:ext cx="26670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93E710" id="_x0000_t32" coordsize="21600,21600" o:spt="32" o:oned="t" path="m,l21600,21600e" filled="f">
                            <v:path arrowok="t" fillok="f" o:connecttype="none"/>
                            <o:lock v:ext="edit" shapetype="t"/>
                          </v:shapetype>
                          <v:shape id="Straight Arrow Connector 3" o:spid="_x0000_s1026" type="#_x0000_t32" style="position:absolute;margin-left:170.55pt;margin-top:26.4pt;width:21pt;height:12.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" strokecolor="#4472c4 [3204]" strokeweight=".5pt">
                            <v:stroke endarrow="open" joinstyle="miter"/>
                          </v:shape>
                        </w:pict>
                      </mc:Fallback>
                    </mc:AlternateContent>
                  </w:r>
                  <w:r>
                    <w:rPr>
                      <w:rFonts w:ascii="Arial" w:eastAsia="Times New Roman" w:hAnsi="Arial" w:cs="Arial"/>
                      <w:noProof/>
                      <w:color w:val="222222"/>
                      <w:sz w:val="18"/>
                      <w:szCs w:val="18"/>
                      <w:lang w:eastAsia="de-DE"/>
                    </w:rPr>
                    <mc:AlternateContent>
                      <mc:Choice Requires="wps">
                        <w:drawing>
                          <wp:anchor distT="0" distB="0" distL="114300" distR="114300" simplePos="0" relativeHeight="251659264" behindDoc="0" locked="0" layoutInCell="1" allowOverlap="1" wp14:anchorId="5A156649" wp14:editId="0201DC2F">
                            <wp:simplePos x="0" y="0"/>
                            <wp:positionH relativeFrom="column">
                              <wp:posOffset>1451610</wp:posOffset>
                            </wp:positionH>
                            <wp:positionV relativeFrom="paragraph">
                              <wp:posOffset>335280</wp:posOffset>
                            </wp:positionV>
                            <wp:extent cx="342900" cy="161925"/>
                            <wp:effectExtent l="38100" t="0" r="19050" b="66675"/>
                            <wp:wrapNone/>
                            <wp:docPr id="2" name="Straight Arrow Connector 2"/>
                            <wp:cNvGraphicFramePr/>
                            <a:graphic xmlns:a="http://schemas.openxmlformats.org/drawingml/2006/main">
                              <a:graphicData uri="http://schemas.microsoft.com/office/word/2010/wordprocessingShape">
                                <wps:wsp>
                                  <wps:cNvCnPr/>
                                  <wps:spPr>
                                    <a:xfrm flipH="1">
                                      <a:off x="0" y="0"/>
                                      <a:ext cx="34290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06D935" id="Straight Arrow Connector 2" o:spid="_x0000_s1026" type="#_x0000_t32" style="position:absolute;margin-left:114.3pt;margin-top:26.4pt;width:27pt;height:12.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" strokecolor="#4472c4 [3204]" strokeweight=".5pt">
                            <v:stroke endarrow="open" joinstyle="miter"/>
                          </v:shape>
                        </w:pict>
                      </mc:Fallback>
                    </mc:AlternateContent>
                  </w:r>
                  <w:r w:rsidRPr="00A25ABF">
                    <w:rPr>
                      <w:rFonts w:ascii="Arial" w:eastAsia="Times New Roman" w:hAnsi="Arial" w:cs="Arial"/>
                      <w:color w:val="222222"/>
                      <w:sz w:val="18"/>
                      <w:szCs w:val="18"/>
                      <w:shd w:val="clear" w:color="auto" w:fill="FFFFFF"/>
                      <w:lang w:eastAsia="de-DE"/>
                    </w:rPr>
                    <w:t>Lesetutor (Trainer) und Lesetutan</w:t>
                  </w:r>
                  <w:r>
                    <w:rPr>
                      <w:rFonts w:ascii="Arial" w:eastAsia="Times New Roman" w:hAnsi="Arial" w:cs="Arial"/>
                      <w:color w:val="222222"/>
                      <w:sz w:val="18"/>
                      <w:szCs w:val="18"/>
                      <w:shd w:val="clear" w:color="auto" w:fill="FFFFFF"/>
                      <w:lang w:eastAsia="de-DE"/>
                    </w:rPr>
                    <w:t>d</w:t>
                  </w:r>
                  <w:r w:rsidRPr="00A25ABF">
                    <w:rPr>
                      <w:rFonts w:ascii="Arial" w:eastAsia="Times New Roman" w:hAnsi="Arial" w:cs="Arial"/>
                      <w:color w:val="222222"/>
                      <w:sz w:val="18"/>
                      <w:szCs w:val="18"/>
                      <w:shd w:val="clear" w:color="auto" w:fill="FFFFFF"/>
                      <w:lang w:eastAsia="de-DE"/>
                    </w:rPr>
                    <w:t xml:space="preserve"> (Sportler) </w:t>
                  </w:r>
                </w:p>
                <w:p w14:paraId="1DB8F169" w14:textId="77777777" w:rsidR="00E750D2" w:rsidRDefault="00E750D2" w:rsidP="001442AD">
                  <w:pPr>
                    <w:pStyle w:val="Listenabsatz"/>
                    <w:widowControl w:val="0"/>
                    <w:tabs>
                      <w:tab w:val="left" w:pos="940"/>
                      <w:tab w:val="left" w:pos="1440"/>
                    </w:tabs>
                    <w:autoSpaceDE w:val="0"/>
                    <w:autoSpaceDN w:val="0"/>
                    <w:adjustRightInd w:val="0"/>
                    <w:ind w:left="0"/>
                    <w:jc w:val="center"/>
                    <w:rPr>
                      <w:rFonts w:ascii="Arial" w:eastAsia="Times New Roman" w:hAnsi="Arial" w:cs="Arial"/>
                      <w:color w:val="222222"/>
                      <w:sz w:val="18"/>
                      <w:szCs w:val="18"/>
                      <w:shd w:val="clear" w:color="auto" w:fill="FFFFFF"/>
                      <w:lang w:eastAsia="de-DE"/>
                    </w:rPr>
                  </w:pPr>
                  <w:r w:rsidRPr="00A25ABF">
                    <w:rPr>
                      <w:rFonts w:ascii="Arial" w:eastAsia="Times New Roman" w:hAnsi="Arial" w:cs="Arial"/>
                      <w:color w:val="222222"/>
                      <w:sz w:val="18"/>
                      <w:szCs w:val="18"/>
                      <w:shd w:val="clear" w:color="auto" w:fill="FFFFFF"/>
                      <w:lang w:eastAsia="de-DE"/>
                    </w:rPr>
                    <w:t xml:space="preserve">– </w:t>
                  </w:r>
                </w:p>
                <w:p w14:paraId="5B121100" w14:textId="77777777" w:rsidR="00E750D2" w:rsidRPr="00A25ABF" w:rsidRDefault="00E750D2" w:rsidP="001442AD">
                  <w:pPr>
                    <w:pStyle w:val="Listenabsatz"/>
                    <w:widowControl w:val="0"/>
                    <w:tabs>
                      <w:tab w:val="left" w:pos="940"/>
                      <w:tab w:val="left" w:pos="1440"/>
                    </w:tabs>
                    <w:autoSpaceDE w:val="0"/>
                    <w:autoSpaceDN w:val="0"/>
                    <w:adjustRightInd w:val="0"/>
                    <w:spacing w:before="240" w:after="240"/>
                    <w:ind w:left="0"/>
                    <w:jc w:val="center"/>
                    <w:rPr>
                      <w:rFonts w:ascii="Arial" w:eastAsia="Times New Roman" w:hAnsi="Arial" w:cs="Arial"/>
                      <w:color w:val="222222"/>
                      <w:sz w:val="18"/>
                      <w:szCs w:val="18"/>
                      <w:shd w:val="clear" w:color="auto" w:fill="FFFFFF"/>
                      <w:lang w:eastAsia="de-DE"/>
                    </w:rPr>
                  </w:pPr>
                  <w:r w:rsidRPr="00A25ABF">
                    <w:rPr>
                      <w:rFonts w:ascii="Arial" w:eastAsia="Times New Roman" w:hAnsi="Arial" w:cs="Arial"/>
                      <w:color w:val="222222"/>
                      <w:sz w:val="18"/>
                      <w:szCs w:val="18"/>
                      <w:shd w:val="clear" w:color="auto" w:fill="FFFFFF"/>
                      <w:lang w:eastAsia="de-DE"/>
                    </w:rPr>
                    <w:t>synchrones Vorlesen eines Textes</w:t>
                  </w:r>
                </w:p>
              </w:tc>
            </w:tr>
            <w:tr w:rsidR="00E750D2" w14:paraId="6240AEC1" w14:textId="77777777" w:rsidTr="001442AD">
              <w:tc>
                <w:tcPr>
                  <w:tcW w:w="3241" w:type="dxa"/>
                </w:tcPr>
                <w:p w14:paraId="5EE6CAF9"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64384" behindDoc="0" locked="0" layoutInCell="1" allowOverlap="1" wp14:anchorId="1C68AC80" wp14:editId="76AE7188">
                            <wp:simplePos x="0" y="0"/>
                            <wp:positionH relativeFrom="column">
                              <wp:posOffset>613410</wp:posOffset>
                            </wp:positionH>
                            <wp:positionV relativeFrom="paragraph">
                              <wp:posOffset>342900</wp:posOffset>
                            </wp:positionV>
                            <wp:extent cx="0" cy="77152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BEACC" id="Straight Arrow Connector 10" o:spid="_x0000_s1026" type="#_x0000_t32" style="position:absolute;margin-left:48.3pt;margin-top:27pt;width:0;height:6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" strokecolor="#4472c4 [3204]" strokeweight=".5pt">
                            <v:stroke endarrow="open" joinstyle="miter"/>
                          </v:shape>
                        </w:pict>
                      </mc:Fallback>
                    </mc:AlternateContent>
                  </w:r>
                  <w:r>
                    <w:rPr>
                      <w:rFonts w:ascii="Arial" w:eastAsia="Times New Roman" w:hAnsi="Arial" w:cs="Arial"/>
                      <w:color w:val="222222"/>
                      <w:sz w:val="18"/>
                      <w:szCs w:val="18"/>
                      <w:shd w:val="clear" w:color="auto" w:fill="FFFFFF"/>
                      <w:lang w:eastAsia="de-DE"/>
                    </w:rPr>
                    <w:t>kein Fehler des Sportlers</w:t>
                  </w:r>
                </w:p>
              </w:tc>
              <w:tc>
                <w:tcPr>
                  <w:tcW w:w="3467" w:type="dxa"/>
                  <w:gridSpan w:val="2"/>
                </w:tcPr>
                <w:p w14:paraId="570599DB"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p>
                <w:p w14:paraId="0CEC59E0"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73600" behindDoc="0" locked="0" layoutInCell="1" allowOverlap="1" wp14:anchorId="1D4666BE" wp14:editId="30E05613">
                            <wp:simplePos x="0" y="0"/>
                            <wp:positionH relativeFrom="column">
                              <wp:posOffset>1555750</wp:posOffset>
                            </wp:positionH>
                            <wp:positionV relativeFrom="paragraph">
                              <wp:posOffset>20955</wp:posOffset>
                            </wp:positionV>
                            <wp:extent cx="581025"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556828" id="Straight Arrow Connector 29" o:spid="_x0000_s1026" type="#_x0000_t32" style="position:absolute;margin-left:122.5pt;margin-top:1.65pt;width:45.7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" strokecolor="#4472c4 [3204]" strokeweight=".5pt">
                            <v:stroke endarrow="open" joinstyle="miter"/>
                          </v:shape>
                        </w:pict>
                      </mc:Fallback>
                    </mc:AlternateContent>
                  </w:r>
                  <w:r>
                    <w:rPr>
                      <w:rFonts w:ascii="Arial" w:eastAsia="Times New Roman" w:hAnsi="Arial" w:cs="Arial"/>
                      <w:noProof/>
                      <w:color w:val="222222"/>
                      <w:sz w:val="18"/>
                      <w:szCs w:val="18"/>
                      <w:lang w:eastAsia="de-DE"/>
                    </w:rPr>
                    <mc:AlternateContent>
                      <mc:Choice Requires="wps">
                        <w:drawing>
                          <wp:anchor distT="0" distB="0" distL="114300" distR="114300" simplePos="0" relativeHeight="251672576" behindDoc="0" locked="0" layoutInCell="1" allowOverlap="1" wp14:anchorId="2952E295" wp14:editId="6BCB3323">
                            <wp:simplePos x="0" y="0"/>
                            <wp:positionH relativeFrom="column">
                              <wp:posOffset>2136775</wp:posOffset>
                            </wp:positionH>
                            <wp:positionV relativeFrom="paragraph">
                              <wp:posOffset>20955</wp:posOffset>
                            </wp:positionV>
                            <wp:extent cx="0" cy="2066925"/>
                            <wp:effectExtent l="0" t="0" r="19050" b="9525"/>
                            <wp:wrapNone/>
                            <wp:docPr id="28" name="Straight Connector 28"/>
                            <wp:cNvGraphicFramePr/>
                            <a:graphic xmlns:a="http://schemas.openxmlformats.org/drawingml/2006/main">
                              <a:graphicData uri="http://schemas.microsoft.com/office/word/2010/wordprocessingShape">
                                <wps:wsp>
                                  <wps:cNvCnPr/>
                                  <wps:spPr>
                                    <a:xfrm flipV="1">
                                      <a:off x="0" y="0"/>
                                      <a:ext cx="0" cy="2066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8F717A" id="Straight Connector 2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68.25pt,1.65pt" to="168.2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" strokecolor="#4472c4 [3204]" strokeweight=".5pt">
                            <v:stroke joinstyle="miter"/>
                          </v:line>
                        </w:pict>
                      </mc:Fallback>
                    </mc:AlternateContent>
                  </w:r>
                  <w:r>
                    <w:rPr>
                      <w:rFonts w:ascii="Arial" w:eastAsia="Times New Roman" w:hAnsi="Arial" w:cs="Arial"/>
                      <w:noProof/>
                      <w:color w:val="222222"/>
                      <w:sz w:val="18"/>
                      <w:szCs w:val="18"/>
                      <w:lang w:eastAsia="de-DE"/>
                    </w:rPr>
                    <mc:AlternateContent>
                      <mc:Choice Requires="wps">
                        <w:drawing>
                          <wp:anchor distT="0" distB="0" distL="114300" distR="114300" simplePos="0" relativeHeight="251662336" behindDoc="0" locked="0" layoutInCell="1" allowOverlap="1" wp14:anchorId="6D75AAB7" wp14:editId="562328FD">
                            <wp:simplePos x="0" y="0"/>
                            <wp:positionH relativeFrom="column">
                              <wp:posOffset>1098550</wp:posOffset>
                            </wp:positionH>
                            <wp:positionV relativeFrom="paragraph">
                              <wp:posOffset>144780</wp:posOffset>
                            </wp:positionV>
                            <wp:extent cx="123825" cy="11430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12382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3E2A57" id="Straight Arrow Connector 7" o:spid="_x0000_s1026" type="#_x0000_t32" style="position:absolute;margin-left:86.5pt;margin-top:11.4pt;width:9.75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" strokecolor="#4472c4 [3204]" strokeweight=".5pt">
                            <v:stroke endarrow="open" joinstyle="miter"/>
                          </v:shape>
                        </w:pict>
                      </mc:Fallback>
                    </mc:AlternateContent>
                  </w:r>
                  <w:r>
                    <w:rPr>
                      <w:rFonts w:ascii="Arial" w:eastAsia="Times New Roman" w:hAnsi="Arial" w:cs="Arial"/>
                      <w:noProof/>
                      <w:color w:val="222222"/>
                      <w:sz w:val="18"/>
                      <w:szCs w:val="18"/>
                      <w:lang w:eastAsia="de-DE"/>
                    </w:rPr>
                    <mc:AlternateContent>
                      <mc:Choice Requires="wps">
                        <w:drawing>
                          <wp:anchor distT="0" distB="0" distL="114300" distR="114300" simplePos="0" relativeHeight="251661312" behindDoc="0" locked="0" layoutInCell="1" allowOverlap="1" wp14:anchorId="1DE84B27" wp14:editId="7397D774">
                            <wp:simplePos x="0" y="0"/>
                            <wp:positionH relativeFrom="column">
                              <wp:posOffset>860425</wp:posOffset>
                            </wp:positionH>
                            <wp:positionV relativeFrom="paragraph">
                              <wp:posOffset>144780</wp:posOffset>
                            </wp:positionV>
                            <wp:extent cx="142875" cy="114300"/>
                            <wp:effectExtent l="38100" t="0" r="28575" b="57150"/>
                            <wp:wrapNone/>
                            <wp:docPr id="6" name="Straight Arrow Connector 6"/>
                            <wp:cNvGraphicFramePr/>
                            <a:graphic xmlns:a="http://schemas.openxmlformats.org/drawingml/2006/main">
                              <a:graphicData uri="http://schemas.microsoft.com/office/word/2010/wordprocessingShape">
                                <wps:wsp>
                                  <wps:cNvCnPr/>
                                  <wps:spPr>
                                    <a:xfrm flipH="1">
                                      <a:off x="0" y="0"/>
                                      <a:ext cx="14287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5F818B" id="Straight Arrow Connector 6" o:spid="_x0000_s1026" type="#_x0000_t32" style="position:absolute;margin-left:67.75pt;margin-top:11.4pt;width:11.25pt;height: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" strokecolor="#4472c4 [3204]" strokeweight=".5pt">
                            <v:stroke endarrow="open" joinstyle="miter"/>
                          </v:shape>
                        </w:pict>
                      </mc:Fallback>
                    </mc:AlternateContent>
                  </w:r>
                  <w:r>
                    <w:rPr>
                      <w:rFonts w:ascii="Arial" w:eastAsia="Times New Roman" w:hAnsi="Arial" w:cs="Arial"/>
                      <w:color w:val="222222"/>
                      <w:sz w:val="18"/>
                      <w:szCs w:val="18"/>
                      <w:shd w:val="clear" w:color="auto" w:fill="FFFFFF"/>
                      <w:lang w:eastAsia="de-DE"/>
                    </w:rPr>
                    <w:t>Fehler des Sportlers</w:t>
                  </w:r>
                </w:p>
              </w:tc>
            </w:tr>
            <w:tr w:rsidR="00E750D2" w14:paraId="17C566BA" w14:textId="77777777" w:rsidTr="001442AD">
              <w:trPr>
                <w:trHeight w:val="752"/>
              </w:trPr>
              <w:tc>
                <w:tcPr>
                  <w:tcW w:w="3241" w:type="dxa"/>
                </w:tcPr>
                <w:p w14:paraId="667D0DC9"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65408" behindDoc="0" locked="0" layoutInCell="1" allowOverlap="1" wp14:anchorId="23317780" wp14:editId="3BC234CE">
                            <wp:simplePos x="0" y="0"/>
                            <wp:positionH relativeFrom="column">
                              <wp:posOffset>851535</wp:posOffset>
                            </wp:positionH>
                            <wp:positionV relativeFrom="paragraph">
                              <wp:posOffset>426085</wp:posOffset>
                            </wp:positionV>
                            <wp:extent cx="1257300" cy="333375"/>
                            <wp:effectExtent l="38100" t="0" r="19050" b="85725"/>
                            <wp:wrapNone/>
                            <wp:docPr id="11" name="Straight Arrow Connector 11"/>
                            <wp:cNvGraphicFramePr/>
                            <a:graphic xmlns:a="http://schemas.openxmlformats.org/drawingml/2006/main">
                              <a:graphicData uri="http://schemas.microsoft.com/office/word/2010/wordprocessingShape">
                                <wps:wsp>
                                  <wps:cNvCnPr/>
                                  <wps:spPr>
                                    <a:xfrm flipH="1">
                                      <a:off x="0" y="0"/>
                                      <a:ext cx="125730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A6A6AB" id="Straight Arrow Connector 11" o:spid="_x0000_s1026" type="#_x0000_t32" style="position:absolute;margin-left:67.05pt;margin-top:33.55pt;width:99pt;height:26.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" strokecolor="#4472c4 [3204]" strokeweight=".5pt">
                            <v:stroke endarrow="open" joinstyle="miter"/>
                          </v:shape>
                        </w:pict>
                      </mc:Fallback>
                    </mc:AlternateContent>
                  </w:r>
                </w:p>
              </w:tc>
              <w:tc>
                <w:tcPr>
                  <w:tcW w:w="1807" w:type="dxa"/>
                </w:tcPr>
                <w:p w14:paraId="6686B288"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erfolgreiche Selbs</w:t>
                  </w:r>
                  <w:r>
                    <w:rPr>
                      <w:rFonts w:ascii="Arial" w:eastAsia="Times New Roman" w:hAnsi="Arial" w:cs="Arial"/>
                      <w:color w:val="222222"/>
                      <w:sz w:val="18"/>
                      <w:szCs w:val="18"/>
                      <w:shd w:val="clear" w:color="auto" w:fill="FFFFFF"/>
                      <w:lang w:eastAsia="de-DE"/>
                    </w:rPr>
                    <w:t>t</w:t>
                  </w:r>
                  <w:r>
                    <w:rPr>
                      <w:rFonts w:ascii="Arial" w:eastAsia="Times New Roman" w:hAnsi="Arial" w:cs="Arial"/>
                      <w:color w:val="222222"/>
                      <w:sz w:val="18"/>
                      <w:szCs w:val="18"/>
                      <w:shd w:val="clear" w:color="auto" w:fill="FFFFFF"/>
                      <w:lang w:eastAsia="de-DE"/>
                    </w:rPr>
                    <w:t>verbesserung</w:t>
                  </w:r>
                </w:p>
                <w:p w14:paraId="587BF56E"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in 4 Sek.</w:t>
                  </w:r>
                </w:p>
              </w:tc>
              <w:tc>
                <w:tcPr>
                  <w:tcW w:w="1660" w:type="dxa"/>
                </w:tcPr>
                <w:p w14:paraId="268357A0"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63360" behindDoc="0" locked="0" layoutInCell="1" allowOverlap="1" wp14:anchorId="24708B5E" wp14:editId="0C9F6866">
                            <wp:simplePos x="0" y="0"/>
                            <wp:positionH relativeFrom="column">
                              <wp:posOffset>408305</wp:posOffset>
                            </wp:positionH>
                            <wp:positionV relativeFrom="paragraph">
                              <wp:posOffset>426085</wp:posOffset>
                            </wp:positionV>
                            <wp:extent cx="0" cy="2190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075161F" id="Straight Arrow Connector 9" o:spid="_x0000_s1026" type="#_x0000_t32" style="position:absolute;margin-left:32.15pt;margin-top:33.55pt;width:0;height:17.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" strokecolor="#4472c4 [3204]" strokeweight=".5pt">
                            <v:stroke endarrow="open" joinstyle="miter"/>
                          </v:shape>
                        </w:pict>
                      </mc:Fallback>
                    </mc:AlternateContent>
                  </w:r>
                  <w:r>
                    <w:rPr>
                      <w:rFonts w:ascii="Arial" w:eastAsia="Times New Roman" w:hAnsi="Arial" w:cs="Arial"/>
                      <w:color w:val="222222"/>
                      <w:sz w:val="18"/>
                      <w:szCs w:val="18"/>
                      <w:shd w:val="clear" w:color="auto" w:fill="FFFFFF"/>
                      <w:lang w:eastAsia="de-DE"/>
                    </w:rPr>
                    <w:t>Verbesserung durch den Trainer nach 4 Sekunden</w:t>
                  </w:r>
                </w:p>
              </w:tc>
            </w:tr>
            <w:tr w:rsidR="00E750D2" w14:paraId="216CBCEA" w14:textId="77777777" w:rsidTr="001442AD">
              <w:tc>
                <w:tcPr>
                  <w:tcW w:w="3241" w:type="dxa"/>
                </w:tcPr>
                <w:p w14:paraId="0B0299A2"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66432" behindDoc="0" locked="0" layoutInCell="1" allowOverlap="1" wp14:anchorId="5A74BCF6" wp14:editId="4B821424">
                            <wp:simplePos x="0" y="0"/>
                            <wp:positionH relativeFrom="column">
                              <wp:posOffset>1508760</wp:posOffset>
                            </wp:positionH>
                            <wp:positionV relativeFrom="paragraph">
                              <wp:posOffset>444500</wp:posOffset>
                            </wp:positionV>
                            <wp:extent cx="0" cy="200025"/>
                            <wp:effectExtent l="95250" t="0" r="57150" b="66675"/>
                            <wp:wrapNone/>
                            <wp:docPr id="12" name="Straight Arrow Connector 1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B0C946" id="Straight Arrow Connector 12" o:spid="_x0000_s1026" type="#_x0000_t32" style="position:absolute;margin-left:118.8pt;margin-top:35pt;width:0;height:15.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" strokecolor="#4472c4 [3204]" strokeweight=".5pt">
                            <v:stroke endarrow="open" joinstyle="miter"/>
                          </v:shape>
                        </w:pict>
                      </mc:Fallback>
                    </mc:AlternateContent>
                  </w:r>
                  <w:r>
                    <w:rPr>
                      <w:rFonts w:ascii="Arial" w:eastAsia="Times New Roman" w:hAnsi="Arial" w:cs="Arial"/>
                      <w:color w:val="222222"/>
                      <w:sz w:val="18"/>
                      <w:szCs w:val="18"/>
                      <w:shd w:val="clear" w:color="auto" w:fill="FFFFFF"/>
                      <w:lang w:eastAsia="de-DE"/>
                    </w:rPr>
                    <w:t>Lob des Trainers</w:t>
                  </w:r>
                </w:p>
              </w:tc>
              <w:tc>
                <w:tcPr>
                  <w:tcW w:w="3467" w:type="dxa"/>
                  <w:gridSpan w:val="2"/>
                </w:tcPr>
                <w:p w14:paraId="7DCC87D5"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p>
                <w:p w14:paraId="2A83E81F"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67456" behindDoc="0" locked="0" layoutInCell="1" allowOverlap="1" wp14:anchorId="584B7CB2" wp14:editId="62FBADC6">
                            <wp:simplePos x="0" y="0"/>
                            <wp:positionH relativeFrom="column">
                              <wp:posOffset>50800</wp:posOffset>
                            </wp:positionH>
                            <wp:positionV relativeFrom="paragraph">
                              <wp:posOffset>313055</wp:posOffset>
                            </wp:positionV>
                            <wp:extent cx="0" cy="20002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FEBA84" id="Straight Arrow Connector 15" o:spid="_x0000_s1026" type="#_x0000_t32" style="position:absolute;margin-left:4pt;margin-top:24.65pt;width:0;height:15.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" strokecolor="#4472c4 [3204]" strokeweight=".5pt">
                            <v:stroke endarrow="open" joinstyle="miter"/>
                          </v:shape>
                        </w:pict>
                      </mc:Fallback>
                    </mc:AlternateContent>
                  </w:r>
                  <w:r>
                    <w:rPr>
                      <w:rFonts w:ascii="Arial" w:eastAsia="Times New Roman" w:hAnsi="Arial" w:cs="Arial"/>
                      <w:color w:val="222222"/>
                      <w:sz w:val="18"/>
                      <w:szCs w:val="18"/>
                      <w:shd w:val="clear" w:color="auto" w:fill="FFFFFF"/>
                      <w:lang w:eastAsia="de-DE"/>
                    </w:rPr>
                    <w:t>Sportler und Trainer lesen den Text synchron vor</w:t>
                  </w:r>
                </w:p>
              </w:tc>
            </w:tr>
            <w:tr w:rsidR="00E750D2" w14:paraId="0ABCD389" w14:textId="77777777" w:rsidTr="001442AD">
              <w:tc>
                <w:tcPr>
                  <w:tcW w:w="6708" w:type="dxa"/>
                  <w:gridSpan w:val="3"/>
                </w:tcPr>
                <w:p w14:paraId="639813B4"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Sportler gibt „Allein-Lese-Zeichen“, wenn er sich sicher fühlt.</w:t>
                  </w:r>
                </w:p>
                <w:p w14:paraId="5C38D128"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69504" behindDoc="0" locked="0" layoutInCell="1" allowOverlap="1" wp14:anchorId="6C468175" wp14:editId="67E1615C">
                            <wp:simplePos x="0" y="0"/>
                            <wp:positionH relativeFrom="column">
                              <wp:posOffset>1508760</wp:posOffset>
                            </wp:positionH>
                            <wp:positionV relativeFrom="paragraph">
                              <wp:posOffset>198120</wp:posOffset>
                            </wp:positionV>
                            <wp:extent cx="0" cy="209550"/>
                            <wp:effectExtent l="95250" t="0" r="57150" b="57150"/>
                            <wp:wrapNone/>
                            <wp:docPr id="20" name="Straight Arrow Connector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7E52BA" id="Straight Arrow Connector 20" o:spid="_x0000_s1026" type="#_x0000_t32" style="position:absolute;margin-left:118.8pt;margin-top:15.6pt;width:0;height:1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" strokecolor="#4472c4 [3204]" strokeweight=".5pt">
                            <v:stroke endarrow="open" joinstyle="miter"/>
                          </v:shape>
                        </w:pict>
                      </mc:Fallback>
                    </mc:AlternateContent>
                  </w:r>
                  <w:r>
                    <w:rPr>
                      <w:rFonts w:ascii="Arial" w:eastAsia="Times New Roman" w:hAnsi="Arial" w:cs="Arial"/>
                      <w:noProof/>
                      <w:color w:val="222222"/>
                      <w:sz w:val="18"/>
                      <w:szCs w:val="18"/>
                      <w:lang w:eastAsia="de-DE"/>
                    </w:rPr>
                    <mc:AlternateContent>
                      <mc:Choice Requires="wps">
                        <w:drawing>
                          <wp:anchor distT="0" distB="0" distL="114300" distR="114300" simplePos="0" relativeHeight="251668480" behindDoc="0" locked="0" layoutInCell="1" allowOverlap="1" wp14:anchorId="4C60EA00" wp14:editId="3CFDEB33">
                            <wp:simplePos x="0" y="0"/>
                            <wp:positionH relativeFrom="column">
                              <wp:posOffset>2108835</wp:posOffset>
                            </wp:positionH>
                            <wp:positionV relativeFrom="paragraph">
                              <wp:posOffset>198120</wp:posOffset>
                            </wp:positionV>
                            <wp:extent cx="0" cy="1619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219C3" id="Straight Arrow Connector 19" o:spid="_x0000_s1026" type="#_x0000_t32" style="position:absolute;margin-left:166.05pt;margin-top:15.6pt;width:0;height:12.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" strokecolor="#4472c4 [3204]" strokeweight=".5pt">
                            <v:stroke endarrow="open" joinstyle="miter"/>
                          </v:shape>
                        </w:pict>
                      </mc:Fallback>
                    </mc:AlternateContent>
                  </w:r>
                  <w:r>
                    <w:rPr>
                      <w:rFonts w:ascii="Arial" w:eastAsia="Times New Roman" w:hAnsi="Arial" w:cs="Arial"/>
                      <w:color w:val="222222"/>
                      <w:sz w:val="18"/>
                      <w:szCs w:val="18"/>
                      <w:shd w:val="clear" w:color="auto" w:fill="FFFFFF"/>
                      <w:lang w:eastAsia="de-DE"/>
                    </w:rPr>
                    <w:t>Sportler  liest allein vor, Trainer liest leise mit.</w:t>
                  </w:r>
                </w:p>
              </w:tc>
            </w:tr>
            <w:tr w:rsidR="00E750D2" w14:paraId="7FF9AAFE" w14:textId="77777777" w:rsidTr="001442AD">
              <w:tc>
                <w:tcPr>
                  <w:tcW w:w="3241" w:type="dxa"/>
                </w:tcPr>
                <w:p w14:paraId="090BE6BF" w14:textId="77777777" w:rsidR="00E750D2" w:rsidRDefault="00E750D2" w:rsidP="001442AD">
                  <w:pPr>
                    <w:pStyle w:val="Listenabsatz"/>
                    <w:widowControl w:val="0"/>
                    <w:tabs>
                      <w:tab w:val="left" w:pos="940"/>
                      <w:tab w:val="left" w:pos="1440"/>
                    </w:tabs>
                    <w:autoSpaceDE w:val="0"/>
                    <w:autoSpaceDN w:val="0"/>
                    <w:adjustRightInd w:val="0"/>
                    <w:spacing w:before="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70528" behindDoc="0" locked="0" layoutInCell="1" allowOverlap="1" wp14:anchorId="7434DE43" wp14:editId="2B3FAF45">
                            <wp:simplePos x="0" y="0"/>
                            <wp:positionH relativeFrom="column">
                              <wp:posOffset>1508760</wp:posOffset>
                            </wp:positionH>
                            <wp:positionV relativeFrom="paragraph">
                              <wp:posOffset>250825</wp:posOffset>
                            </wp:positionV>
                            <wp:extent cx="0" cy="16192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5F7BB1" id="Straight Arrow Connector 21" o:spid="_x0000_s1026" type="#_x0000_t32" style="position:absolute;margin-left:118.8pt;margin-top:19.75pt;width:0;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" strokecolor="#4472c4 [3204]" strokeweight=".5pt">
                            <v:stroke endarrow="open" joinstyle="miter"/>
                          </v:shape>
                        </w:pict>
                      </mc:Fallback>
                    </mc:AlternateContent>
                  </w:r>
                  <w:r>
                    <w:rPr>
                      <w:rFonts w:ascii="Arial" w:eastAsia="Times New Roman" w:hAnsi="Arial" w:cs="Arial"/>
                      <w:color w:val="222222"/>
                      <w:sz w:val="18"/>
                      <w:szCs w:val="18"/>
                      <w:shd w:val="clear" w:color="auto" w:fill="FFFFFF"/>
                      <w:lang w:eastAsia="de-DE"/>
                    </w:rPr>
                    <w:t>kein Fehler des Sportlers</w:t>
                  </w:r>
                </w:p>
              </w:tc>
              <w:tc>
                <w:tcPr>
                  <w:tcW w:w="3467" w:type="dxa"/>
                  <w:gridSpan w:val="2"/>
                </w:tcPr>
                <w:p w14:paraId="289FD4CD" w14:textId="77777777" w:rsidR="00E750D2" w:rsidRDefault="00E750D2" w:rsidP="001442AD">
                  <w:pPr>
                    <w:pStyle w:val="Listenabsatz"/>
                    <w:widowControl w:val="0"/>
                    <w:tabs>
                      <w:tab w:val="left" w:pos="940"/>
                      <w:tab w:val="left" w:pos="1440"/>
                    </w:tabs>
                    <w:autoSpaceDE w:val="0"/>
                    <w:autoSpaceDN w:val="0"/>
                    <w:adjustRightInd w:val="0"/>
                    <w:spacing w:before="240"/>
                    <w:ind w:left="0"/>
                    <w:rPr>
                      <w:rFonts w:ascii="Arial" w:eastAsia="Times New Roman" w:hAnsi="Arial" w:cs="Arial"/>
                      <w:color w:val="222222"/>
                      <w:sz w:val="18"/>
                      <w:szCs w:val="18"/>
                      <w:shd w:val="clear" w:color="auto" w:fill="FFFFFF"/>
                      <w:lang w:eastAsia="de-DE"/>
                    </w:rPr>
                  </w:pPr>
                  <w:r>
                    <w:rPr>
                      <w:rFonts w:ascii="Arial" w:eastAsia="Times New Roman" w:hAnsi="Arial" w:cs="Arial"/>
                      <w:noProof/>
                      <w:color w:val="222222"/>
                      <w:sz w:val="18"/>
                      <w:szCs w:val="18"/>
                      <w:lang w:eastAsia="de-DE"/>
                    </w:rPr>
                    <mc:AlternateContent>
                      <mc:Choice Requires="wps">
                        <w:drawing>
                          <wp:anchor distT="0" distB="0" distL="114300" distR="114300" simplePos="0" relativeHeight="251671552" behindDoc="0" locked="0" layoutInCell="1" allowOverlap="1" wp14:anchorId="4533B884" wp14:editId="6C3A809C">
                            <wp:simplePos x="0" y="0"/>
                            <wp:positionH relativeFrom="column">
                              <wp:posOffset>1955800</wp:posOffset>
                            </wp:positionH>
                            <wp:positionV relativeFrom="paragraph">
                              <wp:posOffset>117475</wp:posOffset>
                            </wp:positionV>
                            <wp:extent cx="1809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0B8B6B" id="Straight Connector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4pt,9.25pt" to="168.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OtwEAAMQDAAAOAAAAZHJzL2Uyb0RvYy54bWysU8GOEzEMvSPxD1HudKaVYJd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" strokecolor="#4472c4 [3204]" strokeweight=".5pt">
                            <v:stroke joinstyle="miter"/>
                          </v:line>
                        </w:pict>
                      </mc:Fallback>
                    </mc:AlternateContent>
                  </w:r>
                </w:p>
                <w:p w14:paraId="16B384C8" w14:textId="77777777" w:rsidR="00E750D2" w:rsidRDefault="00E750D2" w:rsidP="001442AD">
                  <w:pPr>
                    <w:pStyle w:val="Listenabsatz"/>
                    <w:widowControl w:val="0"/>
                    <w:tabs>
                      <w:tab w:val="left" w:pos="940"/>
                      <w:tab w:val="left" w:pos="1440"/>
                    </w:tabs>
                    <w:autoSpaceDE w:val="0"/>
                    <w:autoSpaceDN w:val="0"/>
                    <w:adjustRightInd w:val="0"/>
                    <w:spacing w:before="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Fehler des Sportlers</w:t>
                  </w:r>
                </w:p>
              </w:tc>
            </w:tr>
            <w:tr w:rsidR="00E750D2" w14:paraId="7F2E1ED9" w14:textId="77777777" w:rsidTr="001442AD">
              <w:tc>
                <w:tcPr>
                  <w:tcW w:w="3241" w:type="dxa"/>
                </w:tcPr>
                <w:p w14:paraId="2821D746"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 xml:space="preserve">Anerkennung und Rückmeldung des Trainers, </w:t>
                  </w:r>
                </w:p>
                <w:p w14:paraId="354C5BCB"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Feedback des Sportlers</w:t>
                  </w:r>
                </w:p>
              </w:tc>
              <w:tc>
                <w:tcPr>
                  <w:tcW w:w="3467" w:type="dxa"/>
                  <w:gridSpan w:val="2"/>
                </w:tcPr>
                <w:p w14:paraId="4D6A3989" w14:textId="77777777" w:rsidR="00E750D2" w:rsidRDefault="00E750D2" w:rsidP="001442AD">
                  <w:pPr>
                    <w:pStyle w:val="Listenabsatz"/>
                    <w:widowControl w:val="0"/>
                    <w:tabs>
                      <w:tab w:val="left" w:pos="940"/>
                      <w:tab w:val="left" w:pos="1440"/>
                    </w:tabs>
                    <w:autoSpaceDE w:val="0"/>
                    <w:autoSpaceDN w:val="0"/>
                    <w:adjustRightInd w:val="0"/>
                    <w:spacing w:before="240" w:after="240"/>
                    <w:ind w:left="0"/>
                    <w:rPr>
                      <w:rFonts w:ascii="Arial" w:eastAsia="Times New Roman" w:hAnsi="Arial" w:cs="Arial"/>
                      <w:color w:val="222222"/>
                      <w:sz w:val="18"/>
                      <w:szCs w:val="18"/>
                      <w:shd w:val="clear" w:color="auto" w:fill="FFFFFF"/>
                      <w:lang w:eastAsia="de-DE"/>
                    </w:rPr>
                  </w:pPr>
                </w:p>
              </w:tc>
            </w:tr>
          </w:tbl>
          <w:p w14:paraId="2762621F" w14:textId="77777777" w:rsidR="00E750D2" w:rsidRPr="00CE1C8A" w:rsidRDefault="00E750D2" w:rsidP="001442AD">
            <w:pPr>
              <w:pStyle w:val="Listenabsatz"/>
              <w:widowControl w:val="0"/>
              <w:tabs>
                <w:tab w:val="left" w:pos="940"/>
                <w:tab w:val="left" w:pos="1440"/>
              </w:tabs>
              <w:autoSpaceDE w:val="0"/>
              <w:autoSpaceDN w:val="0"/>
              <w:adjustRightInd w:val="0"/>
              <w:spacing w:before="24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 xml:space="preserve">(nach </w:t>
            </w:r>
            <w:r w:rsidRPr="008E7B58">
              <w:rPr>
                <w:rFonts w:ascii="Arial" w:hAnsi="Arial" w:cs="Arial"/>
                <w:sz w:val="18"/>
                <w:szCs w:val="18"/>
              </w:rPr>
              <w:t>Philipp/Schilcher: Selbstreguliertes Lesen, S.</w:t>
            </w:r>
            <w:r>
              <w:rPr>
                <w:rFonts w:ascii="Arial" w:hAnsi="Arial" w:cs="Arial"/>
                <w:sz w:val="18"/>
                <w:szCs w:val="18"/>
              </w:rPr>
              <w:t xml:space="preserve"> 91</w:t>
            </w:r>
            <w:r w:rsidRPr="008E7B58">
              <w:rPr>
                <w:rFonts w:ascii="Arial" w:hAnsi="Arial" w:cs="Arial"/>
                <w:sz w:val="18"/>
                <w:szCs w:val="18"/>
              </w:rPr>
              <w:t>)</w:t>
            </w:r>
          </w:p>
        </w:tc>
      </w:tr>
      <w:tr w:rsidR="00E750D2" w:rsidRPr="00F0704E" w14:paraId="1AAA12A6" w14:textId="77777777" w:rsidTr="001442AD">
        <w:tc>
          <w:tcPr>
            <w:tcW w:w="9418" w:type="dxa"/>
            <w:gridSpan w:val="2"/>
            <w:shd w:val="clear" w:color="auto" w:fill="D9E2F3" w:themeFill="accent1" w:themeFillTint="33"/>
          </w:tcPr>
          <w:p w14:paraId="311C02F4" w14:textId="77777777" w:rsidR="00E750D2" w:rsidRPr="00CB28BA" w:rsidRDefault="00E750D2" w:rsidP="001442AD">
            <w:pPr>
              <w:pStyle w:val="Listenabsatz"/>
              <w:widowControl w:val="0"/>
              <w:tabs>
                <w:tab w:val="left" w:pos="940"/>
                <w:tab w:val="left" w:pos="1440"/>
              </w:tabs>
              <w:autoSpaceDE w:val="0"/>
              <w:autoSpaceDN w:val="0"/>
              <w:adjustRightInd w:val="0"/>
              <w:spacing w:before="120" w:after="120"/>
              <w:jc w:val="center"/>
              <w:rPr>
                <w:rFonts w:ascii="Arial" w:hAnsi="Arial" w:cs="Arial"/>
                <w:sz w:val="18"/>
                <w:szCs w:val="18"/>
              </w:rPr>
            </w:pPr>
            <w:r w:rsidRPr="00CB28BA">
              <w:rPr>
                <w:rFonts w:ascii="Arial" w:hAnsi="Arial" w:cs="Arial"/>
                <w:sz w:val="18"/>
                <w:szCs w:val="18"/>
              </w:rPr>
              <w:lastRenderedPageBreak/>
              <w:t>methodische Möglichkeiten</w:t>
            </w:r>
          </w:p>
        </w:tc>
      </w:tr>
      <w:tr w:rsidR="00E750D2" w:rsidRPr="00CE1C8A" w14:paraId="39ACFD34" w14:textId="77777777" w:rsidTr="001442AD">
        <w:tc>
          <w:tcPr>
            <w:tcW w:w="1764" w:type="dxa"/>
            <w:vMerge w:val="restart"/>
          </w:tcPr>
          <w:p w14:paraId="099A3323" w14:textId="77777777" w:rsidR="00E750D2" w:rsidRPr="00636296" w:rsidRDefault="00E750D2" w:rsidP="001442AD">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Wie?</w:t>
            </w:r>
          </w:p>
        </w:tc>
        <w:tc>
          <w:tcPr>
            <w:tcW w:w="7654" w:type="dxa"/>
          </w:tcPr>
          <w:p w14:paraId="7BA88E78"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b/>
                <w:color w:val="222222"/>
                <w:sz w:val="18"/>
                <w:szCs w:val="18"/>
                <w:shd w:val="clear" w:color="auto" w:fill="FFFFFF"/>
                <w:lang w:eastAsia="de-DE"/>
              </w:rPr>
            </w:pPr>
          </w:p>
          <w:p w14:paraId="0C6E79BF"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b/>
                <w:color w:val="222222"/>
                <w:sz w:val="18"/>
                <w:szCs w:val="18"/>
                <w:shd w:val="clear" w:color="auto" w:fill="FFFFFF"/>
                <w:lang w:eastAsia="de-DE"/>
              </w:rPr>
              <w:t xml:space="preserve">Grundidee: </w:t>
            </w:r>
            <w:r>
              <w:rPr>
                <w:rFonts w:ascii="Arial" w:eastAsia="Times New Roman" w:hAnsi="Arial" w:cs="Arial"/>
                <w:color w:val="222222"/>
                <w:sz w:val="18"/>
                <w:szCs w:val="18"/>
                <w:shd w:val="clear" w:color="auto" w:fill="FFFFFF"/>
                <w:lang w:eastAsia="de-DE"/>
              </w:rPr>
              <w:t>wiederholtes (halb-)lautes Lesen einfacher Texte mit der/dem Tandempartner*in</w:t>
            </w:r>
          </w:p>
          <w:p w14:paraId="05415A73"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sidRPr="008E7B58">
              <w:rPr>
                <w:rFonts w:ascii="Arial" w:eastAsia="Times New Roman" w:hAnsi="Arial" w:cs="Arial"/>
                <w:b/>
                <w:color w:val="222222"/>
                <w:sz w:val="18"/>
                <w:szCs w:val="18"/>
                <w:shd w:val="clear" w:color="auto" w:fill="FFFFFF"/>
                <w:lang w:eastAsia="de-DE"/>
              </w:rPr>
              <w:t>Altersgruppe</w:t>
            </w:r>
            <w:r>
              <w:rPr>
                <w:rFonts w:ascii="Arial" w:eastAsia="Times New Roman" w:hAnsi="Arial" w:cs="Arial"/>
                <w:color w:val="222222"/>
                <w:sz w:val="18"/>
                <w:szCs w:val="18"/>
                <w:shd w:val="clear" w:color="auto" w:fill="FFFFFF"/>
                <w:lang w:eastAsia="de-DE"/>
              </w:rPr>
              <w:t xml:space="preserve">: 7.Klasse </w:t>
            </w:r>
          </w:p>
          <w:p w14:paraId="37379AE3"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sidRPr="00A25ABF">
              <w:rPr>
                <w:rFonts w:ascii="Arial" w:eastAsia="Times New Roman" w:hAnsi="Arial" w:cs="Arial"/>
                <w:b/>
                <w:color w:val="222222"/>
                <w:sz w:val="18"/>
                <w:szCs w:val="18"/>
                <w:shd w:val="clear" w:color="auto" w:fill="FFFFFF"/>
                <w:lang w:eastAsia="de-DE"/>
              </w:rPr>
              <w:t>Dauer</w:t>
            </w:r>
            <w:r w:rsidRPr="00A25ABF">
              <w:rPr>
                <w:rFonts w:ascii="Arial" w:eastAsia="Times New Roman" w:hAnsi="Arial" w:cs="Arial"/>
                <w:color w:val="222222"/>
                <w:sz w:val="18"/>
                <w:szCs w:val="18"/>
                <w:shd w:val="clear" w:color="auto" w:fill="FFFFFF"/>
                <w:lang w:eastAsia="de-DE"/>
              </w:rPr>
              <w:t>:</w:t>
            </w:r>
            <w:r>
              <w:rPr>
                <w:rFonts w:ascii="Arial" w:eastAsia="Times New Roman" w:hAnsi="Arial" w:cs="Arial"/>
                <w:color w:val="222222"/>
                <w:sz w:val="18"/>
                <w:szCs w:val="18"/>
                <w:shd w:val="clear" w:color="auto" w:fill="FFFFFF"/>
                <w:lang w:eastAsia="de-DE"/>
              </w:rPr>
              <w:t xml:space="preserve"> 3x 20 Minuten pro Woche über ein Schulhalbjahr</w:t>
            </w:r>
          </w:p>
          <w:p w14:paraId="6B3DB747" w14:textId="77777777" w:rsidR="00E750D2" w:rsidRPr="00A25ABF"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sidRPr="00A25ABF">
              <w:rPr>
                <w:rFonts w:ascii="Arial" w:eastAsia="Times New Roman" w:hAnsi="Arial" w:cs="Arial"/>
                <w:b/>
                <w:color w:val="222222"/>
                <w:sz w:val="18"/>
                <w:szCs w:val="18"/>
                <w:shd w:val="clear" w:color="auto" w:fill="FFFFFF"/>
                <w:lang w:eastAsia="de-DE"/>
              </w:rPr>
              <w:t>Aufwand für die Lehrkraft</w:t>
            </w:r>
            <w:r>
              <w:rPr>
                <w:rFonts w:ascii="Arial" w:eastAsia="Times New Roman" w:hAnsi="Arial" w:cs="Arial"/>
                <w:color w:val="222222"/>
                <w:sz w:val="18"/>
                <w:szCs w:val="18"/>
                <w:shd w:val="clear" w:color="auto" w:fill="FFFFFF"/>
                <w:lang w:eastAsia="de-DE"/>
              </w:rPr>
              <w:t>: Einführung und Textauswahl – mittlerer Aufwand; während der Durchführung des Trainings – sehr geringer Aufwand</w:t>
            </w:r>
          </w:p>
        </w:tc>
      </w:tr>
      <w:tr w:rsidR="00E750D2" w:rsidRPr="00D338B3" w14:paraId="4A2193D2" w14:textId="77777777" w:rsidTr="001442AD">
        <w:tc>
          <w:tcPr>
            <w:tcW w:w="1764" w:type="dxa"/>
            <w:vMerge/>
          </w:tcPr>
          <w:p w14:paraId="3C7A88A3" w14:textId="77777777" w:rsidR="00E750D2" w:rsidRPr="00CE1C8A" w:rsidRDefault="00E750D2" w:rsidP="001442AD">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p>
        </w:tc>
        <w:tc>
          <w:tcPr>
            <w:tcW w:w="7654" w:type="dxa"/>
          </w:tcPr>
          <w:p w14:paraId="43D89966" w14:textId="77777777" w:rsidR="00E750D2" w:rsidRPr="00CE1C8A"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p w14:paraId="6781C322" w14:textId="77777777" w:rsidR="00E750D2" w:rsidRPr="003C2C12" w:rsidRDefault="00E750D2" w:rsidP="001442AD">
            <w:pPr>
              <w:widowControl w:val="0"/>
              <w:tabs>
                <w:tab w:val="left" w:pos="940"/>
                <w:tab w:val="left" w:pos="1440"/>
              </w:tabs>
              <w:autoSpaceDE w:val="0"/>
              <w:autoSpaceDN w:val="0"/>
              <w:adjustRightInd w:val="0"/>
              <w:rPr>
                <w:rFonts w:ascii="Arial" w:eastAsia="Times New Roman" w:hAnsi="Arial" w:cs="Arial"/>
                <w:b/>
                <w:color w:val="222222"/>
                <w:sz w:val="18"/>
                <w:szCs w:val="18"/>
                <w:shd w:val="clear" w:color="auto" w:fill="FFFFFF"/>
                <w:lang w:eastAsia="de-DE"/>
              </w:rPr>
            </w:pPr>
            <w:r w:rsidRPr="003C2C12">
              <w:rPr>
                <w:rFonts w:ascii="Arial" w:eastAsia="Times New Roman" w:hAnsi="Arial" w:cs="Arial"/>
                <w:b/>
                <w:color w:val="222222"/>
                <w:sz w:val="18"/>
                <w:szCs w:val="18"/>
                <w:shd w:val="clear" w:color="auto" w:fill="FFFFFF"/>
                <w:lang w:eastAsia="de-DE"/>
              </w:rPr>
              <w:t>Zeitverlauf des Lesetrainings:</w:t>
            </w:r>
          </w:p>
          <w:p w14:paraId="7827CA76"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tbl>
            <w:tblPr>
              <w:tblStyle w:val="Tabellenraster"/>
              <w:tblW w:w="0" w:type="auto"/>
              <w:tblLook w:val="04A0" w:firstRow="1" w:lastRow="0" w:firstColumn="1" w:lastColumn="0" w:noHBand="0" w:noVBand="1"/>
            </w:tblPr>
            <w:tblGrid>
              <w:gridCol w:w="1066"/>
              <w:gridCol w:w="1560"/>
              <w:gridCol w:w="4797"/>
            </w:tblGrid>
            <w:tr w:rsidR="00E750D2" w:rsidRPr="009B4B3B" w14:paraId="7056FE03" w14:textId="77777777" w:rsidTr="001442AD">
              <w:tc>
                <w:tcPr>
                  <w:tcW w:w="1066" w:type="dxa"/>
                </w:tcPr>
                <w:p w14:paraId="298F0C47" w14:textId="77777777" w:rsidR="00E750D2" w:rsidRPr="009B4B3B" w:rsidRDefault="00E750D2" w:rsidP="001442AD">
                  <w:pPr>
                    <w:widowControl w:val="0"/>
                    <w:tabs>
                      <w:tab w:val="left" w:pos="940"/>
                      <w:tab w:val="left" w:pos="1440"/>
                    </w:tabs>
                    <w:autoSpaceDE w:val="0"/>
                    <w:autoSpaceDN w:val="0"/>
                    <w:adjustRightInd w:val="0"/>
                    <w:rPr>
                      <w:rFonts w:ascii="Arial" w:eastAsia="Times New Roman" w:hAnsi="Arial" w:cs="Arial"/>
                      <w:b/>
                      <w:color w:val="222222"/>
                      <w:sz w:val="18"/>
                      <w:szCs w:val="18"/>
                      <w:shd w:val="clear" w:color="auto" w:fill="FFFFFF"/>
                      <w:lang w:eastAsia="de-DE"/>
                    </w:rPr>
                  </w:pPr>
                  <w:r w:rsidRPr="009B4B3B">
                    <w:rPr>
                      <w:rFonts w:ascii="Arial" w:eastAsia="Times New Roman" w:hAnsi="Arial" w:cs="Arial"/>
                      <w:b/>
                      <w:color w:val="222222"/>
                      <w:sz w:val="18"/>
                      <w:szCs w:val="18"/>
                      <w:shd w:val="clear" w:color="auto" w:fill="FFFFFF"/>
                      <w:lang w:eastAsia="de-DE"/>
                    </w:rPr>
                    <w:t>Minute</w:t>
                  </w:r>
                </w:p>
              </w:tc>
              <w:tc>
                <w:tcPr>
                  <w:tcW w:w="1560" w:type="dxa"/>
                </w:tcPr>
                <w:p w14:paraId="6FD6B98F" w14:textId="77777777" w:rsidR="00E750D2" w:rsidRPr="009B4B3B" w:rsidRDefault="00E750D2" w:rsidP="001442AD">
                  <w:pPr>
                    <w:widowControl w:val="0"/>
                    <w:tabs>
                      <w:tab w:val="left" w:pos="940"/>
                      <w:tab w:val="left" w:pos="1440"/>
                    </w:tabs>
                    <w:autoSpaceDE w:val="0"/>
                    <w:autoSpaceDN w:val="0"/>
                    <w:adjustRightInd w:val="0"/>
                    <w:rPr>
                      <w:rFonts w:ascii="Arial" w:eastAsia="Times New Roman" w:hAnsi="Arial" w:cs="Arial"/>
                      <w:b/>
                      <w:color w:val="222222"/>
                      <w:sz w:val="18"/>
                      <w:szCs w:val="18"/>
                      <w:shd w:val="clear" w:color="auto" w:fill="FFFFFF"/>
                      <w:lang w:eastAsia="de-DE"/>
                    </w:rPr>
                  </w:pPr>
                  <w:r w:rsidRPr="009B4B3B">
                    <w:rPr>
                      <w:rFonts w:ascii="Arial" w:eastAsia="Times New Roman" w:hAnsi="Arial" w:cs="Arial"/>
                      <w:b/>
                      <w:color w:val="222222"/>
                      <w:sz w:val="18"/>
                      <w:szCs w:val="18"/>
                      <w:shd w:val="clear" w:color="auto" w:fill="FFFFFF"/>
                      <w:lang w:eastAsia="de-DE"/>
                    </w:rPr>
                    <w:t>Wer?</w:t>
                  </w:r>
                </w:p>
              </w:tc>
              <w:tc>
                <w:tcPr>
                  <w:tcW w:w="4797" w:type="dxa"/>
                </w:tcPr>
                <w:p w14:paraId="1B99A4E1" w14:textId="77777777" w:rsidR="00E750D2" w:rsidRPr="009B4B3B" w:rsidRDefault="00E750D2" w:rsidP="001442AD">
                  <w:pPr>
                    <w:widowControl w:val="0"/>
                    <w:tabs>
                      <w:tab w:val="left" w:pos="940"/>
                      <w:tab w:val="left" w:pos="1440"/>
                    </w:tabs>
                    <w:autoSpaceDE w:val="0"/>
                    <w:autoSpaceDN w:val="0"/>
                    <w:adjustRightInd w:val="0"/>
                    <w:rPr>
                      <w:rFonts w:ascii="Arial" w:eastAsia="Times New Roman" w:hAnsi="Arial" w:cs="Arial"/>
                      <w:b/>
                      <w:color w:val="222222"/>
                      <w:sz w:val="18"/>
                      <w:szCs w:val="18"/>
                      <w:shd w:val="clear" w:color="auto" w:fill="FFFFFF"/>
                      <w:lang w:eastAsia="de-DE"/>
                    </w:rPr>
                  </w:pPr>
                  <w:r w:rsidRPr="009B4B3B">
                    <w:rPr>
                      <w:rFonts w:ascii="Arial" w:eastAsia="Times New Roman" w:hAnsi="Arial" w:cs="Arial"/>
                      <w:b/>
                      <w:color w:val="222222"/>
                      <w:sz w:val="18"/>
                      <w:szCs w:val="18"/>
                      <w:shd w:val="clear" w:color="auto" w:fill="FFFFFF"/>
                      <w:lang w:eastAsia="de-DE"/>
                    </w:rPr>
                    <w:t>Was?</w:t>
                  </w:r>
                </w:p>
              </w:tc>
            </w:tr>
            <w:tr w:rsidR="00E750D2" w14:paraId="74E9297A" w14:textId="77777777" w:rsidTr="001442AD">
              <w:tc>
                <w:tcPr>
                  <w:tcW w:w="1066" w:type="dxa"/>
                  <w:vMerge w:val="restart"/>
                </w:tcPr>
                <w:p w14:paraId="545BB4B8"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1</w:t>
                  </w:r>
                </w:p>
              </w:tc>
              <w:tc>
                <w:tcPr>
                  <w:tcW w:w="1560" w:type="dxa"/>
                </w:tcPr>
                <w:p w14:paraId="5D30EBF5"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Schüler*in</w:t>
                  </w:r>
                </w:p>
              </w:tc>
              <w:tc>
                <w:tcPr>
                  <w:tcW w:w="4797" w:type="dxa"/>
                </w:tcPr>
                <w:p w14:paraId="38D8EC2C"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Bereitlegen des Lesematerials, Zusammenfinden der Lesetandems</w:t>
                  </w:r>
                </w:p>
              </w:tc>
            </w:tr>
            <w:tr w:rsidR="00E750D2" w14:paraId="4F91D18F" w14:textId="77777777" w:rsidTr="001442AD">
              <w:tc>
                <w:tcPr>
                  <w:tcW w:w="1066" w:type="dxa"/>
                  <w:vMerge/>
                </w:tcPr>
                <w:p w14:paraId="2FE910D4"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p>
              </w:tc>
              <w:tc>
                <w:tcPr>
                  <w:tcW w:w="1560" w:type="dxa"/>
                </w:tcPr>
                <w:p w14:paraId="1B3750E3"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Lehrer*in</w:t>
                  </w:r>
                </w:p>
              </w:tc>
              <w:tc>
                <w:tcPr>
                  <w:tcW w:w="4797" w:type="dxa"/>
                </w:tcPr>
                <w:p w14:paraId="3426CCF6"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Bestimmung von Ersatztandems, falls ein Schüler/eine Schülerin fehlt</w:t>
                  </w:r>
                </w:p>
              </w:tc>
            </w:tr>
            <w:tr w:rsidR="00E750D2" w14:paraId="29A98DDA" w14:textId="77777777" w:rsidTr="001442AD">
              <w:tc>
                <w:tcPr>
                  <w:tcW w:w="1066" w:type="dxa"/>
                  <w:vMerge w:val="restart"/>
                </w:tcPr>
                <w:p w14:paraId="28212CC6"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2-16</w:t>
                  </w:r>
                </w:p>
              </w:tc>
              <w:tc>
                <w:tcPr>
                  <w:tcW w:w="1560" w:type="dxa"/>
                </w:tcPr>
                <w:p w14:paraId="1BBF68E5"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Schüler*in</w:t>
                  </w:r>
                </w:p>
              </w:tc>
              <w:tc>
                <w:tcPr>
                  <w:tcW w:w="4797" w:type="dxa"/>
                </w:tcPr>
                <w:p w14:paraId="1927DF2D"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Durchführen des Lesetandems</w:t>
                  </w:r>
                </w:p>
              </w:tc>
            </w:tr>
            <w:tr w:rsidR="00E750D2" w14:paraId="43669134" w14:textId="77777777" w:rsidTr="001442AD">
              <w:tc>
                <w:tcPr>
                  <w:tcW w:w="1066" w:type="dxa"/>
                  <w:vMerge/>
                </w:tcPr>
                <w:p w14:paraId="68B3A921"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p>
              </w:tc>
              <w:tc>
                <w:tcPr>
                  <w:tcW w:w="1560" w:type="dxa"/>
                </w:tcPr>
                <w:p w14:paraId="4F6C3506"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Lehrer*in</w:t>
                  </w:r>
                </w:p>
              </w:tc>
              <w:tc>
                <w:tcPr>
                  <w:tcW w:w="4797" w:type="dxa"/>
                </w:tcPr>
                <w:p w14:paraId="053AFF73"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Beobachtung des Lesetrainings; Verfolgen der Entwic</w:t>
                  </w:r>
                  <w:r>
                    <w:rPr>
                      <w:rFonts w:ascii="Arial" w:eastAsia="Times New Roman" w:hAnsi="Arial" w:cs="Arial"/>
                      <w:color w:val="222222"/>
                      <w:sz w:val="18"/>
                      <w:szCs w:val="18"/>
                      <w:shd w:val="clear" w:color="auto" w:fill="FFFFFF"/>
                      <w:lang w:eastAsia="de-DE"/>
                    </w:rPr>
                    <w:t>k</w:t>
                  </w:r>
                  <w:r>
                    <w:rPr>
                      <w:rFonts w:ascii="Arial" w:eastAsia="Times New Roman" w:hAnsi="Arial" w:cs="Arial"/>
                      <w:color w:val="222222"/>
                      <w:sz w:val="18"/>
                      <w:szCs w:val="18"/>
                      <w:shd w:val="clear" w:color="auto" w:fill="FFFFFF"/>
                      <w:lang w:eastAsia="de-DE"/>
                    </w:rPr>
                    <w:t>lung der einzelnen Schüler*innen durch Zuhören: Bean</w:t>
                  </w:r>
                  <w:r>
                    <w:rPr>
                      <w:rFonts w:ascii="Arial" w:eastAsia="Times New Roman" w:hAnsi="Arial" w:cs="Arial"/>
                      <w:color w:val="222222"/>
                      <w:sz w:val="18"/>
                      <w:szCs w:val="18"/>
                      <w:shd w:val="clear" w:color="auto" w:fill="FFFFFF"/>
                      <w:lang w:eastAsia="de-DE"/>
                    </w:rPr>
                    <w:t>t</w:t>
                  </w:r>
                  <w:r>
                    <w:rPr>
                      <w:rFonts w:ascii="Arial" w:eastAsia="Times New Roman" w:hAnsi="Arial" w:cs="Arial"/>
                      <w:color w:val="222222"/>
                      <w:sz w:val="18"/>
                      <w:szCs w:val="18"/>
                      <w:shd w:val="clear" w:color="auto" w:fill="FFFFFF"/>
                      <w:lang w:eastAsia="de-DE"/>
                    </w:rPr>
                    <w:t>worten der Fragen der Schüler*innen zum Textverstän</w:t>
                  </w:r>
                  <w:r>
                    <w:rPr>
                      <w:rFonts w:ascii="Arial" w:eastAsia="Times New Roman" w:hAnsi="Arial" w:cs="Arial"/>
                      <w:color w:val="222222"/>
                      <w:sz w:val="18"/>
                      <w:szCs w:val="18"/>
                      <w:shd w:val="clear" w:color="auto" w:fill="FFFFFF"/>
                      <w:lang w:eastAsia="de-DE"/>
                    </w:rPr>
                    <w:t>d</w:t>
                  </w:r>
                  <w:r>
                    <w:rPr>
                      <w:rFonts w:ascii="Arial" w:eastAsia="Times New Roman" w:hAnsi="Arial" w:cs="Arial"/>
                      <w:color w:val="222222"/>
                      <w:sz w:val="18"/>
                      <w:szCs w:val="18"/>
                      <w:shd w:val="clear" w:color="auto" w:fill="FFFFFF"/>
                      <w:lang w:eastAsia="de-DE"/>
                    </w:rPr>
                    <w:t>nis; ggf. Lesepartner*in</w:t>
                  </w:r>
                </w:p>
              </w:tc>
            </w:tr>
            <w:tr w:rsidR="00E750D2" w14:paraId="0FBE159A" w14:textId="77777777" w:rsidTr="001442AD">
              <w:tc>
                <w:tcPr>
                  <w:tcW w:w="1066" w:type="dxa"/>
                  <w:vMerge w:val="restart"/>
                </w:tcPr>
                <w:p w14:paraId="50DD5B18"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17-18</w:t>
                  </w:r>
                </w:p>
              </w:tc>
              <w:tc>
                <w:tcPr>
                  <w:tcW w:w="1560" w:type="dxa"/>
                </w:tcPr>
                <w:p w14:paraId="56FC9470"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Schüler*in</w:t>
                  </w:r>
                </w:p>
              </w:tc>
              <w:tc>
                <w:tcPr>
                  <w:tcW w:w="4797" w:type="dxa"/>
                </w:tcPr>
                <w:p w14:paraId="32D77C08"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Feedback</w:t>
                  </w:r>
                </w:p>
              </w:tc>
            </w:tr>
            <w:tr w:rsidR="00E750D2" w14:paraId="3F780622" w14:textId="77777777" w:rsidTr="001442AD">
              <w:tc>
                <w:tcPr>
                  <w:tcW w:w="1066" w:type="dxa"/>
                  <w:vMerge/>
                </w:tcPr>
                <w:p w14:paraId="0A4F6E7E"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p>
              </w:tc>
              <w:tc>
                <w:tcPr>
                  <w:tcW w:w="1560" w:type="dxa"/>
                </w:tcPr>
                <w:p w14:paraId="244E9E6F"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Lehrer*in</w:t>
                  </w:r>
                </w:p>
              </w:tc>
              <w:tc>
                <w:tcPr>
                  <w:tcW w:w="4797" w:type="dxa"/>
                </w:tcPr>
                <w:p w14:paraId="7720C6D0"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Einfordern der Feedbackrunde</w:t>
                  </w:r>
                </w:p>
              </w:tc>
            </w:tr>
            <w:tr w:rsidR="00E750D2" w14:paraId="78EF193C" w14:textId="77777777" w:rsidTr="001442AD">
              <w:tc>
                <w:tcPr>
                  <w:tcW w:w="1066" w:type="dxa"/>
                  <w:vMerge w:val="restart"/>
                </w:tcPr>
                <w:p w14:paraId="7A9027D4"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19-20</w:t>
                  </w:r>
                </w:p>
              </w:tc>
              <w:tc>
                <w:tcPr>
                  <w:tcW w:w="1560" w:type="dxa"/>
                </w:tcPr>
                <w:p w14:paraId="0754FC49"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Schüler*in</w:t>
                  </w:r>
                </w:p>
              </w:tc>
              <w:tc>
                <w:tcPr>
                  <w:tcW w:w="4797" w:type="dxa"/>
                </w:tcPr>
                <w:p w14:paraId="625F3131"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Einsammeln der Übungstexte</w:t>
                  </w:r>
                </w:p>
              </w:tc>
            </w:tr>
            <w:tr w:rsidR="00E750D2" w14:paraId="29B74079" w14:textId="77777777" w:rsidTr="001442AD">
              <w:tc>
                <w:tcPr>
                  <w:tcW w:w="1066" w:type="dxa"/>
                  <w:vMerge/>
                </w:tcPr>
                <w:p w14:paraId="07A81D58"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p>
              </w:tc>
              <w:tc>
                <w:tcPr>
                  <w:tcW w:w="1560" w:type="dxa"/>
                </w:tcPr>
                <w:p w14:paraId="577A66E6"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Lehrer*in</w:t>
                  </w:r>
                </w:p>
              </w:tc>
              <w:tc>
                <w:tcPr>
                  <w:tcW w:w="4797" w:type="dxa"/>
                </w:tcPr>
                <w:p w14:paraId="0DCA6CA9" w14:textId="77777777" w:rsidR="00E750D2" w:rsidRDefault="00E750D2" w:rsidP="001442AD">
                  <w:pPr>
                    <w:widowControl w:val="0"/>
                    <w:tabs>
                      <w:tab w:val="left" w:pos="940"/>
                      <w:tab w:val="left" w:pos="1440"/>
                    </w:tabs>
                    <w:autoSpaceDE w:val="0"/>
                    <w:autoSpaceDN w:val="0"/>
                    <w:adjustRightInd w:val="0"/>
                    <w:spacing w:line="360" w:lineRule="auto"/>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Vorbereitung des Folgeunterrichts</w:t>
                  </w:r>
                </w:p>
              </w:tc>
            </w:tr>
          </w:tbl>
          <w:p w14:paraId="76313AD2"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p w14:paraId="59AA7476" w14:textId="77777777" w:rsidR="00E750D2" w:rsidRPr="009B4B3B"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eastAsia="Times New Roman" w:hAnsi="Arial" w:cs="Arial"/>
                <w:color w:val="222222"/>
                <w:sz w:val="18"/>
                <w:szCs w:val="18"/>
                <w:shd w:val="clear" w:color="auto" w:fill="FFFFFF"/>
                <w:lang w:eastAsia="de-DE"/>
              </w:rPr>
              <w:t xml:space="preserve">(in Anlehnung an </w:t>
            </w:r>
            <w:r w:rsidRPr="008E7B58">
              <w:rPr>
                <w:rFonts w:ascii="Arial" w:hAnsi="Arial" w:cs="Arial"/>
                <w:sz w:val="18"/>
                <w:szCs w:val="18"/>
              </w:rPr>
              <w:t>Philipp/Schilcher: Selbstreguliertes Lesen, S.</w:t>
            </w:r>
            <w:r>
              <w:rPr>
                <w:rFonts w:ascii="Arial" w:hAnsi="Arial" w:cs="Arial"/>
                <w:sz w:val="18"/>
                <w:szCs w:val="18"/>
              </w:rPr>
              <w:t xml:space="preserve"> 92</w:t>
            </w:r>
            <w:r w:rsidRPr="008E7B58">
              <w:rPr>
                <w:rFonts w:ascii="Arial" w:hAnsi="Arial" w:cs="Arial"/>
                <w:sz w:val="18"/>
                <w:szCs w:val="18"/>
              </w:rPr>
              <w:t>)</w:t>
            </w:r>
          </w:p>
          <w:p w14:paraId="7B42BB8A" w14:textId="77777777" w:rsidR="00E750D2" w:rsidRPr="00F0704E"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tc>
      </w:tr>
      <w:tr w:rsidR="00E750D2" w:rsidRPr="00EC78E2" w14:paraId="7353D2C9" w14:textId="77777777" w:rsidTr="001442AD">
        <w:tc>
          <w:tcPr>
            <w:tcW w:w="1764" w:type="dxa"/>
            <w:vMerge/>
          </w:tcPr>
          <w:p w14:paraId="0530AE58" w14:textId="77777777" w:rsidR="00E750D2" w:rsidRPr="00CE1C8A" w:rsidRDefault="00E750D2" w:rsidP="001442AD">
            <w:pPr>
              <w:widowControl w:val="0"/>
              <w:tabs>
                <w:tab w:val="left" w:pos="940"/>
                <w:tab w:val="left" w:pos="1440"/>
              </w:tabs>
              <w:autoSpaceDE w:val="0"/>
              <w:autoSpaceDN w:val="0"/>
              <w:adjustRightInd w:val="0"/>
              <w:spacing w:before="240" w:after="240"/>
              <w:rPr>
                <w:rFonts w:ascii="Arial" w:eastAsia="Times New Roman" w:hAnsi="Arial" w:cs="Arial"/>
                <w:color w:val="222222"/>
                <w:sz w:val="18"/>
                <w:szCs w:val="18"/>
                <w:shd w:val="clear" w:color="auto" w:fill="FFFFFF"/>
                <w:lang w:eastAsia="de-DE"/>
              </w:rPr>
            </w:pPr>
          </w:p>
        </w:tc>
        <w:tc>
          <w:tcPr>
            <w:tcW w:w="7654" w:type="dxa"/>
          </w:tcPr>
          <w:p w14:paraId="379D0B49"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b/>
                <w:color w:val="222222"/>
                <w:sz w:val="18"/>
                <w:szCs w:val="18"/>
                <w:shd w:val="clear" w:color="auto" w:fill="FFFFFF"/>
                <w:lang w:eastAsia="de-DE"/>
              </w:rPr>
            </w:pPr>
          </w:p>
          <w:p w14:paraId="1EC6B488" w14:textId="77777777" w:rsidR="00E750D2" w:rsidRPr="003C2C12" w:rsidRDefault="00E750D2" w:rsidP="001442AD">
            <w:pPr>
              <w:widowControl w:val="0"/>
              <w:tabs>
                <w:tab w:val="left" w:pos="940"/>
                <w:tab w:val="left" w:pos="1440"/>
              </w:tabs>
              <w:autoSpaceDE w:val="0"/>
              <w:autoSpaceDN w:val="0"/>
              <w:adjustRightInd w:val="0"/>
              <w:rPr>
                <w:rFonts w:ascii="Arial" w:eastAsia="Times New Roman" w:hAnsi="Arial" w:cs="Arial"/>
                <w:b/>
                <w:color w:val="222222"/>
                <w:sz w:val="18"/>
                <w:szCs w:val="18"/>
                <w:shd w:val="clear" w:color="auto" w:fill="FFFFFF"/>
                <w:lang w:eastAsia="de-DE"/>
              </w:rPr>
            </w:pPr>
            <w:r>
              <w:rPr>
                <w:rFonts w:ascii="Arial" w:eastAsia="Times New Roman" w:hAnsi="Arial" w:cs="Arial"/>
                <w:b/>
                <w:color w:val="222222"/>
                <w:sz w:val="18"/>
                <w:szCs w:val="18"/>
                <w:shd w:val="clear" w:color="auto" w:fill="FFFFFF"/>
                <w:lang w:eastAsia="de-DE"/>
              </w:rPr>
              <w:t>Zusammensetzung der Lesetandems</w:t>
            </w:r>
            <w:r w:rsidRPr="003C2C12">
              <w:rPr>
                <w:rFonts w:ascii="Arial" w:eastAsia="Times New Roman" w:hAnsi="Arial" w:cs="Arial"/>
                <w:b/>
                <w:color w:val="222222"/>
                <w:sz w:val="18"/>
                <w:szCs w:val="18"/>
                <w:shd w:val="clear" w:color="auto" w:fill="FFFFFF"/>
                <w:lang w:eastAsia="de-DE"/>
              </w:rPr>
              <w:t>:</w:t>
            </w:r>
          </w:p>
          <w:p w14:paraId="4808840C"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tbl>
            <w:tblPr>
              <w:tblStyle w:val="Tabellenraster"/>
              <w:tblW w:w="0" w:type="auto"/>
              <w:tblLook w:val="04A0" w:firstRow="1" w:lastRow="0" w:firstColumn="1" w:lastColumn="0" w:noHBand="0" w:noVBand="1"/>
            </w:tblPr>
            <w:tblGrid>
              <w:gridCol w:w="1855"/>
              <w:gridCol w:w="1856"/>
              <w:gridCol w:w="2033"/>
              <w:gridCol w:w="1679"/>
            </w:tblGrid>
            <w:tr w:rsidR="00E750D2" w14:paraId="70BF4742" w14:textId="77777777" w:rsidTr="001442AD">
              <w:tc>
                <w:tcPr>
                  <w:tcW w:w="1855" w:type="dxa"/>
                </w:tcPr>
                <w:p w14:paraId="09BE9482"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Reihenfolge aller Schüler*innen nach erfasster Bearbe</w:t>
                  </w:r>
                  <w:r>
                    <w:rPr>
                      <w:rFonts w:ascii="Arial" w:eastAsia="Times New Roman" w:hAnsi="Arial" w:cs="Arial"/>
                      <w:color w:val="222222"/>
                      <w:sz w:val="18"/>
                      <w:szCs w:val="18"/>
                      <w:shd w:val="clear" w:color="auto" w:fill="FFFFFF"/>
                      <w:lang w:eastAsia="de-DE"/>
                    </w:rPr>
                    <w:t>i</w:t>
                  </w:r>
                  <w:r>
                    <w:rPr>
                      <w:rFonts w:ascii="Arial" w:eastAsia="Times New Roman" w:hAnsi="Arial" w:cs="Arial"/>
                      <w:color w:val="222222"/>
                      <w:sz w:val="18"/>
                      <w:szCs w:val="18"/>
                      <w:shd w:val="clear" w:color="auto" w:fill="FFFFFF"/>
                      <w:lang w:eastAsia="de-DE"/>
                    </w:rPr>
                    <w:t>tungszeit</w:t>
                  </w:r>
                </w:p>
              </w:tc>
              <w:tc>
                <w:tcPr>
                  <w:tcW w:w="5568" w:type="dxa"/>
                  <w:gridSpan w:val="3"/>
                </w:tcPr>
                <w:p w14:paraId="6F53F206" w14:textId="77777777" w:rsidR="00E750D2" w:rsidRDefault="00E750D2" w:rsidP="001442AD">
                  <w:pPr>
                    <w:widowControl w:val="0"/>
                    <w:tabs>
                      <w:tab w:val="left" w:pos="940"/>
                      <w:tab w:val="left" w:pos="1440"/>
                    </w:tabs>
                    <w:autoSpaceDE w:val="0"/>
                    <w:autoSpaceDN w:val="0"/>
                    <w:adjustRightInd w:val="0"/>
                    <w:jc w:val="center"/>
                    <w:rPr>
                      <w:rFonts w:ascii="Arial" w:eastAsia="Times New Roman" w:hAnsi="Arial" w:cs="Arial"/>
                      <w:color w:val="222222"/>
                      <w:sz w:val="18"/>
                      <w:szCs w:val="18"/>
                      <w:shd w:val="clear" w:color="auto" w:fill="FFFFFF"/>
                      <w:lang w:eastAsia="de-DE"/>
                    </w:rPr>
                  </w:pPr>
                </w:p>
                <w:p w14:paraId="0278D63B" w14:textId="77777777" w:rsidR="00E750D2" w:rsidRPr="009B4B3B" w:rsidRDefault="00E750D2" w:rsidP="001442AD">
                  <w:pPr>
                    <w:widowControl w:val="0"/>
                    <w:tabs>
                      <w:tab w:val="left" w:pos="940"/>
                      <w:tab w:val="left" w:pos="1440"/>
                    </w:tabs>
                    <w:autoSpaceDE w:val="0"/>
                    <w:autoSpaceDN w:val="0"/>
                    <w:adjustRightInd w:val="0"/>
                    <w:jc w:val="center"/>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Zusammensetzung der Lesetandems</w:t>
                  </w:r>
                </w:p>
              </w:tc>
            </w:tr>
            <w:tr w:rsidR="00E750D2" w14:paraId="1CA8B91D" w14:textId="77777777" w:rsidTr="001442AD">
              <w:tc>
                <w:tcPr>
                  <w:tcW w:w="1855" w:type="dxa"/>
                </w:tcPr>
                <w:p w14:paraId="751DA729" w14:textId="77777777" w:rsidR="00E750D2" w:rsidRPr="009B4B3B"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Micha</w:t>
                  </w:r>
                </w:p>
              </w:tc>
              <w:tc>
                <w:tcPr>
                  <w:tcW w:w="1856" w:type="dxa"/>
                </w:tcPr>
                <w:p w14:paraId="0DA2CE4D"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Lesetutor (Tra</w:t>
                  </w:r>
                  <w:r>
                    <w:rPr>
                      <w:rFonts w:ascii="Arial" w:eastAsia="Times New Roman" w:hAnsi="Arial" w:cs="Arial"/>
                      <w:color w:val="222222"/>
                      <w:sz w:val="18"/>
                      <w:szCs w:val="18"/>
                      <w:shd w:val="clear" w:color="auto" w:fill="FFFFFF"/>
                      <w:lang w:eastAsia="de-DE"/>
                    </w:rPr>
                    <w:t>i</w:t>
                  </w:r>
                  <w:r>
                    <w:rPr>
                      <w:rFonts w:ascii="Arial" w:eastAsia="Times New Roman" w:hAnsi="Arial" w:cs="Arial"/>
                      <w:color w:val="222222"/>
                      <w:sz w:val="18"/>
                      <w:szCs w:val="18"/>
                      <w:shd w:val="clear" w:color="auto" w:fill="FFFFFF"/>
                      <w:lang w:eastAsia="de-DE"/>
                    </w:rPr>
                    <w:t>ner*in)</w:t>
                  </w:r>
                </w:p>
              </w:tc>
              <w:tc>
                <w:tcPr>
                  <w:tcW w:w="2033" w:type="dxa"/>
                </w:tcPr>
                <w:p w14:paraId="39D123EF"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Lesetutand (Spor</w:t>
                  </w:r>
                  <w:r>
                    <w:rPr>
                      <w:rFonts w:ascii="Arial" w:eastAsia="Times New Roman" w:hAnsi="Arial" w:cs="Arial"/>
                      <w:color w:val="222222"/>
                      <w:sz w:val="18"/>
                      <w:szCs w:val="18"/>
                      <w:shd w:val="clear" w:color="auto" w:fill="FFFFFF"/>
                      <w:lang w:eastAsia="de-DE"/>
                    </w:rPr>
                    <w:t>t</w:t>
                  </w:r>
                  <w:r>
                    <w:rPr>
                      <w:rFonts w:ascii="Arial" w:eastAsia="Times New Roman" w:hAnsi="Arial" w:cs="Arial"/>
                      <w:color w:val="222222"/>
                      <w:sz w:val="18"/>
                      <w:szCs w:val="18"/>
                      <w:shd w:val="clear" w:color="auto" w:fill="FFFFFF"/>
                      <w:lang w:eastAsia="de-DE"/>
                    </w:rPr>
                    <w:t>ler*in)</w:t>
                  </w:r>
                </w:p>
              </w:tc>
              <w:tc>
                <w:tcPr>
                  <w:tcW w:w="1679" w:type="dxa"/>
                </w:tcPr>
                <w:p w14:paraId="275C5800" w14:textId="77777777" w:rsidR="00E750D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tc>
            </w:tr>
            <w:tr w:rsidR="00E750D2" w:rsidRPr="00EC78E2" w14:paraId="430FDDEC" w14:textId="77777777" w:rsidTr="001442AD">
              <w:tc>
                <w:tcPr>
                  <w:tcW w:w="1855" w:type="dxa"/>
                </w:tcPr>
                <w:p w14:paraId="0FD26175" w14:textId="77777777" w:rsidR="00E750D2" w:rsidRPr="009B4B3B"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Lisa</w:t>
                  </w:r>
                </w:p>
              </w:tc>
              <w:tc>
                <w:tcPr>
                  <w:tcW w:w="1856" w:type="dxa"/>
                </w:tcPr>
                <w:p w14:paraId="14F189C4" w14:textId="77777777" w:rsidR="00E750D2" w:rsidRPr="00EC78E2" w:rsidRDefault="00E750D2" w:rsidP="00E750D2">
                  <w:pPr>
                    <w:pStyle w:val="Listenabsatz"/>
                    <w:widowControl w:val="0"/>
                    <w:numPr>
                      <w:ilvl w:val="0"/>
                      <w:numId w:val="10"/>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Pr>
                      <w:rFonts w:ascii="Arial" w:eastAsia="Times New Roman" w:hAnsi="Arial" w:cs="Arial"/>
                      <w:color w:val="222222"/>
                      <w:sz w:val="18"/>
                      <w:szCs w:val="18"/>
                      <w:shd w:val="clear" w:color="auto" w:fill="FFFFFF"/>
                      <w:lang w:eastAsia="de-DE"/>
                    </w:rPr>
                    <w:t>Micha</w:t>
                  </w:r>
                </w:p>
              </w:tc>
              <w:tc>
                <w:tcPr>
                  <w:tcW w:w="2033" w:type="dxa"/>
                </w:tcPr>
                <w:p w14:paraId="113EE9E4"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 xml:space="preserve">6. </w:t>
                  </w:r>
                  <w:r>
                    <w:rPr>
                      <w:rFonts w:ascii="Arial" w:eastAsia="Times New Roman" w:hAnsi="Arial" w:cs="Arial"/>
                      <w:color w:val="222222"/>
                      <w:sz w:val="18"/>
                      <w:szCs w:val="18"/>
                      <w:shd w:val="clear" w:color="auto" w:fill="FFFFFF"/>
                      <w:lang w:val="en-US" w:eastAsia="de-DE"/>
                    </w:rPr>
                    <w:t>Cindy</w:t>
                  </w:r>
                </w:p>
              </w:tc>
              <w:tc>
                <w:tcPr>
                  <w:tcW w:w="1679" w:type="dxa"/>
                </w:tcPr>
                <w:p w14:paraId="359F8075"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r w:rsidRPr="00EC78E2">
                    <w:rPr>
                      <w:rFonts w:ascii="Arial" w:eastAsia="Times New Roman" w:hAnsi="Arial" w:cs="Arial"/>
                      <w:color w:val="222222"/>
                      <w:sz w:val="18"/>
                      <w:szCs w:val="18"/>
                      <w:shd w:val="clear" w:color="auto" w:fill="FFFFFF"/>
                      <w:lang w:eastAsia="de-DE"/>
                    </w:rPr>
                    <w:t>Micha ist Trainer; Cindy ist</w:t>
                  </w:r>
                  <w:r>
                    <w:rPr>
                      <w:rFonts w:ascii="Arial" w:eastAsia="Times New Roman" w:hAnsi="Arial" w:cs="Arial"/>
                      <w:color w:val="222222"/>
                      <w:sz w:val="18"/>
                      <w:szCs w:val="18"/>
                      <w:shd w:val="clear" w:color="auto" w:fill="FFFFFF"/>
                      <w:lang w:eastAsia="de-DE"/>
                    </w:rPr>
                    <w:t xml:space="preserve"> Sportl</w:t>
                  </w:r>
                  <w:r>
                    <w:rPr>
                      <w:rFonts w:ascii="Arial" w:eastAsia="Times New Roman" w:hAnsi="Arial" w:cs="Arial"/>
                      <w:color w:val="222222"/>
                      <w:sz w:val="18"/>
                      <w:szCs w:val="18"/>
                      <w:shd w:val="clear" w:color="auto" w:fill="FFFFFF"/>
                      <w:lang w:eastAsia="de-DE"/>
                    </w:rPr>
                    <w:t>e</w:t>
                  </w:r>
                  <w:r>
                    <w:rPr>
                      <w:rFonts w:ascii="Arial" w:eastAsia="Times New Roman" w:hAnsi="Arial" w:cs="Arial"/>
                      <w:color w:val="222222"/>
                      <w:sz w:val="18"/>
                      <w:szCs w:val="18"/>
                      <w:shd w:val="clear" w:color="auto" w:fill="FFFFFF"/>
                      <w:lang w:eastAsia="de-DE"/>
                    </w:rPr>
                    <w:t>rin</w:t>
                  </w:r>
                </w:p>
              </w:tc>
            </w:tr>
            <w:tr w:rsidR="00E750D2" w:rsidRPr="00EC78E2" w14:paraId="1D87B4FF" w14:textId="77777777" w:rsidTr="001442AD">
              <w:tc>
                <w:tcPr>
                  <w:tcW w:w="1855" w:type="dxa"/>
                </w:tcPr>
                <w:p w14:paraId="52C18345"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Knut</w:t>
                  </w:r>
                </w:p>
              </w:tc>
              <w:tc>
                <w:tcPr>
                  <w:tcW w:w="1856" w:type="dxa"/>
                </w:tcPr>
                <w:p w14:paraId="64D5D46B" w14:textId="77777777" w:rsidR="00E750D2" w:rsidRPr="00EC78E2" w:rsidRDefault="00E750D2" w:rsidP="00E750D2">
                  <w:pPr>
                    <w:pStyle w:val="Listenabsatz"/>
                    <w:widowControl w:val="0"/>
                    <w:numPr>
                      <w:ilvl w:val="0"/>
                      <w:numId w:val="10"/>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Lisa</w:t>
                  </w:r>
                </w:p>
              </w:tc>
              <w:tc>
                <w:tcPr>
                  <w:tcW w:w="2033" w:type="dxa"/>
                </w:tcPr>
                <w:p w14:paraId="7A42EB5A"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Pr>
                      <w:rFonts w:ascii="Arial" w:eastAsia="Times New Roman" w:hAnsi="Arial" w:cs="Arial"/>
                      <w:color w:val="222222"/>
                      <w:sz w:val="18"/>
                      <w:szCs w:val="18"/>
                      <w:shd w:val="clear" w:color="auto" w:fill="FFFFFF"/>
                      <w:lang w:val="en-US" w:eastAsia="de-DE"/>
                    </w:rPr>
                    <w:t>7. Nino</w:t>
                  </w:r>
                </w:p>
              </w:tc>
              <w:tc>
                <w:tcPr>
                  <w:tcW w:w="1679" w:type="dxa"/>
                </w:tcPr>
                <w:p w14:paraId="744BDDC5"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Pr>
                      <w:rFonts w:ascii="Arial" w:eastAsia="Times New Roman" w:hAnsi="Arial" w:cs="Arial"/>
                      <w:color w:val="222222"/>
                      <w:sz w:val="18"/>
                      <w:szCs w:val="18"/>
                      <w:shd w:val="clear" w:color="auto" w:fill="FFFFFF"/>
                      <w:lang w:val="en-US" w:eastAsia="de-DE"/>
                    </w:rPr>
                    <w:t>….</w:t>
                  </w:r>
                </w:p>
              </w:tc>
            </w:tr>
            <w:tr w:rsidR="00E750D2" w:rsidRPr="00EC78E2" w14:paraId="1898D0B9" w14:textId="77777777" w:rsidTr="001442AD">
              <w:tc>
                <w:tcPr>
                  <w:tcW w:w="1855" w:type="dxa"/>
                </w:tcPr>
                <w:p w14:paraId="7A3759CC"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w:t>
                  </w:r>
                </w:p>
              </w:tc>
              <w:tc>
                <w:tcPr>
                  <w:tcW w:w="1856" w:type="dxa"/>
                </w:tcPr>
                <w:p w14:paraId="387CEC08" w14:textId="77777777" w:rsidR="00E750D2" w:rsidRPr="00EC78E2" w:rsidRDefault="00E750D2" w:rsidP="00E750D2">
                  <w:pPr>
                    <w:pStyle w:val="Listenabsatz"/>
                    <w:widowControl w:val="0"/>
                    <w:numPr>
                      <w:ilvl w:val="0"/>
                      <w:numId w:val="10"/>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Knut</w:t>
                  </w:r>
                </w:p>
              </w:tc>
              <w:tc>
                <w:tcPr>
                  <w:tcW w:w="2033" w:type="dxa"/>
                </w:tcPr>
                <w:p w14:paraId="2B77D1BD"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Pr>
                      <w:rFonts w:ascii="Arial" w:eastAsia="Times New Roman" w:hAnsi="Arial" w:cs="Arial"/>
                      <w:color w:val="222222"/>
                      <w:sz w:val="18"/>
                      <w:szCs w:val="18"/>
                      <w:shd w:val="clear" w:color="auto" w:fill="FFFFFF"/>
                      <w:lang w:val="en-US" w:eastAsia="de-DE"/>
                    </w:rPr>
                    <w:t>8. Isa</w:t>
                  </w:r>
                </w:p>
              </w:tc>
              <w:tc>
                <w:tcPr>
                  <w:tcW w:w="1679" w:type="dxa"/>
                </w:tcPr>
                <w:p w14:paraId="2EB6098A"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Pr>
                      <w:rFonts w:ascii="Arial" w:eastAsia="Times New Roman" w:hAnsi="Arial" w:cs="Arial"/>
                      <w:color w:val="222222"/>
                      <w:sz w:val="18"/>
                      <w:szCs w:val="18"/>
                      <w:shd w:val="clear" w:color="auto" w:fill="FFFFFF"/>
                      <w:lang w:val="en-US" w:eastAsia="de-DE"/>
                    </w:rPr>
                    <w:t>…</w:t>
                  </w:r>
                </w:p>
              </w:tc>
            </w:tr>
            <w:tr w:rsidR="00E750D2" w:rsidRPr="00EC78E2" w14:paraId="078FA4ED" w14:textId="77777777" w:rsidTr="001442AD">
              <w:tc>
                <w:tcPr>
                  <w:tcW w:w="1855" w:type="dxa"/>
                </w:tcPr>
                <w:p w14:paraId="398BF7AA"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w:t>
                  </w:r>
                </w:p>
              </w:tc>
              <w:tc>
                <w:tcPr>
                  <w:tcW w:w="1856" w:type="dxa"/>
                </w:tcPr>
                <w:p w14:paraId="49A8FFE9" w14:textId="77777777" w:rsidR="00E750D2" w:rsidRPr="00EC78E2" w:rsidRDefault="00E750D2" w:rsidP="00E750D2">
                  <w:pPr>
                    <w:pStyle w:val="Listenabsatz"/>
                    <w:widowControl w:val="0"/>
                    <w:numPr>
                      <w:ilvl w:val="0"/>
                      <w:numId w:val="10"/>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w:t>
                  </w:r>
                </w:p>
              </w:tc>
              <w:tc>
                <w:tcPr>
                  <w:tcW w:w="2033" w:type="dxa"/>
                </w:tcPr>
                <w:p w14:paraId="736E6E99"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Pr>
                      <w:rFonts w:ascii="Arial" w:eastAsia="Times New Roman" w:hAnsi="Arial" w:cs="Arial"/>
                      <w:color w:val="222222"/>
                      <w:sz w:val="18"/>
                      <w:szCs w:val="18"/>
                      <w:shd w:val="clear" w:color="auto" w:fill="FFFFFF"/>
                      <w:lang w:val="en-US" w:eastAsia="de-DE"/>
                    </w:rPr>
                    <w:t>9. …</w:t>
                  </w:r>
                </w:p>
              </w:tc>
              <w:tc>
                <w:tcPr>
                  <w:tcW w:w="1679" w:type="dxa"/>
                </w:tcPr>
                <w:p w14:paraId="6E95E56E"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Pr>
                      <w:rFonts w:ascii="Arial" w:eastAsia="Times New Roman" w:hAnsi="Arial" w:cs="Arial"/>
                      <w:color w:val="222222"/>
                      <w:sz w:val="18"/>
                      <w:szCs w:val="18"/>
                      <w:shd w:val="clear" w:color="auto" w:fill="FFFFFF"/>
                      <w:lang w:val="en-US" w:eastAsia="de-DE"/>
                    </w:rPr>
                    <w:t>…</w:t>
                  </w:r>
                </w:p>
              </w:tc>
            </w:tr>
            <w:tr w:rsidR="00E750D2" w:rsidRPr="00EC78E2" w14:paraId="27C9147F" w14:textId="77777777" w:rsidTr="001442AD">
              <w:tc>
                <w:tcPr>
                  <w:tcW w:w="1855" w:type="dxa"/>
                </w:tcPr>
                <w:p w14:paraId="2CB6C43B"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Cindy</w:t>
                  </w:r>
                </w:p>
              </w:tc>
              <w:tc>
                <w:tcPr>
                  <w:tcW w:w="1856" w:type="dxa"/>
                </w:tcPr>
                <w:p w14:paraId="7A92E4BF"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2033" w:type="dxa"/>
                </w:tcPr>
                <w:p w14:paraId="705E6101"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1679" w:type="dxa"/>
                </w:tcPr>
                <w:p w14:paraId="6FBC59AC"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r>
            <w:tr w:rsidR="00E750D2" w:rsidRPr="00EC78E2" w14:paraId="44C7974B" w14:textId="77777777" w:rsidTr="001442AD">
              <w:tc>
                <w:tcPr>
                  <w:tcW w:w="1855" w:type="dxa"/>
                </w:tcPr>
                <w:p w14:paraId="68240D19"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Nino</w:t>
                  </w:r>
                </w:p>
              </w:tc>
              <w:tc>
                <w:tcPr>
                  <w:tcW w:w="1856" w:type="dxa"/>
                </w:tcPr>
                <w:p w14:paraId="4A17646E"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2033" w:type="dxa"/>
                </w:tcPr>
                <w:p w14:paraId="7E749C76"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1679" w:type="dxa"/>
                </w:tcPr>
                <w:p w14:paraId="5AA3462A"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r>
            <w:tr w:rsidR="00E750D2" w:rsidRPr="00EC78E2" w14:paraId="448221E9" w14:textId="77777777" w:rsidTr="001442AD">
              <w:tc>
                <w:tcPr>
                  <w:tcW w:w="1855" w:type="dxa"/>
                </w:tcPr>
                <w:p w14:paraId="3803F083"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Isa</w:t>
                  </w:r>
                </w:p>
              </w:tc>
              <w:tc>
                <w:tcPr>
                  <w:tcW w:w="1856" w:type="dxa"/>
                </w:tcPr>
                <w:p w14:paraId="0A2EAA62"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2033" w:type="dxa"/>
                </w:tcPr>
                <w:p w14:paraId="3B4B2E72"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1679" w:type="dxa"/>
                </w:tcPr>
                <w:p w14:paraId="4E4191C5"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r>
            <w:tr w:rsidR="00E750D2" w:rsidRPr="00EC78E2" w14:paraId="4C32D36F" w14:textId="77777777" w:rsidTr="001442AD">
              <w:tc>
                <w:tcPr>
                  <w:tcW w:w="1855" w:type="dxa"/>
                </w:tcPr>
                <w:p w14:paraId="4F5BBE56"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w:t>
                  </w:r>
                </w:p>
              </w:tc>
              <w:tc>
                <w:tcPr>
                  <w:tcW w:w="1856" w:type="dxa"/>
                </w:tcPr>
                <w:p w14:paraId="0DA1C927"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2033" w:type="dxa"/>
                </w:tcPr>
                <w:p w14:paraId="12AEA3D4"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1679" w:type="dxa"/>
                </w:tcPr>
                <w:p w14:paraId="50CFBA81"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r>
            <w:tr w:rsidR="00E750D2" w:rsidRPr="00EC78E2" w14:paraId="1011E255" w14:textId="77777777" w:rsidTr="001442AD">
              <w:tc>
                <w:tcPr>
                  <w:tcW w:w="1855" w:type="dxa"/>
                </w:tcPr>
                <w:p w14:paraId="54E62ABB" w14:textId="77777777" w:rsidR="00E750D2" w:rsidRPr="00EC78E2" w:rsidRDefault="00E750D2" w:rsidP="00E750D2">
                  <w:pPr>
                    <w:pStyle w:val="Listenabsatz"/>
                    <w:widowControl w:val="0"/>
                    <w:numPr>
                      <w:ilvl w:val="0"/>
                      <w:numId w:val="9"/>
                    </w:numPr>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r w:rsidRPr="00EC78E2">
                    <w:rPr>
                      <w:rFonts w:ascii="Arial" w:eastAsia="Times New Roman" w:hAnsi="Arial" w:cs="Arial"/>
                      <w:color w:val="222222"/>
                      <w:sz w:val="18"/>
                      <w:szCs w:val="18"/>
                      <w:shd w:val="clear" w:color="auto" w:fill="FFFFFF"/>
                      <w:lang w:val="en-US" w:eastAsia="de-DE"/>
                    </w:rPr>
                    <w:t>…</w:t>
                  </w:r>
                </w:p>
              </w:tc>
              <w:tc>
                <w:tcPr>
                  <w:tcW w:w="1856" w:type="dxa"/>
                </w:tcPr>
                <w:p w14:paraId="1D0226DF"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2033" w:type="dxa"/>
                </w:tcPr>
                <w:p w14:paraId="7699F1CE"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c>
                <w:tcPr>
                  <w:tcW w:w="1679" w:type="dxa"/>
                </w:tcPr>
                <w:p w14:paraId="0ADE5FE7"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tc>
            </w:tr>
          </w:tbl>
          <w:p w14:paraId="1924A050"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val="en-US" w:eastAsia="de-DE"/>
              </w:rPr>
            </w:pPr>
          </w:p>
          <w:p w14:paraId="2D26D0D7" w14:textId="77777777" w:rsidR="00E750D2" w:rsidRPr="009B4B3B" w:rsidRDefault="00E750D2" w:rsidP="001442AD">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8"/>
                <w:szCs w:val="18"/>
              </w:rPr>
            </w:pPr>
            <w:r>
              <w:rPr>
                <w:rFonts w:ascii="Arial" w:eastAsia="Times New Roman" w:hAnsi="Arial" w:cs="Arial"/>
                <w:color w:val="222222"/>
                <w:sz w:val="18"/>
                <w:szCs w:val="18"/>
                <w:shd w:val="clear" w:color="auto" w:fill="FFFFFF"/>
                <w:lang w:eastAsia="de-DE"/>
              </w:rPr>
              <w:t xml:space="preserve">(nach </w:t>
            </w:r>
            <w:r w:rsidRPr="008E7B58">
              <w:rPr>
                <w:rFonts w:ascii="Arial" w:hAnsi="Arial" w:cs="Arial"/>
                <w:sz w:val="18"/>
                <w:szCs w:val="18"/>
              </w:rPr>
              <w:t>Philipp/Schilcher: Selbstreguliertes Lesen, S.</w:t>
            </w:r>
            <w:r>
              <w:rPr>
                <w:rFonts w:ascii="Arial" w:hAnsi="Arial" w:cs="Arial"/>
                <w:sz w:val="18"/>
                <w:szCs w:val="18"/>
              </w:rPr>
              <w:t xml:space="preserve"> 94</w:t>
            </w:r>
            <w:r w:rsidRPr="008E7B58">
              <w:rPr>
                <w:rFonts w:ascii="Arial" w:hAnsi="Arial" w:cs="Arial"/>
                <w:sz w:val="18"/>
                <w:szCs w:val="18"/>
              </w:rPr>
              <w:t>)</w:t>
            </w:r>
          </w:p>
          <w:p w14:paraId="45268F4A" w14:textId="77777777" w:rsidR="00E750D2" w:rsidRPr="00EC78E2" w:rsidRDefault="00E750D2" w:rsidP="001442AD">
            <w:pPr>
              <w:widowControl w:val="0"/>
              <w:tabs>
                <w:tab w:val="left" w:pos="940"/>
                <w:tab w:val="left" w:pos="1440"/>
              </w:tabs>
              <w:autoSpaceDE w:val="0"/>
              <w:autoSpaceDN w:val="0"/>
              <w:adjustRightInd w:val="0"/>
              <w:rPr>
                <w:rFonts w:ascii="Arial" w:eastAsia="Times New Roman" w:hAnsi="Arial" w:cs="Arial"/>
                <w:color w:val="222222"/>
                <w:sz w:val="18"/>
                <w:szCs w:val="18"/>
                <w:shd w:val="clear" w:color="auto" w:fill="FFFFFF"/>
                <w:lang w:eastAsia="de-DE"/>
              </w:rPr>
            </w:pPr>
          </w:p>
        </w:tc>
      </w:tr>
    </w:tbl>
    <w:p w14:paraId="58A1327E" w14:textId="77777777" w:rsidR="002A4661" w:rsidRDefault="002A4661" w:rsidP="00E750D2">
      <w:pPr>
        <w:pStyle w:val="StandardWeb"/>
        <w:spacing w:before="120" w:beforeAutospacing="0" w:after="120" w:afterAutospacing="0"/>
        <w:rPr>
          <w:rFonts w:ascii="Arial" w:hAnsi="Arial" w:cs="Arial"/>
          <w:b/>
          <w:color w:val="000000"/>
          <w:sz w:val="18"/>
          <w:szCs w:val="18"/>
        </w:rPr>
        <w:sectPr w:rsidR="002A4661" w:rsidSect="00BB05E9">
          <w:headerReference w:type="default" r:id="rId10"/>
          <w:footerReference w:type="default" r:id="rId11"/>
          <w:pgSz w:w="11906" w:h="16838"/>
          <w:pgMar w:top="923" w:right="1417" w:bottom="1134" w:left="1417" w:header="426" w:footer="708" w:gutter="0"/>
          <w:cols w:space="708"/>
          <w:docGrid w:linePitch="360"/>
        </w:sectPr>
      </w:pPr>
    </w:p>
    <w:p w14:paraId="71CA5F1B" w14:textId="6D1487BC" w:rsidR="00E750D2" w:rsidRPr="00EC78E2" w:rsidRDefault="002A4661" w:rsidP="00E750D2">
      <w:pPr>
        <w:pStyle w:val="StandardWeb"/>
        <w:spacing w:before="120" w:beforeAutospacing="0" w:after="120" w:afterAutospacing="0"/>
        <w:rPr>
          <w:rFonts w:ascii="Arial" w:hAnsi="Arial" w:cs="Arial"/>
          <w:b/>
          <w:color w:val="000000"/>
          <w:sz w:val="18"/>
          <w:szCs w:val="18"/>
        </w:rPr>
      </w:pPr>
      <w:r w:rsidRPr="001A3224">
        <w:rPr>
          <w:noProof/>
        </w:rPr>
        <w:lastRenderedPageBreak/>
        <w:drawing>
          <wp:anchor distT="0" distB="0" distL="114300" distR="114300" simplePos="0" relativeHeight="251675648" behindDoc="0" locked="0" layoutInCell="1" allowOverlap="1" wp14:anchorId="47A83866" wp14:editId="258CFFFA">
            <wp:simplePos x="0" y="0"/>
            <wp:positionH relativeFrom="column">
              <wp:posOffset>4419600</wp:posOffset>
            </wp:positionH>
            <wp:positionV relativeFrom="paragraph">
              <wp:posOffset>-467360</wp:posOffset>
            </wp:positionV>
            <wp:extent cx="1418590" cy="809625"/>
            <wp:effectExtent l="0" t="0" r="0" b="9525"/>
            <wp:wrapNone/>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8590" cy="809625"/>
                    </a:xfrm>
                    <a:prstGeom prst="rect">
                      <a:avLst/>
                    </a:prstGeom>
                  </pic:spPr>
                </pic:pic>
              </a:graphicData>
            </a:graphic>
            <wp14:sizeRelH relativeFrom="page">
              <wp14:pctWidth>0</wp14:pctWidth>
            </wp14:sizeRelH>
            <wp14:sizeRelV relativeFrom="page">
              <wp14:pctHeight>0</wp14:pctHeight>
            </wp14:sizeRelV>
          </wp:anchor>
        </w:drawing>
      </w:r>
    </w:p>
    <w:p w14:paraId="73D9F194" w14:textId="2D1557C9" w:rsidR="005C3705" w:rsidRDefault="005C3705" w:rsidP="00063EEA">
      <w:pPr>
        <w:pStyle w:val="Listenabsatz"/>
        <w:widowControl w:val="0"/>
        <w:tabs>
          <w:tab w:val="left" w:pos="220"/>
          <w:tab w:val="left" w:pos="720"/>
        </w:tabs>
        <w:autoSpaceDE w:val="0"/>
        <w:autoSpaceDN w:val="0"/>
        <w:adjustRightInd w:val="0"/>
        <w:rPr>
          <w:rFonts w:ascii="Arial" w:hAnsi="Arial" w:cs="Arial"/>
          <w:sz w:val="18"/>
          <w:szCs w:val="18"/>
        </w:rPr>
      </w:pPr>
    </w:p>
    <w:p w14:paraId="69685E2C" w14:textId="77777777" w:rsidR="005C3705" w:rsidRDefault="005C3705" w:rsidP="005C3705">
      <w:r>
        <w:t>Das Lautlesetandem zur Verbesserung der Leseflüssigkeit als Voraussetzung für das Textve</w:t>
      </w:r>
      <w:r>
        <w:t>r</w:t>
      </w:r>
      <w:r>
        <w:t>stehen einsetzen.</w:t>
      </w:r>
    </w:p>
    <w:p w14:paraId="63F1A216" w14:textId="77777777" w:rsidR="005C3705" w:rsidRDefault="005C3705" w:rsidP="005C3705"/>
    <w:p w14:paraId="47E4199B" w14:textId="77777777" w:rsidR="005C3705" w:rsidRDefault="005C3705" w:rsidP="005C3705">
      <w:r>
        <w:t>Das Lesetandem besteht aus</w:t>
      </w:r>
    </w:p>
    <w:p w14:paraId="14B73391" w14:textId="77777777" w:rsidR="005C3705" w:rsidRPr="00EE5CFD" w:rsidRDefault="005C3705" w:rsidP="005C3705">
      <w:pPr>
        <w:pStyle w:val="StandardWeb"/>
        <w:numPr>
          <w:ilvl w:val="0"/>
          <w:numId w:val="12"/>
        </w:numPr>
        <w:spacing w:before="0" w:beforeAutospacing="0" w:after="0" w:afterAutospacing="0"/>
        <w:ind w:left="714" w:hanging="357"/>
        <w:rPr>
          <w:rFonts w:ascii="SymbolMT" w:hAnsi="SymbolMT"/>
          <w:sz w:val="20"/>
          <w:szCs w:val="20"/>
        </w:rPr>
      </w:pPr>
      <w:r>
        <w:rPr>
          <w:rFonts w:ascii="Calibri" w:hAnsi="Calibri"/>
        </w:rPr>
        <w:t xml:space="preserve">Lesetrainer*in (= Lesevorbild, starker Leser) </w:t>
      </w:r>
    </w:p>
    <w:p w14:paraId="5341F680" w14:textId="77777777" w:rsidR="005C3705" w:rsidRDefault="005C3705" w:rsidP="005C3705">
      <w:pPr>
        <w:pStyle w:val="StandardWeb"/>
        <w:numPr>
          <w:ilvl w:val="0"/>
          <w:numId w:val="12"/>
        </w:numPr>
        <w:spacing w:before="0" w:beforeAutospacing="0" w:after="0" w:afterAutospacing="0"/>
        <w:ind w:left="714" w:hanging="357"/>
        <w:rPr>
          <w:rFonts w:ascii="SymbolMT" w:hAnsi="SymbolMT"/>
          <w:sz w:val="20"/>
          <w:szCs w:val="20"/>
        </w:rPr>
      </w:pPr>
      <w:r>
        <w:rPr>
          <w:rFonts w:ascii="Calibri" w:hAnsi="Calibri"/>
        </w:rPr>
        <w:t xml:space="preserve">Lesesportler*in (= schwächerer Leser) </w:t>
      </w:r>
    </w:p>
    <w:p w14:paraId="249A6884" w14:textId="77777777" w:rsidR="005C3705" w:rsidRPr="00A63ECF" w:rsidRDefault="005C3705" w:rsidP="005C3705">
      <w:pPr>
        <w:pStyle w:val="StandardWeb"/>
        <w:spacing w:before="0" w:beforeAutospacing="0" w:after="0" w:afterAutospacing="0"/>
        <w:ind w:left="357"/>
        <w:rPr>
          <w:rFonts w:ascii="SymbolMT" w:hAnsi="SymbolMT"/>
          <w:sz w:val="20"/>
          <w:szCs w:val="20"/>
        </w:rPr>
      </w:pPr>
    </w:p>
    <w:p w14:paraId="52A84587" w14:textId="77777777" w:rsidR="005C3705" w:rsidRDefault="005C3705" w:rsidP="005C3705">
      <w:pPr>
        <w:pStyle w:val="StandardWeb"/>
        <w:rPr>
          <w:rFonts w:ascii="SymbolMT" w:hAnsi="SymbolMT"/>
          <w:sz w:val="20"/>
          <w:szCs w:val="20"/>
        </w:rPr>
      </w:pPr>
      <w:r>
        <w:rPr>
          <w:rFonts w:ascii="Calibri" w:hAnsi="Calibri"/>
          <w:b/>
          <w:bCs/>
        </w:rPr>
        <w:t xml:space="preserve">Ablauf: </w:t>
      </w:r>
    </w:p>
    <w:p w14:paraId="1C802104" w14:textId="77777777" w:rsidR="005C3705" w:rsidRDefault="005C3705" w:rsidP="005C3705">
      <w:pPr>
        <w:pStyle w:val="StandardWeb"/>
        <w:numPr>
          <w:ilvl w:val="0"/>
          <w:numId w:val="11"/>
        </w:numPr>
        <w:jc w:val="both"/>
        <w:rPr>
          <w:rFonts w:ascii="Calibri" w:hAnsi="Calibri"/>
        </w:rPr>
      </w:pPr>
      <w:r>
        <w:rPr>
          <w:rFonts w:ascii="Calibri" w:hAnsi="Calibri"/>
        </w:rPr>
        <w:t>Gemeinsam wird ein Text ausgewählt oder die Lehrkraft gibt einen Text vor.</w:t>
      </w:r>
    </w:p>
    <w:p w14:paraId="7A7F492D" w14:textId="77777777" w:rsidR="005C3705" w:rsidRPr="00A63ECF" w:rsidRDefault="005C3705" w:rsidP="005C3705">
      <w:pPr>
        <w:pStyle w:val="StandardWeb"/>
        <w:numPr>
          <w:ilvl w:val="0"/>
          <w:numId w:val="11"/>
        </w:numPr>
        <w:jc w:val="both"/>
        <w:rPr>
          <w:rFonts w:ascii="Calibri" w:hAnsi="Calibri"/>
        </w:rPr>
      </w:pPr>
      <w:r>
        <w:rPr>
          <w:rFonts w:ascii="Calibri" w:hAnsi="Calibri"/>
        </w:rPr>
        <w:t xml:space="preserve">Beide Teilnehmer*innen des Lautlesetandems zählen an (1, 2, 3) und lesen im Chor (halb-)laut vor. (Nur der Lesetrainer/die Lesetrainerin führt den </w:t>
      </w:r>
      <w:r w:rsidRPr="00A63ECF">
        <w:rPr>
          <w:rFonts w:ascii="Calibri" w:hAnsi="Calibri"/>
        </w:rPr>
        <w:t>Finger, Leselineal, L</w:t>
      </w:r>
      <w:r w:rsidRPr="00A63ECF">
        <w:rPr>
          <w:rFonts w:ascii="Calibri" w:hAnsi="Calibri"/>
        </w:rPr>
        <w:t>e</w:t>
      </w:r>
      <w:r w:rsidRPr="00A63ECF">
        <w:rPr>
          <w:rFonts w:ascii="Calibri" w:hAnsi="Calibri"/>
        </w:rPr>
        <w:t>se</w:t>
      </w:r>
      <w:r>
        <w:rPr>
          <w:rFonts w:ascii="Calibri" w:hAnsi="Calibri"/>
        </w:rPr>
        <w:t>pfeil o. Ä</w:t>
      </w:r>
      <w:r w:rsidRPr="00A63ECF">
        <w:rPr>
          <w:rFonts w:ascii="Calibri" w:hAnsi="Calibri"/>
        </w:rPr>
        <w:t xml:space="preserve">. mit.) </w:t>
      </w:r>
    </w:p>
    <w:p w14:paraId="0027426E" w14:textId="77777777" w:rsidR="005C3705" w:rsidRPr="00A63ECF" w:rsidRDefault="005C3705" w:rsidP="005C3705">
      <w:pPr>
        <w:pStyle w:val="StandardWeb"/>
        <w:numPr>
          <w:ilvl w:val="0"/>
          <w:numId w:val="11"/>
        </w:numPr>
        <w:jc w:val="both"/>
        <w:rPr>
          <w:rFonts w:ascii="Calibri" w:hAnsi="Calibri"/>
        </w:rPr>
      </w:pPr>
      <w:r>
        <w:rPr>
          <w:rFonts w:ascii="Calibri" w:hAnsi="Calibri"/>
        </w:rPr>
        <w:t xml:space="preserve">Macht der Lesesportler/die Lesesportlerin einen Fehler und korrigiert sich nicht selbst, verbessert ihn/sie der </w:t>
      </w:r>
      <w:r w:rsidRPr="00A63ECF">
        <w:rPr>
          <w:rFonts w:ascii="Calibri" w:hAnsi="Calibri"/>
        </w:rPr>
        <w:t>Trainer</w:t>
      </w:r>
      <w:r>
        <w:rPr>
          <w:rFonts w:ascii="Calibri" w:hAnsi="Calibri"/>
        </w:rPr>
        <w:t>/die Trainerin</w:t>
      </w:r>
      <w:r w:rsidRPr="00A63ECF">
        <w:rPr>
          <w:rFonts w:ascii="Calibri" w:hAnsi="Calibri"/>
        </w:rPr>
        <w:t xml:space="preserve">. </w:t>
      </w:r>
    </w:p>
    <w:p w14:paraId="7D2C2BD5" w14:textId="77777777" w:rsidR="005C3705" w:rsidRDefault="005C3705" w:rsidP="005C3705">
      <w:pPr>
        <w:pStyle w:val="StandardWeb"/>
        <w:numPr>
          <w:ilvl w:val="0"/>
          <w:numId w:val="11"/>
        </w:numPr>
        <w:jc w:val="both"/>
        <w:rPr>
          <w:rFonts w:ascii="Calibri" w:hAnsi="Calibri"/>
        </w:rPr>
      </w:pPr>
      <w:r>
        <w:rPr>
          <w:rFonts w:ascii="Calibri" w:hAnsi="Calibri"/>
        </w:rPr>
        <w:t>Danach wird am Anfang des Satzes neu angesetzt und wieder zusammen weitergel</w:t>
      </w:r>
      <w:r>
        <w:rPr>
          <w:rFonts w:ascii="Calibri" w:hAnsi="Calibri"/>
        </w:rPr>
        <w:t>e</w:t>
      </w:r>
      <w:r>
        <w:rPr>
          <w:rFonts w:ascii="Calibri" w:hAnsi="Calibri"/>
        </w:rPr>
        <w:t xml:space="preserve">sen. </w:t>
      </w:r>
    </w:p>
    <w:p w14:paraId="229A7B39" w14:textId="77777777" w:rsidR="005C3705" w:rsidRDefault="005C3705" w:rsidP="005C3705">
      <w:pPr>
        <w:pStyle w:val="StandardWeb"/>
        <w:numPr>
          <w:ilvl w:val="0"/>
          <w:numId w:val="11"/>
        </w:numPr>
        <w:jc w:val="both"/>
        <w:rPr>
          <w:rFonts w:ascii="Calibri" w:hAnsi="Calibri"/>
        </w:rPr>
      </w:pPr>
      <w:r>
        <w:rPr>
          <w:rFonts w:ascii="Calibri" w:hAnsi="Calibri"/>
        </w:rPr>
        <w:t>Fühlt sich der Lesesportler/die Lesesportlerin sicher, gibt er/sie das Zeichen zum A</w:t>
      </w:r>
      <w:r>
        <w:rPr>
          <w:rFonts w:ascii="Calibri" w:hAnsi="Calibri"/>
        </w:rPr>
        <w:t>l</w:t>
      </w:r>
      <w:r>
        <w:rPr>
          <w:rFonts w:ascii="Calibri" w:hAnsi="Calibri"/>
        </w:rPr>
        <w:t xml:space="preserve">lein-Lesen (z. B. Antippen). </w:t>
      </w:r>
    </w:p>
    <w:p w14:paraId="1B7610B4" w14:textId="77777777" w:rsidR="005C3705" w:rsidRPr="00A63ECF" w:rsidRDefault="005C3705" w:rsidP="005C3705">
      <w:pPr>
        <w:pStyle w:val="StandardWeb"/>
        <w:numPr>
          <w:ilvl w:val="0"/>
          <w:numId w:val="11"/>
        </w:numPr>
        <w:jc w:val="both"/>
        <w:rPr>
          <w:rFonts w:ascii="Calibri" w:hAnsi="Calibri"/>
        </w:rPr>
      </w:pPr>
      <w:r>
        <w:rPr>
          <w:rFonts w:ascii="Calibri" w:hAnsi="Calibri"/>
        </w:rPr>
        <w:t>Der Lesesportler/die Lesesportlerin liest ab jetzt allein weiter (der Lesetrainer/die L</w:t>
      </w:r>
      <w:r>
        <w:rPr>
          <w:rFonts w:ascii="Calibri" w:hAnsi="Calibri"/>
        </w:rPr>
        <w:t>e</w:t>
      </w:r>
      <w:r>
        <w:rPr>
          <w:rFonts w:ascii="Calibri" w:hAnsi="Calibri"/>
        </w:rPr>
        <w:t xml:space="preserve">setrainerin führt das Leselineal o. Ä. </w:t>
      </w:r>
      <w:r w:rsidRPr="00A63ECF">
        <w:rPr>
          <w:rFonts w:ascii="Calibri" w:hAnsi="Calibri"/>
        </w:rPr>
        <w:t xml:space="preserve">weiterhin mit). </w:t>
      </w:r>
    </w:p>
    <w:p w14:paraId="1B6B7873" w14:textId="77777777" w:rsidR="005C3705" w:rsidRPr="00A63ECF" w:rsidRDefault="005C3705" w:rsidP="005C3705">
      <w:pPr>
        <w:pStyle w:val="StandardWeb"/>
        <w:numPr>
          <w:ilvl w:val="0"/>
          <w:numId w:val="11"/>
        </w:numPr>
        <w:jc w:val="both"/>
        <w:rPr>
          <w:rFonts w:ascii="Calibri" w:hAnsi="Calibri"/>
        </w:rPr>
      </w:pPr>
      <w:r>
        <w:rPr>
          <w:rFonts w:ascii="Calibri" w:hAnsi="Calibri"/>
        </w:rPr>
        <w:t xml:space="preserve">Macht der Lesesportler/die Lesesportlerin einen Fehler und korrigiert sich nicht selbst, verbessert ihn/sie der </w:t>
      </w:r>
      <w:r w:rsidRPr="00A63ECF">
        <w:rPr>
          <w:rFonts w:ascii="Calibri" w:hAnsi="Calibri"/>
        </w:rPr>
        <w:t>Trainer</w:t>
      </w:r>
      <w:r>
        <w:rPr>
          <w:rFonts w:ascii="Calibri" w:hAnsi="Calibri"/>
        </w:rPr>
        <w:t>/die Trainerin</w:t>
      </w:r>
      <w:r w:rsidRPr="00A63ECF">
        <w:rPr>
          <w:rFonts w:ascii="Calibri" w:hAnsi="Calibri"/>
        </w:rPr>
        <w:t xml:space="preserve">. </w:t>
      </w:r>
    </w:p>
    <w:p w14:paraId="04F889F4" w14:textId="77777777" w:rsidR="005C3705" w:rsidRPr="00A63ECF" w:rsidRDefault="005C3705" w:rsidP="005C3705">
      <w:pPr>
        <w:pStyle w:val="StandardWeb"/>
        <w:numPr>
          <w:ilvl w:val="0"/>
          <w:numId w:val="11"/>
        </w:numPr>
        <w:jc w:val="both"/>
        <w:rPr>
          <w:rFonts w:ascii="Calibri" w:hAnsi="Calibri"/>
        </w:rPr>
      </w:pPr>
      <w:r>
        <w:rPr>
          <w:rFonts w:ascii="Calibri" w:hAnsi="Calibri"/>
        </w:rPr>
        <w:t>Danach wird am Anfang des Satzes neu angesetzt und wieder zusammen weitergel</w:t>
      </w:r>
      <w:r>
        <w:rPr>
          <w:rFonts w:ascii="Calibri" w:hAnsi="Calibri"/>
        </w:rPr>
        <w:t>e</w:t>
      </w:r>
      <w:r>
        <w:rPr>
          <w:rFonts w:ascii="Calibri" w:hAnsi="Calibri"/>
        </w:rPr>
        <w:t xml:space="preserve">sen, </w:t>
      </w:r>
      <w:r w:rsidRPr="00A63ECF">
        <w:rPr>
          <w:rFonts w:ascii="Calibri" w:hAnsi="Calibri"/>
        </w:rPr>
        <w:t>bis der Lesesportler</w:t>
      </w:r>
      <w:r>
        <w:rPr>
          <w:rFonts w:ascii="Calibri" w:hAnsi="Calibri"/>
        </w:rPr>
        <w:t>/die Lesesportlerin</w:t>
      </w:r>
      <w:r w:rsidRPr="00A63ECF">
        <w:rPr>
          <w:rFonts w:ascii="Calibri" w:hAnsi="Calibri"/>
        </w:rPr>
        <w:t xml:space="preserve"> erneut das Allein-Lese-Zeichen gibt. </w:t>
      </w:r>
    </w:p>
    <w:p w14:paraId="4DD115A1" w14:textId="77777777" w:rsidR="005C3705" w:rsidRDefault="005C3705" w:rsidP="005C3705">
      <w:pPr>
        <w:pStyle w:val="StandardWeb"/>
        <w:numPr>
          <w:ilvl w:val="0"/>
          <w:numId w:val="11"/>
        </w:numPr>
        <w:jc w:val="both"/>
        <w:rPr>
          <w:rFonts w:ascii="Calibri" w:hAnsi="Calibri"/>
        </w:rPr>
      </w:pPr>
      <w:r>
        <w:rPr>
          <w:rFonts w:ascii="Calibri" w:hAnsi="Calibri"/>
        </w:rPr>
        <w:t xml:space="preserve">Der Text wird insgesamt vier Mal gelesen. </w:t>
      </w:r>
    </w:p>
    <w:p w14:paraId="69379FF8" w14:textId="77777777" w:rsidR="005C3705" w:rsidRPr="00A63ECF" w:rsidRDefault="005C3705" w:rsidP="005C3705">
      <w:pPr>
        <w:pStyle w:val="StandardWeb"/>
        <w:numPr>
          <w:ilvl w:val="0"/>
          <w:numId w:val="11"/>
        </w:numPr>
        <w:jc w:val="both"/>
        <w:rPr>
          <w:rFonts w:ascii="Calibri" w:hAnsi="Calibri"/>
        </w:rPr>
      </w:pPr>
      <w:r>
        <w:rPr>
          <w:rFonts w:ascii="Calibri" w:hAnsi="Calibri"/>
        </w:rPr>
        <w:t>Im Anschluss wird der Inhalt des Gelesenen besprochen und der Lesetrainer/die L</w:t>
      </w:r>
      <w:r>
        <w:rPr>
          <w:rFonts w:ascii="Calibri" w:hAnsi="Calibri"/>
        </w:rPr>
        <w:t>e</w:t>
      </w:r>
      <w:r>
        <w:rPr>
          <w:rFonts w:ascii="Calibri" w:hAnsi="Calibri"/>
        </w:rPr>
        <w:t xml:space="preserve">setrainerin gibt dem </w:t>
      </w:r>
      <w:r w:rsidRPr="00A63ECF">
        <w:rPr>
          <w:rFonts w:ascii="Calibri" w:hAnsi="Calibri"/>
        </w:rPr>
        <w:t>Lesesportler</w:t>
      </w:r>
      <w:r>
        <w:rPr>
          <w:rFonts w:ascii="Calibri" w:hAnsi="Calibri"/>
        </w:rPr>
        <w:t>/der Lesesportlerin</w:t>
      </w:r>
      <w:r w:rsidRPr="00A63ECF">
        <w:rPr>
          <w:rFonts w:ascii="Calibri" w:hAnsi="Calibri"/>
        </w:rPr>
        <w:t xml:space="preserve"> ein Feedback! Und umgekehrt ... </w:t>
      </w:r>
    </w:p>
    <w:p w14:paraId="1600EF2C" w14:textId="77777777" w:rsidR="005C3705" w:rsidRDefault="005C3705" w:rsidP="005C3705">
      <w:pPr>
        <w:pStyle w:val="StandardWeb"/>
      </w:pPr>
      <w:r>
        <w:rPr>
          <w:rFonts w:ascii="Calibri" w:hAnsi="Calibri"/>
          <w:sz w:val="20"/>
          <w:szCs w:val="20"/>
        </w:rPr>
        <w:t xml:space="preserve">Nach: </w:t>
      </w:r>
      <w:r>
        <w:rPr>
          <w:rFonts w:ascii="Calibri" w:hAnsi="Calibri"/>
          <w:sz w:val="18"/>
          <w:szCs w:val="18"/>
        </w:rPr>
        <w:t xml:space="preserve">Rosebrock, C./Nix, D./ Riekmann, C./Gold, A. (2011): </w:t>
      </w:r>
      <w:r>
        <w:rPr>
          <w:rFonts w:ascii="Calibri" w:hAnsi="Calibri"/>
          <w:i/>
          <w:iCs/>
          <w:sz w:val="18"/>
          <w:szCs w:val="18"/>
        </w:rPr>
        <w:t xml:space="preserve">Leseflüssigkeit fördern. </w:t>
      </w:r>
      <w:r>
        <w:rPr>
          <w:rFonts w:ascii="Calibri" w:hAnsi="Calibri"/>
          <w:sz w:val="18"/>
          <w:szCs w:val="18"/>
        </w:rPr>
        <w:t xml:space="preserve">Lautleseverfahren für die Primar- und Sekundarstufe. Seelze/Velber: Kallmeyer/Klett. </w:t>
      </w:r>
    </w:p>
    <w:tbl>
      <w:tblPr>
        <w:tblStyle w:val="Tabellenraster"/>
        <w:tblW w:w="0" w:type="auto"/>
        <w:tblLook w:val="04A0" w:firstRow="1" w:lastRow="0" w:firstColumn="1" w:lastColumn="0" w:noHBand="0" w:noVBand="1"/>
      </w:tblPr>
      <w:tblGrid>
        <w:gridCol w:w="9056"/>
      </w:tblGrid>
      <w:tr w:rsidR="005C3705" w14:paraId="727BABCD" w14:textId="77777777" w:rsidTr="001442AD">
        <w:tc>
          <w:tcPr>
            <w:tcW w:w="9056" w:type="dxa"/>
          </w:tcPr>
          <w:p w14:paraId="3CE42B0C" w14:textId="77777777" w:rsidR="005C3705" w:rsidRDefault="005C3705" w:rsidP="001442AD">
            <w:r>
              <w:t>Notizen</w:t>
            </w:r>
          </w:p>
          <w:p w14:paraId="185450D1" w14:textId="77777777" w:rsidR="005C3705" w:rsidRDefault="005C3705" w:rsidP="001442AD"/>
          <w:p w14:paraId="75AD1327" w14:textId="77777777" w:rsidR="005C3705" w:rsidRDefault="005C3705" w:rsidP="001442AD"/>
          <w:p w14:paraId="0BC4A5F9" w14:textId="77777777" w:rsidR="005C3705" w:rsidRDefault="005C3705" w:rsidP="001442AD"/>
          <w:p w14:paraId="121FFD07" w14:textId="77777777" w:rsidR="005C3705" w:rsidRDefault="005C3705" w:rsidP="001442AD"/>
          <w:p w14:paraId="703AB887" w14:textId="77777777" w:rsidR="005C3705" w:rsidRDefault="005C3705" w:rsidP="001442AD"/>
          <w:p w14:paraId="17C5FBB8" w14:textId="77777777" w:rsidR="005C3705" w:rsidRDefault="005C3705" w:rsidP="001442AD"/>
          <w:p w14:paraId="2156923E" w14:textId="77777777" w:rsidR="005C3705" w:rsidRDefault="005C3705" w:rsidP="001442AD"/>
          <w:p w14:paraId="11352A8B" w14:textId="77777777" w:rsidR="005C3705" w:rsidRDefault="005C3705" w:rsidP="001442AD"/>
          <w:p w14:paraId="3FADDE0E" w14:textId="77777777" w:rsidR="005C3705" w:rsidRDefault="005C3705" w:rsidP="001442AD"/>
          <w:p w14:paraId="0C2C8479" w14:textId="77777777" w:rsidR="005C3705" w:rsidRDefault="005C3705" w:rsidP="001442AD"/>
          <w:p w14:paraId="22E2D114" w14:textId="77777777" w:rsidR="005C3705" w:rsidRDefault="005C3705" w:rsidP="001442AD"/>
        </w:tc>
      </w:tr>
    </w:tbl>
    <w:p w14:paraId="4B343656" w14:textId="47B1FE2C" w:rsidR="005C3705" w:rsidRPr="00063EEA" w:rsidRDefault="005C3705" w:rsidP="002A4661">
      <w:pPr>
        <w:rPr>
          <w:rFonts w:ascii="Arial" w:hAnsi="Arial" w:cs="Arial"/>
          <w:sz w:val="18"/>
          <w:szCs w:val="18"/>
        </w:rPr>
      </w:pPr>
    </w:p>
    <w:sectPr w:rsidR="005C3705" w:rsidRPr="00063EEA" w:rsidSect="00BB05E9">
      <w:headerReference w:type="default" r:id="rId13"/>
      <w:pgSz w:w="11906" w:h="16838"/>
      <w:pgMar w:top="923"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97C21" w14:textId="77777777" w:rsidR="00F7637B" w:rsidRDefault="00F7637B" w:rsidP="00D355D8">
      <w:r>
        <w:separator/>
      </w:r>
    </w:p>
  </w:endnote>
  <w:endnote w:type="continuationSeparator" w:id="0">
    <w:p w14:paraId="0D1646D8" w14:textId="77777777" w:rsidR="00F7637B" w:rsidRDefault="00F7637B" w:rsidP="00D3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2CB7" w14:textId="21A4CF98" w:rsidR="005371CA" w:rsidRPr="00E976EB" w:rsidRDefault="005371CA" w:rsidP="005371CA">
    <w:pPr>
      <w:pStyle w:val="Fuzeile"/>
      <w:tabs>
        <w:tab w:val="clear" w:pos="9072"/>
        <w:tab w:val="right" w:pos="9214"/>
      </w:tabs>
      <w:ind w:right="-142"/>
      <w:rPr>
        <w:sz w:val="16"/>
        <w:szCs w:val="16"/>
      </w:rPr>
    </w:pPr>
    <w:r>
      <w:rPr>
        <w:noProof/>
        <w:sz w:val="16"/>
        <w:szCs w:val="16"/>
        <w:lang w:eastAsia="de-DE"/>
      </w:rPr>
      <w:drawing>
        <wp:inline distT="0" distB="0" distL="0" distR="0" wp14:anchorId="2DBF1B25" wp14:editId="1C63FD37">
          <wp:extent cx="815340" cy="152400"/>
          <wp:effectExtent l="0" t="0" r="3810" b="0"/>
          <wp:docPr id="8" name="Grafik 8"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152400"/>
                  </a:xfrm>
                  <a:prstGeom prst="rect">
                    <a:avLst/>
                  </a:prstGeom>
                  <a:noFill/>
                  <a:ln>
                    <a:noFill/>
                  </a:ln>
                </pic:spPr>
              </pic:pic>
            </a:graphicData>
          </a:graphic>
        </wp:inline>
      </w:drawing>
    </w:r>
    <w:r>
      <w:rPr>
        <w:sz w:val="16"/>
        <w:szCs w:val="16"/>
      </w:rPr>
      <w:t xml:space="preserve"> </w:t>
    </w:r>
    <w:r w:rsidRPr="00BD1B63">
      <w:rPr>
        <w:sz w:val="16"/>
        <w:szCs w:val="16"/>
      </w:rPr>
      <w:t>Landesinstitut für Schule und Medien Berlin-Brandenburg (</w:t>
    </w:r>
    <w:r>
      <w:rPr>
        <w:sz w:val="16"/>
        <w:szCs w:val="16"/>
      </w:rPr>
      <w:t>2017) l</w:t>
    </w:r>
    <w:r w:rsidRPr="00BD1B63">
      <w:rPr>
        <w:sz w:val="16"/>
        <w:szCs w:val="16"/>
      </w:rPr>
      <w:t xml:space="preserve">izenziert unter einer Creative Commons Namensnennung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E976EB">
        <w:rPr>
          <w:rStyle w:val="Hyperlink"/>
          <w:sz w:val="16"/>
          <w:szCs w:val="16"/>
          <w:u w:val="none"/>
        </w:rPr>
        <w:t>https://creativecommons.org/licenses/by-sa/4.0/deed.de</w:t>
      </w:r>
    </w:hyperlink>
    <w:r w:rsidR="00E976EB">
      <w:rPr>
        <w:rStyle w:val="Hyperlink"/>
        <w:sz w:val="16"/>
        <w:szCs w:val="16"/>
        <w:u w:val="none"/>
      </w:rPr>
      <w:t xml:space="preserve"> </w:t>
    </w:r>
    <w:r w:rsidR="00E976EB">
      <w:rPr>
        <w:rStyle w:val="Hyperlink"/>
        <w:sz w:val="16"/>
        <w:szCs w:val="16"/>
        <w:u w:val="none"/>
      </w:rPr>
      <w:ptab w:relativeTo="margin" w:alignment="right" w:leader="none"/>
    </w:r>
    <w:r w:rsidR="00E976EB" w:rsidRPr="00E976EB">
      <w:rPr>
        <w:rStyle w:val="Hyperlink"/>
        <w:color w:val="auto"/>
        <w:sz w:val="16"/>
        <w:szCs w:val="16"/>
        <w:u w:val="none"/>
      </w:rPr>
      <w:fldChar w:fldCharType="begin"/>
    </w:r>
    <w:r w:rsidR="00E976EB" w:rsidRPr="00E976EB">
      <w:rPr>
        <w:rStyle w:val="Hyperlink"/>
        <w:color w:val="auto"/>
        <w:sz w:val="16"/>
        <w:szCs w:val="16"/>
        <w:u w:val="none"/>
      </w:rPr>
      <w:instrText xml:space="preserve"> PAGE  \* Arabic  \* MERGEFORMAT </w:instrText>
    </w:r>
    <w:r w:rsidR="00E976EB" w:rsidRPr="00E976EB">
      <w:rPr>
        <w:rStyle w:val="Hyperlink"/>
        <w:color w:val="auto"/>
        <w:sz w:val="16"/>
        <w:szCs w:val="16"/>
        <w:u w:val="none"/>
      </w:rPr>
      <w:fldChar w:fldCharType="separate"/>
    </w:r>
    <w:r w:rsidR="00532DAB">
      <w:rPr>
        <w:rStyle w:val="Hyperlink"/>
        <w:noProof/>
        <w:color w:val="auto"/>
        <w:sz w:val="16"/>
        <w:szCs w:val="16"/>
        <w:u w:val="none"/>
      </w:rPr>
      <w:t>1</w:t>
    </w:r>
    <w:r w:rsidR="00E976EB" w:rsidRPr="00E976EB">
      <w:rPr>
        <w:rStyle w:val="Hyperlink"/>
        <w:color w:val="auto"/>
        <w:sz w:val="16"/>
        <w:szCs w:val="16"/>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562E5" w14:textId="5931C02F" w:rsidR="002538E0" w:rsidRPr="000957B1" w:rsidRDefault="005D3669" w:rsidP="002538E0">
    <w:pPr>
      <w:pStyle w:val="Fuzeile"/>
      <w:tabs>
        <w:tab w:val="clear" w:pos="9072"/>
        <w:tab w:val="right" w:pos="9214"/>
      </w:tabs>
      <w:ind w:right="-142"/>
      <w:rPr>
        <w:sz w:val="16"/>
        <w:szCs w:val="16"/>
      </w:rPr>
    </w:pPr>
    <w:r>
      <w:rPr>
        <w:noProof/>
        <w:sz w:val="16"/>
        <w:szCs w:val="16"/>
        <w:lang w:eastAsia="de-DE"/>
      </w:rPr>
      <w:drawing>
        <wp:inline distT="0" distB="0" distL="0" distR="0" wp14:anchorId="42CEE8A1" wp14:editId="16BF5164">
          <wp:extent cx="815340" cy="154305"/>
          <wp:effectExtent l="0" t="0" r="3810" b="0"/>
          <wp:docPr id="1" name="Grafik 1"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154305"/>
                  </a:xfrm>
                  <a:prstGeom prst="rect">
                    <a:avLst/>
                  </a:prstGeom>
                  <a:noFill/>
                  <a:ln>
                    <a:noFill/>
                  </a:ln>
                </pic:spPr>
              </pic:pic>
            </a:graphicData>
          </a:graphic>
        </wp:inline>
      </w:drawing>
    </w:r>
    <w:r>
      <w:rPr>
        <w:sz w:val="16"/>
        <w:szCs w:val="16"/>
      </w:rPr>
      <w:t xml:space="preserve"> </w:t>
    </w:r>
    <w:r w:rsidRPr="00BD1B63">
      <w:rPr>
        <w:sz w:val="16"/>
        <w:szCs w:val="16"/>
      </w:rPr>
      <w:t>Landesinstitut für Schule und Medien Berlin-Brandenburg (</w:t>
    </w:r>
    <w:r>
      <w:rPr>
        <w:sz w:val="16"/>
        <w:szCs w:val="16"/>
      </w:rPr>
      <w:t>2017) l</w:t>
    </w:r>
    <w:r w:rsidRPr="00BD1B63">
      <w:rPr>
        <w:sz w:val="16"/>
        <w:szCs w:val="16"/>
      </w:rPr>
      <w:t>izenziert unter einer Creative Commons Namensne</w:t>
    </w:r>
    <w:r w:rsidRPr="00BD1B63">
      <w:rPr>
        <w:sz w:val="16"/>
        <w:szCs w:val="16"/>
      </w:rPr>
      <w:t>n</w:t>
    </w:r>
    <w:r w:rsidRPr="00BD1B63">
      <w:rPr>
        <w:sz w:val="16"/>
        <w:szCs w:val="16"/>
      </w:rPr>
      <w:t xml:space="preserve">nung - </w:t>
    </w:r>
    <w:r w:rsidRPr="0088623F">
      <w:rPr>
        <w:sz w:val="16"/>
        <w:szCs w:val="16"/>
      </w:rPr>
      <w:t>Weitergabe unter gleichen Bedingungen</w:t>
    </w:r>
    <w:r w:rsidRPr="00BD1B63">
      <w:rPr>
        <w:sz w:val="16"/>
        <w:szCs w:val="16"/>
      </w:rPr>
      <w:t xml:space="preserve"> </w:t>
    </w:r>
    <w:r>
      <w:rPr>
        <w:sz w:val="16"/>
        <w:szCs w:val="16"/>
      </w:rPr>
      <w:t>4</w:t>
    </w:r>
    <w:r w:rsidRPr="00BD1B63">
      <w:rPr>
        <w:sz w:val="16"/>
        <w:szCs w:val="16"/>
      </w:rPr>
      <w:t>.0 Lizenz</w:t>
    </w:r>
    <w:r>
      <w:rPr>
        <w:sz w:val="16"/>
        <w:szCs w:val="16"/>
      </w:rPr>
      <w:t xml:space="preserve">: </w:t>
    </w:r>
    <w:hyperlink r:id="rId2" w:history="1">
      <w:r w:rsidRPr="00E976EB">
        <w:rPr>
          <w:rStyle w:val="Hyperlink"/>
          <w:sz w:val="16"/>
          <w:szCs w:val="16"/>
          <w:u w:val="none"/>
        </w:rPr>
        <w:t>https://creativecommons.org/licenses/by-sa/4.0/deed.de</w:t>
      </w:r>
    </w:hyperlink>
    <w:r w:rsidR="00E976EB">
      <w:rPr>
        <w:rStyle w:val="Hyperlink"/>
        <w:sz w:val="16"/>
        <w:szCs w:val="16"/>
        <w:u w:val="none"/>
      </w:rPr>
      <w:t xml:space="preserve"> </w:t>
    </w:r>
    <w:r w:rsidR="00E976EB">
      <w:rPr>
        <w:rStyle w:val="Hyperlink"/>
        <w:sz w:val="16"/>
        <w:szCs w:val="16"/>
        <w:u w:val="none"/>
      </w:rPr>
      <w:ptab w:relativeTo="margin" w:alignment="right" w:leader="none"/>
    </w:r>
    <w:r w:rsidR="00E976EB" w:rsidRPr="00E976EB">
      <w:rPr>
        <w:rStyle w:val="Hyperlink"/>
        <w:color w:val="auto"/>
        <w:sz w:val="16"/>
        <w:szCs w:val="16"/>
        <w:u w:val="none"/>
      </w:rPr>
      <w:fldChar w:fldCharType="begin"/>
    </w:r>
    <w:r w:rsidR="00E976EB" w:rsidRPr="00E976EB">
      <w:rPr>
        <w:rStyle w:val="Hyperlink"/>
        <w:color w:val="auto"/>
        <w:sz w:val="16"/>
        <w:szCs w:val="16"/>
        <w:u w:val="none"/>
      </w:rPr>
      <w:instrText xml:space="preserve"> PAGE  \* Arabic  \* MERGEFORMAT </w:instrText>
    </w:r>
    <w:r w:rsidR="00E976EB" w:rsidRPr="00E976EB">
      <w:rPr>
        <w:rStyle w:val="Hyperlink"/>
        <w:color w:val="auto"/>
        <w:sz w:val="16"/>
        <w:szCs w:val="16"/>
        <w:u w:val="none"/>
      </w:rPr>
      <w:fldChar w:fldCharType="separate"/>
    </w:r>
    <w:r w:rsidR="00532DAB">
      <w:rPr>
        <w:rStyle w:val="Hyperlink"/>
        <w:noProof/>
        <w:color w:val="auto"/>
        <w:sz w:val="16"/>
        <w:szCs w:val="16"/>
        <w:u w:val="none"/>
      </w:rPr>
      <w:t>4</w:t>
    </w:r>
    <w:r w:rsidR="00E976EB" w:rsidRPr="00E976EB">
      <w:rPr>
        <w:rStyle w:val="Hyperlink"/>
        <w:color w:val="auto"/>
        <w:sz w:val="16"/>
        <w:szCs w:val="16"/>
        <w:u w:val="none"/>
      </w:rPr>
      <w:fldChar w:fldCharType="end"/>
    </w:r>
  </w:p>
  <w:p w14:paraId="138FE2A1" w14:textId="77777777" w:rsidR="00467BA2" w:rsidRDefault="00F7637B" w:rsidP="002538E0">
    <w:pPr>
      <w:pStyle w:val="Fuzeile"/>
    </w:pPr>
  </w:p>
  <w:p w14:paraId="11F602A6" w14:textId="77777777" w:rsidR="00467BA2" w:rsidRDefault="00F7637B" w:rsidP="00BB05E9">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50938" w14:textId="77777777" w:rsidR="00F7637B" w:rsidRDefault="00F7637B" w:rsidP="00D355D8">
      <w:r>
        <w:separator/>
      </w:r>
    </w:p>
  </w:footnote>
  <w:footnote w:type="continuationSeparator" w:id="0">
    <w:p w14:paraId="3D918B7C" w14:textId="77777777" w:rsidR="00F7637B" w:rsidRDefault="00F7637B" w:rsidP="00D35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E3C6" w14:textId="3B3B2E6E" w:rsidR="00BC2D5C" w:rsidRDefault="00BC2D5C" w:rsidP="00BC2D5C">
    <w:pPr>
      <w:pStyle w:val="Kopfzeile"/>
    </w:pPr>
    <w:r>
      <w:t xml:space="preserve">Lesen für das Schreiben – </w:t>
    </w:r>
    <w:r w:rsidRPr="00E750D2">
      <w:rPr>
        <w:b/>
      </w:rPr>
      <w:t>Lautlesetandem</w:t>
    </w:r>
    <w:r>
      <w:t xml:space="preserve"> – Potenziale</w:t>
    </w:r>
  </w:p>
  <w:p w14:paraId="52E2A883" w14:textId="1D3FC513" w:rsidR="00D355D8" w:rsidRPr="00F24FBE" w:rsidRDefault="00D355D8" w:rsidP="00F24FB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C6A7" w14:textId="4D132340" w:rsidR="007F5EF0" w:rsidRPr="007F5EF0" w:rsidRDefault="005D3669" w:rsidP="007F5EF0">
    <w:pPr>
      <w:pStyle w:val="Kopfzeile"/>
    </w:pPr>
    <w:r w:rsidRPr="007F5EF0">
      <w:t>Lesen für das Schreiben</w:t>
    </w:r>
    <w:r>
      <w:t xml:space="preserve"> – </w:t>
    </w:r>
    <w:r w:rsidRPr="00E750D2">
      <w:rPr>
        <w:b/>
      </w:rPr>
      <w:t>Lautlesetandem</w:t>
    </w:r>
    <w:r>
      <w:t xml:space="preserve"> – Grundlagen und Methoden</w:t>
    </w:r>
  </w:p>
  <w:p w14:paraId="0425B064" w14:textId="77777777" w:rsidR="007F5EF0" w:rsidRDefault="00F7637B" w:rsidP="00A426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56F1" w14:textId="36D8DBA7" w:rsidR="002A4661" w:rsidRPr="007F5EF0" w:rsidRDefault="002A4661" w:rsidP="007F5EF0">
    <w:pPr>
      <w:pStyle w:val="Kopfzeile"/>
    </w:pPr>
    <w:r w:rsidRPr="007F5EF0">
      <w:t>Lesen für das Schreiben</w:t>
    </w:r>
    <w:r>
      <w:t xml:space="preserve"> – </w:t>
    </w:r>
    <w:r w:rsidRPr="00E750D2">
      <w:rPr>
        <w:b/>
      </w:rPr>
      <w:t>Lautlesetandem</w:t>
    </w:r>
    <w:r>
      <w:t xml:space="preserve"> – Arbeitsblatt</w:t>
    </w:r>
  </w:p>
  <w:p w14:paraId="3D02663E" w14:textId="77777777" w:rsidR="002A4661" w:rsidRDefault="002A4661" w:rsidP="00A426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7D42"/>
    <w:multiLevelType w:val="multilevel"/>
    <w:tmpl w:val="661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90C4D"/>
    <w:multiLevelType w:val="hybridMultilevel"/>
    <w:tmpl w:val="0C6E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00EA8"/>
    <w:multiLevelType w:val="hybridMultilevel"/>
    <w:tmpl w:val="DB52838E"/>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EEA2B05"/>
    <w:multiLevelType w:val="hybridMultilevel"/>
    <w:tmpl w:val="4832F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AB448E"/>
    <w:multiLevelType w:val="hybridMultilevel"/>
    <w:tmpl w:val="023C2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9268F2"/>
    <w:multiLevelType w:val="hybridMultilevel"/>
    <w:tmpl w:val="A4C227A2"/>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9F7291"/>
    <w:multiLevelType w:val="hybridMultilevel"/>
    <w:tmpl w:val="30742EA0"/>
    <w:lvl w:ilvl="0" w:tplc="80280460">
      <w:start w:val="5"/>
      <w:numFmt w:val="bullet"/>
      <w:lvlText w:val=""/>
      <w:lvlJc w:val="left"/>
      <w:pPr>
        <w:ind w:left="405" w:hanging="360"/>
      </w:pPr>
      <w:rPr>
        <w:rFonts w:ascii="Wingdings" w:eastAsiaTheme="minorHAnsi" w:hAnsi="Wingdings"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nsid w:val="5CBC6146"/>
    <w:multiLevelType w:val="multilevel"/>
    <w:tmpl w:val="2DC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60442B"/>
    <w:multiLevelType w:val="multilevel"/>
    <w:tmpl w:val="E2242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D6F6A"/>
    <w:multiLevelType w:val="hybridMultilevel"/>
    <w:tmpl w:val="406CCC4A"/>
    <w:lvl w:ilvl="0" w:tplc="2DD8FD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7"/>
  </w:num>
  <w:num w:numId="5">
    <w:abstractNumId w:val="4"/>
  </w:num>
  <w:num w:numId="6">
    <w:abstractNumId w:val="2"/>
  </w:num>
  <w:num w:numId="7">
    <w:abstractNumId w:val="8"/>
  </w:num>
  <w:num w:numId="8">
    <w:abstractNumId w:val="3"/>
  </w:num>
  <w:num w:numId="9">
    <w:abstractNumId w:val="6"/>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02"/>
    <w:rsid w:val="00021492"/>
    <w:rsid w:val="00063EEA"/>
    <w:rsid w:val="00063F46"/>
    <w:rsid w:val="000729FE"/>
    <w:rsid w:val="00075BF0"/>
    <w:rsid w:val="00082861"/>
    <w:rsid w:val="000D0CBD"/>
    <w:rsid w:val="000E50D0"/>
    <w:rsid w:val="00142F7C"/>
    <w:rsid w:val="00144859"/>
    <w:rsid w:val="00275E9F"/>
    <w:rsid w:val="002A4661"/>
    <w:rsid w:val="002B038F"/>
    <w:rsid w:val="00303982"/>
    <w:rsid w:val="0030752A"/>
    <w:rsid w:val="003266CA"/>
    <w:rsid w:val="003615E0"/>
    <w:rsid w:val="00361881"/>
    <w:rsid w:val="003641A1"/>
    <w:rsid w:val="003861AF"/>
    <w:rsid w:val="003A63ED"/>
    <w:rsid w:val="003A7F0B"/>
    <w:rsid w:val="003B5587"/>
    <w:rsid w:val="003B6DFD"/>
    <w:rsid w:val="003D35AC"/>
    <w:rsid w:val="003F3D06"/>
    <w:rsid w:val="00464484"/>
    <w:rsid w:val="00486C97"/>
    <w:rsid w:val="00512469"/>
    <w:rsid w:val="00532DAB"/>
    <w:rsid w:val="005371CA"/>
    <w:rsid w:val="0059126A"/>
    <w:rsid w:val="005A4B04"/>
    <w:rsid w:val="005C2CE8"/>
    <w:rsid w:val="005C3705"/>
    <w:rsid w:val="005D07CC"/>
    <w:rsid w:val="005D3669"/>
    <w:rsid w:val="005E49B4"/>
    <w:rsid w:val="005E4B46"/>
    <w:rsid w:val="00644C6C"/>
    <w:rsid w:val="00673F10"/>
    <w:rsid w:val="006A098A"/>
    <w:rsid w:val="006C3193"/>
    <w:rsid w:val="006F00A7"/>
    <w:rsid w:val="007673E2"/>
    <w:rsid w:val="007952D6"/>
    <w:rsid w:val="007B268B"/>
    <w:rsid w:val="007B3272"/>
    <w:rsid w:val="008258F4"/>
    <w:rsid w:val="00826F32"/>
    <w:rsid w:val="00843E56"/>
    <w:rsid w:val="00851196"/>
    <w:rsid w:val="0088459C"/>
    <w:rsid w:val="00886D79"/>
    <w:rsid w:val="0090526C"/>
    <w:rsid w:val="009460D5"/>
    <w:rsid w:val="00956BAC"/>
    <w:rsid w:val="0098558C"/>
    <w:rsid w:val="0099321C"/>
    <w:rsid w:val="009B01DC"/>
    <w:rsid w:val="009C6D3C"/>
    <w:rsid w:val="009F6BD6"/>
    <w:rsid w:val="00A348C6"/>
    <w:rsid w:val="00A43180"/>
    <w:rsid w:val="00A72EB3"/>
    <w:rsid w:val="00AC3C14"/>
    <w:rsid w:val="00AC3DC3"/>
    <w:rsid w:val="00AD3EE4"/>
    <w:rsid w:val="00AD6FB8"/>
    <w:rsid w:val="00AE5243"/>
    <w:rsid w:val="00B676CC"/>
    <w:rsid w:val="00B72E2D"/>
    <w:rsid w:val="00BA3CBD"/>
    <w:rsid w:val="00BA43AB"/>
    <w:rsid w:val="00BB70F8"/>
    <w:rsid w:val="00BC2D5C"/>
    <w:rsid w:val="00BE3406"/>
    <w:rsid w:val="00C02713"/>
    <w:rsid w:val="00C51D8C"/>
    <w:rsid w:val="00C55EA3"/>
    <w:rsid w:val="00C806BA"/>
    <w:rsid w:val="00C81188"/>
    <w:rsid w:val="00C94889"/>
    <w:rsid w:val="00CB39D8"/>
    <w:rsid w:val="00CC358B"/>
    <w:rsid w:val="00CE7117"/>
    <w:rsid w:val="00D0421C"/>
    <w:rsid w:val="00D04A62"/>
    <w:rsid w:val="00D16B48"/>
    <w:rsid w:val="00D312CB"/>
    <w:rsid w:val="00D355D8"/>
    <w:rsid w:val="00D95BF6"/>
    <w:rsid w:val="00DB5CBE"/>
    <w:rsid w:val="00DB64BD"/>
    <w:rsid w:val="00DD1138"/>
    <w:rsid w:val="00DE15A4"/>
    <w:rsid w:val="00E12502"/>
    <w:rsid w:val="00E255F2"/>
    <w:rsid w:val="00E31061"/>
    <w:rsid w:val="00E72FD6"/>
    <w:rsid w:val="00E74FC9"/>
    <w:rsid w:val="00E750D2"/>
    <w:rsid w:val="00E93DD3"/>
    <w:rsid w:val="00E976EB"/>
    <w:rsid w:val="00EA32A7"/>
    <w:rsid w:val="00EC4D74"/>
    <w:rsid w:val="00EF15CB"/>
    <w:rsid w:val="00F24FBE"/>
    <w:rsid w:val="00F309CB"/>
    <w:rsid w:val="00F378E0"/>
    <w:rsid w:val="00F7637B"/>
    <w:rsid w:val="00F962ED"/>
    <w:rsid w:val="00FB71FD"/>
    <w:rsid w:val="00FC3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DE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7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4A62"/>
    <w:pPr>
      <w:ind w:left="720"/>
      <w:contextualSpacing/>
    </w:pPr>
  </w:style>
  <w:style w:type="character" w:customStyle="1" w:styleId="apple-converted-space">
    <w:name w:val="apple-converted-space"/>
    <w:basedOn w:val="Absatz-Standardschriftart"/>
    <w:rsid w:val="0030752A"/>
  </w:style>
  <w:style w:type="paragraph" w:styleId="Kopfzeile">
    <w:name w:val="header"/>
    <w:basedOn w:val="Standard"/>
    <w:link w:val="KopfzeileZchn"/>
    <w:uiPriority w:val="99"/>
    <w:unhideWhenUsed/>
    <w:rsid w:val="00D355D8"/>
    <w:pPr>
      <w:tabs>
        <w:tab w:val="center" w:pos="4536"/>
        <w:tab w:val="right" w:pos="9072"/>
      </w:tabs>
    </w:pPr>
  </w:style>
  <w:style w:type="character" w:customStyle="1" w:styleId="KopfzeileZchn">
    <w:name w:val="Kopfzeile Zchn"/>
    <w:basedOn w:val="Absatz-Standardschriftart"/>
    <w:link w:val="Kopfzeile"/>
    <w:uiPriority w:val="99"/>
    <w:rsid w:val="00D355D8"/>
  </w:style>
  <w:style w:type="paragraph" w:styleId="Fuzeile">
    <w:name w:val="footer"/>
    <w:basedOn w:val="Standard"/>
    <w:link w:val="FuzeileZchn"/>
    <w:uiPriority w:val="99"/>
    <w:unhideWhenUsed/>
    <w:rsid w:val="00D355D8"/>
    <w:pPr>
      <w:tabs>
        <w:tab w:val="center" w:pos="4536"/>
        <w:tab w:val="right" w:pos="9072"/>
      </w:tabs>
    </w:pPr>
  </w:style>
  <w:style w:type="character" w:customStyle="1" w:styleId="FuzeileZchn">
    <w:name w:val="Fußzeile Zchn"/>
    <w:basedOn w:val="Absatz-Standardschriftart"/>
    <w:link w:val="Fuzeile"/>
    <w:uiPriority w:val="99"/>
    <w:rsid w:val="00D355D8"/>
  </w:style>
  <w:style w:type="paragraph" w:styleId="StandardWeb">
    <w:name w:val="Normal (Web)"/>
    <w:basedOn w:val="Standard"/>
    <w:uiPriority w:val="99"/>
    <w:unhideWhenUsed/>
    <w:rsid w:val="00DB5CBE"/>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4644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484"/>
    <w:rPr>
      <w:rFonts w:ascii="Tahoma" w:hAnsi="Tahoma" w:cs="Tahoma"/>
      <w:sz w:val="16"/>
      <w:szCs w:val="16"/>
    </w:rPr>
  </w:style>
  <w:style w:type="character" w:styleId="Kommentarzeichen">
    <w:name w:val="annotation reference"/>
    <w:basedOn w:val="Absatz-Standardschriftart"/>
    <w:uiPriority w:val="99"/>
    <w:semiHidden/>
    <w:unhideWhenUsed/>
    <w:rsid w:val="00BA3CBD"/>
    <w:rPr>
      <w:sz w:val="16"/>
      <w:szCs w:val="16"/>
    </w:rPr>
  </w:style>
  <w:style w:type="paragraph" w:styleId="Kommentartext">
    <w:name w:val="annotation text"/>
    <w:basedOn w:val="Standard"/>
    <w:link w:val="KommentartextZchn"/>
    <w:uiPriority w:val="99"/>
    <w:unhideWhenUsed/>
    <w:rsid w:val="00BA3CBD"/>
    <w:rPr>
      <w:sz w:val="20"/>
      <w:szCs w:val="20"/>
    </w:rPr>
  </w:style>
  <w:style w:type="character" w:customStyle="1" w:styleId="KommentartextZchn">
    <w:name w:val="Kommentartext Zchn"/>
    <w:basedOn w:val="Absatz-Standardschriftart"/>
    <w:link w:val="Kommentartext"/>
    <w:uiPriority w:val="99"/>
    <w:rsid w:val="00BA3CBD"/>
    <w:rPr>
      <w:sz w:val="20"/>
      <w:szCs w:val="20"/>
    </w:rPr>
  </w:style>
  <w:style w:type="paragraph" w:styleId="Kommentarthema">
    <w:name w:val="annotation subject"/>
    <w:basedOn w:val="Kommentartext"/>
    <w:next w:val="Kommentartext"/>
    <w:link w:val="KommentarthemaZchn"/>
    <w:uiPriority w:val="99"/>
    <w:semiHidden/>
    <w:unhideWhenUsed/>
    <w:rsid w:val="00BA3CBD"/>
    <w:rPr>
      <w:b/>
      <w:bCs/>
    </w:rPr>
  </w:style>
  <w:style w:type="character" w:customStyle="1" w:styleId="KommentarthemaZchn">
    <w:name w:val="Kommentarthema Zchn"/>
    <w:basedOn w:val="KommentartextZchn"/>
    <w:link w:val="Kommentarthema"/>
    <w:uiPriority w:val="99"/>
    <w:semiHidden/>
    <w:rsid w:val="00BA3CBD"/>
    <w:rPr>
      <w:b/>
      <w:bCs/>
      <w:sz w:val="20"/>
      <w:szCs w:val="20"/>
    </w:rPr>
  </w:style>
  <w:style w:type="character" w:styleId="Hyperlink">
    <w:name w:val="Hyperlink"/>
    <w:uiPriority w:val="99"/>
    <w:unhideWhenUsed/>
    <w:rsid w:val="005371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7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4A62"/>
    <w:pPr>
      <w:ind w:left="720"/>
      <w:contextualSpacing/>
    </w:pPr>
  </w:style>
  <w:style w:type="character" w:customStyle="1" w:styleId="apple-converted-space">
    <w:name w:val="apple-converted-space"/>
    <w:basedOn w:val="Absatz-Standardschriftart"/>
    <w:rsid w:val="0030752A"/>
  </w:style>
  <w:style w:type="paragraph" w:styleId="Kopfzeile">
    <w:name w:val="header"/>
    <w:basedOn w:val="Standard"/>
    <w:link w:val="KopfzeileZchn"/>
    <w:uiPriority w:val="99"/>
    <w:unhideWhenUsed/>
    <w:rsid w:val="00D355D8"/>
    <w:pPr>
      <w:tabs>
        <w:tab w:val="center" w:pos="4536"/>
        <w:tab w:val="right" w:pos="9072"/>
      </w:tabs>
    </w:pPr>
  </w:style>
  <w:style w:type="character" w:customStyle="1" w:styleId="KopfzeileZchn">
    <w:name w:val="Kopfzeile Zchn"/>
    <w:basedOn w:val="Absatz-Standardschriftart"/>
    <w:link w:val="Kopfzeile"/>
    <w:uiPriority w:val="99"/>
    <w:rsid w:val="00D355D8"/>
  </w:style>
  <w:style w:type="paragraph" w:styleId="Fuzeile">
    <w:name w:val="footer"/>
    <w:basedOn w:val="Standard"/>
    <w:link w:val="FuzeileZchn"/>
    <w:uiPriority w:val="99"/>
    <w:unhideWhenUsed/>
    <w:rsid w:val="00D355D8"/>
    <w:pPr>
      <w:tabs>
        <w:tab w:val="center" w:pos="4536"/>
        <w:tab w:val="right" w:pos="9072"/>
      </w:tabs>
    </w:pPr>
  </w:style>
  <w:style w:type="character" w:customStyle="1" w:styleId="FuzeileZchn">
    <w:name w:val="Fußzeile Zchn"/>
    <w:basedOn w:val="Absatz-Standardschriftart"/>
    <w:link w:val="Fuzeile"/>
    <w:uiPriority w:val="99"/>
    <w:rsid w:val="00D355D8"/>
  </w:style>
  <w:style w:type="paragraph" w:styleId="StandardWeb">
    <w:name w:val="Normal (Web)"/>
    <w:basedOn w:val="Standard"/>
    <w:uiPriority w:val="99"/>
    <w:unhideWhenUsed/>
    <w:rsid w:val="00DB5CBE"/>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4644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4484"/>
    <w:rPr>
      <w:rFonts w:ascii="Tahoma" w:hAnsi="Tahoma" w:cs="Tahoma"/>
      <w:sz w:val="16"/>
      <w:szCs w:val="16"/>
    </w:rPr>
  </w:style>
  <w:style w:type="character" w:styleId="Kommentarzeichen">
    <w:name w:val="annotation reference"/>
    <w:basedOn w:val="Absatz-Standardschriftart"/>
    <w:uiPriority w:val="99"/>
    <w:semiHidden/>
    <w:unhideWhenUsed/>
    <w:rsid w:val="00BA3CBD"/>
    <w:rPr>
      <w:sz w:val="16"/>
      <w:szCs w:val="16"/>
    </w:rPr>
  </w:style>
  <w:style w:type="paragraph" w:styleId="Kommentartext">
    <w:name w:val="annotation text"/>
    <w:basedOn w:val="Standard"/>
    <w:link w:val="KommentartextZchn"/>
    <w:uiPriority w:val="99"/>
    <w:unhideWhenUsed/>
    <w:rsid w:val="00BA3CBD"/>
    <w:rPr>
      <w:sz w:val="20"/>
      <w:szCs w:val="20"/>
    </w:rPr>
  </w:style>
  <w:style w:type="character" w:customStyle="1" w:styleId="KommentartextZchn">
    <w:name w:val="Kommentartext Zchn"/>
    <w:basedOn w:val="Absatz-Standardschriftart"/>
    <w:link w:val="Kommentartext"/>
    <w:uiPriority w:val="99"/>
    <w:rsid w:val="00BA3CBD"/>
    <w:rPr>
      <w:sz w:val="20"/>
      <w:szCs w:val="20"/>
    </w:rPr>
  </w:style>
  <w:style w:type="paragraph" w:styleId="Kommentarthema">
    <w:name w:val="annotation subject"/>
    <w:basedOn w:val="Kommentartext"/>
    <w:next w:val="Kommentartext"/>
    <w:link w:val="KommentarthemaZchn"/>
    <w:uiPriority w:val="99"/>
    <w:semiHidden/>
    <w:unhideWhenUsed/>
    <w:rsid w:val="00BA3CBD"/>
    <w:rPr>
      <w:b/>
      <w:bCs/>
    </w:rPr>
  </w:style>
  <w:style w:type="character" w:customStyle="1" w:styleId="KommentarthemaZchn">
    <w:name w:val="Kommentarthema Zchn"/>
    <w:basedOn w:val="KommentartextZchn"/>
    <w:link w:val="Kommentarthema"/>
    <w:uiPriority w:val="99"/>
    <w:semiHidden/>
    <w:rsid w:val="00BA3CBD"/>
    <w:rPr>
      <w:b/>
      <w:bCs/>
      <w:sz w:val="20"/>
      <w:szCs w:val="20"/>
    </w:rPr>
  </w:style>
  <w:style w:type="character" w:styleId="Hyperlink">
    <w:name w:val="Hyperlink"/>
    <w:uiPriority w:val="99"/>
    <w:unhideWhenUsed/>
    <w:rsid w:val="00537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4484">
      <w:bodyDiv w:val="1"/>
      <w:marLeft w:val="0"/>
      <w:marRight w:val="0"/>
      <w:marTop w:val="0"/>
      <w:marBottom w:val="0"/>
      <w:divBdr>
        <w:top w:val="none" w:sz="0" w:space="0" w:color="auto"/>
        <w:left w:val="none" w:sz="0" w:space="0" w:color="auto"/>
        <w:bottom w:val="none" w:sz="0" w:space="0" w:color="auto"/>
        <w:right w:val="none" w:sz="0" w:space="0" w:color="auto"/>
      </w:divBdr>
      <w:divsChild>
        <w:div w:id="298267578">
          <w:marLeft w:val="0"/>
          <w:marRight w:val="0"/>
          <w:marTop w:val="0"/>
          <w:marBottom w:val="0"/>
          <w:divBdr>
            <w:top w:val="none" w:sz="0" w:space="0" w:color="auto"/>
            <w:left w:val="none" w:sz="0" w:space="0" w:color="auto"/>
            <w:bottom w:val="none" w:sz="0" w:space="0" w:color="auto"/>
            <w:right w:val="none" w:sz="0" w:space="0" w:color="auto"/>
          </w:divBdr>
          <w:divsChild>
            <w:div w:id="1100491092">
              <w:marLeft w:val="0"/>
              <w:marRight w:val="0"/>
              <w:marTop w:val="0"/>
              <w:marBottom w:val="0"/>
              <w:divBdr>
                <w:top w:val="none" w:sz="0" w:space="0" w:color="auto"/>
                <w:left w:val="none" w:sz="0" w:space="0" w:color="auto"/>
                <w:bottom w:val="none" w:sz="0" w:space="0" w:color="auto"/>
                <w:right w:val="none" w:sz="0" w:space="0" w:color="auto"/>
              </w:divBdr>
              <w:divsChild>
                <w:div w:id="1134444947">
                  <w:marLeft w:val="0"/>
                  <w:marRight w:val="0"/>
                  <w:marTop w:val="0"/>
                  <w:marBottom w:val="0"/>
                  <w:divBdr>
                    <w:top w:val="none" w:sz="0" w:space="0" w:color="auto"/>
                    <w:left w:val="none" w:sz="0" w:space="0" w:color="auto"/>
                    <w:bottom w:val="none" w:sz="0" w:space="0" w:color="auto"/>
                    <w:right w:val="none" w:sz="0" w:space="0" w:color="auto"/>
                  </w:divBdr>
                  <w:divsChild>
                    <w:div w:id="20973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2929">
      <w:bodyDiv w:val="1"/>
      <w:marLeft w:val="0"/>
      <w:marRight w:val="0"/>
      <w:marTop w:val="0"/>
      <w:marBottom w:val="0"/>
      <w:divBdr>
        <w:top w:val="none" w:sz="0" w:space="0" w:color="auto"/>
        <w:left w:val="none" w:sz="0" w:space="0" w:color="auto"/>
        <w:bottom w:val="none" w:sz="0" w:space="0" w:color="auto"/>
        <w:right w:val="none" w:sz="0" w:space="0" w:color="auto"/>
      </w:divBdr>
    </w:div>
    <w:div w:id="445387989">
      <w:bodyDiv w:val="1"/>
      <w:marLeft w:val="0"/>
      <w:marRight w:val="0"/>
      <w:marTop w:val="0"/>
      <w:marBottom w:val="0"/>
      <w:divBdr>
        <w:top w:val="none" w:sz="0" w:space="0" w:color="auto"/>
        <w:left w:val="none" w:sz="0" w:space="0" w:color="auto"/>
        <w:bottom w:val="none" w:sz="0" w:space="0" w:color="auto"/>
        <w:right w:val="none" w:sz="0" w:space="0" w:color="auto"/>
      </w:divBdr>
    </w:div>
    <w:div w:id="504633830">
      <w:bodyDiv w:val="1"/>
      <w:marLeft w:val="0"/>
      <w:marRight w:val="0"/>
      <w:marTop w:val="0"/>
      <w:marBottom w:val="0"/>
      <w:divBdr>
        <w:top w:val="none" w:sz="0" w:space="0" w:color="auto"/>
        <w:left w:val="none" w:sz="0" w:space="0" w:color="auto"/>
        <w:bottom w:val="none" w:sz="0" w:space="0" w:color="auto"/>
        <w:right w:val="none" w:sz="0" w:space="0" w:color="auto"/>
      </w:divBdr>
    </w:div>
    <w:div w:id="1052071164">
      <w:bodyDiv w:val="1"/>
      <w:marLeft w:val="0"/>
      <w:marRight w:val="0"/>
      <w:marTop w:val="0"/>
      <w:marBottom w:val="0"/>
      <w:divBdr>
        <w:top w:val="none" w:sz="0" w:space="0" w:color="auto"/>
        <w:left w:val="none" w:sz="0" w:space="0" w:color="auto"/>
        <w:bottom w:val="none" w:sz="0" w:space="0" w:color="auto"/>
        <w:right w:val="none" w:sz="0" w:space="0" w:color="auto"/>
      </w:divBdr>
    </w:div>
    <w:div w:id="1267152806">
      <w:bodyDiv w:val="1"/>
      <w:marLeft w:val="0"/>
      <w:marRight w:val="0"/>
      <w:marTop w:val="0"/>
      <w:marBottom w:val="0"/>
      <w:divBdr>
        <w:top w:val="none" w:sz="0" w:space="0" w:color="auto"/>
        <w:left w:val="none" w:sz="0" w:space="0" w:color="auto"/>
        <w:bottom w:val="none" w:sz="0" w:space="0" w:color="auto"/>
        <w:right w:val="none" w:sz="0" w:space="0" w:color="auto"/>
      </w:divBdr>
      <w:divsChild>
        <w:div w:id="2028363291">
          <w:marLeft w:val="0"/>
          <w:marRight w:val="0"/>
          <w:marTop w:val="0"/>
          <w:marBottom w:val="0"/>
          <w:divBdr>
            <w:top w:val="none" w:sz="0" w:space="0" w:color="auto"/>
            <w:left w:val="none" w:sz="0" w:space="0" w:color="auto"/>
            <w:bottom w:val="none" w:sz="0" w:space="0" w:color="auto"/>
            <w:right w:val="none" w:sz="0" w:space="0" w:color="auto"/>
          </w:divBdr>
        </w:div>
      </w:divsChild>
    </w:div>
    <w:div w:id="1870146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5652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thea.sarich@yahoo.de</dc:creator>
  <cp:lastModifiedBy>Pilz</cp:lastModifiedBy>
  <cp:revision>5</cp:revision>
  <cp:lastPrinted>2017-02-02T16:48:00Z</cp:lastPrinted>
  <dcterms:created xsi:type="dcterms:W3CDTF">2018-04-05T11:09:00Z</dcterms:created>
  <dcterms:modified xsi:type="dcterms:W3CDTF">2018-05-08T11:09:00Z</dcterms:modified>
</cp:coreProperties>
</file>