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A9F0F" w14:textId="77777777" w:rsidR="00D01547" w:rsidRPr="003A7F0B" w:rsidRDefault="00D01547" w:rsidP="00D01547">
      <w:pPr>
        <w:jc w:val="both"/>
        <w:rPr>
          <w:rFonts w:ascii="Arial" w:eastAsia="Times New Roman" w:hAnsi="Arial" w:cs="Arial"/>
          <w:b/>
          <w:lang w:eastAsia="de-DE"/>
        </w:rPr>
      </w:pPr>
      <w:r w:rsidRPr="003A7F0B">
        <w:rPr>
          <w:rFonts w:ascii="Arial" w:eastAsia="Times New Roman" w:hAnsi="Arial" w:cs="Arial"/>
          <w:b/>
          <w:lang w:eastAsia="de-DE"/>
        </w:rPr>
        <w:t>Pot</w:t>
      </w:r>
      <w:r>
        <w:rPr>
          <w:rFonts w:ascii="Arial" w:eastAsia="Times New Roman" w:hAnsi="Arial" w:cs="Arial"/>
          <w:b/>
          <w:lang w:eastAsia="de-DE"/>
        </w:rPr>
        <w:t>enziale des Umgangs mit Sozialen Netzwerken im Fachunterricht Deutsch</w:t>
      </w:r>
    </w:p>
    <w:p w14:paraId="49B4D014" w14:textId="77777777" w:rsidR="00D01547" w:rsidRDefault="00D01547" w:rsidP="00D01547">
      <w:pPr>
        <w:ind w:left="2700"/>
        <w:rPr>
          <w:rFonts w:ascii="Times New Roman" w:eastAsia="Times New Roman" w:hAnsi="Times New Roman" w:cs="Times New Roman"/>
          <w:lang w:eastAsia="de-DE"/>
        </w:rPr>
      </w:pPr>
    </w:p>
    <w:p w14:paraId="389F60A3" w14:textId="77777777" w:rsidR="00D01547" w:rsidRPr="0030752A" w:rsidRDefault="00D01547" w:rsidP="00D01547">
      <w:pPr>
        <w:ind w:left="2700"/>
        <w:rPr>
          <w:rFonts w:ascii="Times New Roman" w:eastAsia="Times New Roman" w:hAnsi="Times New Roman" w:cs="Times New Roman"/>
          <w:lang w:eastAsia="de-DE"/>
        </w:rPr>
      </w:pPr>
    </w:p>
    <w:p w14:paraId="554B3118" w14:textId="77777777" w:rsidR="00D01547" w:rsidRDefault="00D01547" w:rsidP="00D01547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94"/>
        <w:gridCol w:w="4662"/>
      </w:tblGrid>
      <w:tr w:rsidR="00D01547" w:rsidRPr="00DE15A4" w14:paraId="6BF8FA36" w14:textId="77777777" w:rsidTr="00123304">
        <w:tc>
          <w:tcPr>
            <w:tcW w:w="5000" w:type="pct"/>
            <w:gridSpan w:val="2"/>
            <w:shd w:val="clear" w:color="auto" w:fill="C5E0B3" w:themeFill="accent6" w:themeFillTint="66"/>
          </w:tcPr>
          <w:p w14:paraId="40A7446E" w14:textId="77777777" w:rsidR="00D01547" w:rsidRPr="00DE15A4" w:rsidRDefault="00D01547" w:rsidP="00123304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Fachteil C</w:t>
            </w:r>
          </w:p>
        </w:tc>
      </w:tr>
      <w:tr w:rsidR="00D01547" w:rsidRPr="003F3D06" w14:paraId="5EF44407" w14:textId="77777777" w:rsidTr="00123304">
        <w:tc>
          <w:tcPr>
            <w:tcW w:w="5000" w:type="pct"/>
            <w:gridSpan w:val="2"/>
            <w:shd w:val="clear" w:color="auto" w:fill="C5E0B3" w:themeFill="accent6" w:themeFillTint="66"/>
          </w:tcPr>
          <w:p w14:paraId="49A3EA0B" w14:textId="77777777" w:rsidR="00D01547" w:rsidRPr="00303982" w:rsidRDefault="00D01547" w:rsidP="00123304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3982">
              <w:rPr>
                <w:rFonts w:ascii="Arial" w:hAnsi="Arial" w:cs="Arial"/>
                <w:b/>
                <w:sz w:val="18"/>
                <w:szCs w:val="18"/>
              </w:rPr>
              <w:t>Inhalte (9/10): Literarische Texte – Drama</w:t>
            </w:r>
          </w:p>
          <w:p w14:paraId="30568EB9" w14:textId="77777777" w:rsidR="00D01547" w:rsidRPr="00303982" w:rsidRDefault="00D01547" w:rsidP="00D015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03982">
              <w:rPr>
                <w:rFonts w:ascii="Arial" w:hAnsi="Arial" w:cs="Arial"/>
                <w:b/>
                <w:sz w:val="18"/>
                <w:szCs w:val="18"/>
              </w:rPr>
              <w:t xml:space="preserve">Wissensbestände: </w:t>
            </w:r>
          </w:p>
          <w:p w14:paraId="03AE2A2D" w14:textId="5DFA2E33" w:rsidR="00D01547" w:rsidRPr="00303982" w:rsidRDefault="00D01547" w:rsidP="00D01547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039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Niveaustufe E </w:t>
            </w:r>
            <w:r w:rsidRPr="00303982">
              <w:rPr>
                <w:rFonts w:ascii="Arial" w:hAnsi="Arial" w:cs="Arial"/>
                <w:color w:val="000000"/>
                <w:sz w:val="18"/>
                <w:szCs w:val="18"/>
              </w:rPr>
              <w:t>(z.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03982">
              <w:rPr>
                <w:rFonts w:ascii="Arial" w:hAnsi="Arial" w:cs="Arial"/>
                <w:color w:val="000000"/>
                <w:sz w:val="18"/>
                <w:szCs w:val="18"/>
              </w:rPr>
              <w:t xml:space="preserve">B. Thema, </w:t>
            </w:r>
            <w:r w:rsidRPr="00303982">
              <w:rPr>
                <w:rFonts w:ascii="Arial" w:hAnsi="Arial" w:cs="Arial"/>
                <w:sz w:val="18"/>
                <w:szCs w:val="18"/>
              </w:rPr>
              <w:t>Ideensammlung, Gliederung, Stichwörter bzw. Notizen, Cluster, Mindmap, Einleitung, Hauptteil, Schluss; Sachinformation, Bewertung, Begründung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Figurenkonstellation, </w:t>
            </w:r>
            <w:r w:rsidRPr="00303982">
              <w:rPr>
                <w:rFonts w:ascii="Arial" w:hAnsi="Arial" w:cs="Arial"/>
                <w:sz w:val="18"/>
                <w:szCs w:val="18"/>
              </w:rPr>
              <w:t>Dialog, Monolog, Akt, Szene,</w:t>
            </w:r>
            <w:r>
              <w:t xml:space="preserve"> </w:t>
            </w:r>
            <w:r w:rsidRPr="00303982">
              <w:rPr>
                <w:rFonts w:ascii="Arial" w:hAnsi="Arial" w:cs="Arial"/>
                <w:sz w:val="18"/>
                <w:szCs w:val="18"/>
              </w:rPr>
              <w:t>Textwirkung, Kontext, Gestaltungsmittel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303982">
              <w:rPr>
                <w:rFonts w:ascii="Arial" w:hAnsi="Arial" w:cs="Arial"/>
                <w:sz w:val="18"/>
                <w:szCs w:val="18"/>
              </w:rPr>
              <w:t>Figurenbeschreibung</w:t>
            </w:r>
            <w:r w:rsidRPr="00303982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  <w:p w14:paraId="4B94A117" w14:textId="77777777" w:rsidR="00D01547" w:rsidRPr="00512469" w:rsidRDefault="00D01547" w:rsidP="00D015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</w:pPr>
            <w:r w:rsidRPr="00303982">
              <w:rPr>
                <w:rFonts w:ascii="Arial" w:hAnsi="Arial" w:cs="Arial"/>
                <w:b/>
                <w:color w:val="000000"/>
                <w:kern w:val="1"/>
                <w:sz w:val="18"/>
                <w:szCs w:val="18"/>
              </w:rPr>
              <w:t xml:space="preserve">Niveaustufe F </w:t>
            </w:r>
            <w:r w:rsidRPr="00303982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(z.</w:t>
            </w:r>
            <w:r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 </w:t>
            </w:r>
            <w:r w:rsidRPr="00303982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 xml:space="preserve">B. </w:t>
            </w:r>
            <w:r w:rsidRPr="00512469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Aufhänger, Fragestellung, Stoffsammlung</w:t>
            </w:r>
            <w:r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 xml:space="preserve">; </w:t>
            </w:r>
            <w:r w:rsidRPr="00303982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Quelle, Schlagzeile, Rubrik, Ressort; Schlussfolgerung, Fazit, Standpunkt</w:t>
            </w:r>
            <w:r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 xml:space="preserve">; </w:t>
            </w:r>
            <w:r w:rsidRPr="00512469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Spannungsbo</w:t>
            </w:r>
            <w:r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gen, I</w:t>
            </w:r>
            <w:r w:rsidRPr="00512469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nszenierung,</w:t>
            </w:r>
            <w:r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 xml:space="preserve"> Regie, Regieanweisung, Kulisse</w:t>
            </w:r>
            <w:r w:rsidRPr="00303982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)</w:t>
            </w:r>
          </w:p>
          <w:p w14:paraId="1FF4D7A8" w14:textId="127FB298" w:rsidR="00D01547" w:rsidRPr="00512469" w:rsidRDefault="00D01547" w:rsidP="00D01547">
            <w:pPr>
              <w:tabs>
                <w:tab w:val="left" w:pos="220"/>
                <w:tab w:val="left" w:pos="7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039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Niveaustufe G </w:t>
            </w:r>
            <w:r w:rsidRPr="0030398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Tragödie, </w:t>
            </w:r>
            <w:r w:rsidRPr="00512469">
              <w:rPr>
                <w:rFonts w:ascii="Arial" w:hAnsi="Arial" w:cs="Arial"/>
                <w:sz w:val="18"/>
                <w:szCs w:val="18"/>
              </w:rPr>
              <w:t>Komödie, Prolog, Epilog, Exposition, Höh</w:t>
            </w:r>
            <w:r>
              <w:rPr>
                <w:rFonts w:ascii="Arial" w:hAnsi="Arial" w:cs="Arial"/>
                <w:sz w:val="18"/>
                <w:szCs w:val="18"/>
              </w:rPr>
              <w:t>epunkt, Protagonist, Antagonist</w:t>
            </w:r>
            <w:r w:rsidRPr="00303982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0F021BE1" w14:textId="1DA8208F" w:rsidR="00D01547" w:rsidRPr="003516CA" w:rsidRDefault="00D01547" w:rsidP="00D01547">
            <w:pPr>
              <w:tabs>
                <w:tab w:val="left" w:pos="220"/>
                <w:tab w:val="left" w:pos="7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03982">
              <w:rPr>
                <w:rFonts w:ascii="Arial" w:eastAsia="MS Mincho" w:hAnsi="Arial" w:cs="Arial"/>
                <w:b/>
                <w:sz w:val="18"/>
                <w:szCs w:val="18"/>
              </w:rPr>
              <w:t>N</w:t>
            </w:r>
            <w:r w:rsidRPr="00303982">
              <w:rPr>
                <w:rFonts w:ascii="Arial" w:hAnsi="Arial" w:cs="Arial"/>
                <w:b/>
                <w:bCs/>
                <w:sz w:val="18"/>
                <w:szCs w:val="18"/>
              </w:rPr>
              <w:t>iveaustufe H</w:t>
            </w:r>
            <w:r w:rsidRPr="00303982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303982">
              <w:rPr>
                <w:rFonts w:ascii="Arial" w:hAnsi="Arial" w:cs="Arial"/>
                <w:sz w:val="18"/>
                <w:szCs w:val="18"/>
              </w:rPr>
              <w:t>Aufhänger, Fragestellung, Stoffsammlung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512469">
              <w:rPr>
                <w:rFonts w:ascii="Arial" w:hAnsi="Arial" w:cs="Arial"/>
                <w:sz w:val="18"/>
                <w:szCs w:val="18"/>
              </w:rPr>
              <w:t>steigende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2469">
              <w:rPr>
                <w:rFonts w:ascii="Arial" w:hAnsi="Arial" w:cs="Arial"/>
                <w:sz w:val="18"/>
                <w:szCs w:val="18"/>
              </w:rPr>
              <w:t>Handlung, Peripetie, fallende Handlung, retardierendes Moment, Katastrophe</w:t>
            </w:r>
            <w:r w:rsidRPr="00303982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D01547" w14:paraId="5008EBAE" w14:textId="77777777" w:rsidTr="00123304">
        <w:trPr>
          <w:trHeight w:val="591"/>
        </w:trPr>
        <w:tc>
          <w:tcPr>
            <w:tcW w:w="2426" w:type="pct"/>
            <w:shd w:val="clear" w:color="auto" w:fill="auto"/>
          </w:tcPr>
          <w:p w14:paraId="5BE2B0B6" w14:textId="77777777" w:rsidR="00D01547" w:rsidRDefault="00D01547" w:rsidP="00123304">
            <w:pPr>
              <w:widowControl w:val="0"/>
              <w:tabs>
                <w:tab w:val="center" w:pos="2144"/>
                <w:tab w:val="right" w:pos="4288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Lesen – Lesestrategien nutzen </w:t>
            </w:r>
          </w:p>
          <w:p w14:paraId="22A20CBD" w14:textId="77777777" w:rsidR="00D01547" w:rsidRDefault="00D01547" w:rsidP="00123304">
            <w:pPr>
              <w:widowControl w:val="0"/>
              <w:tabs>
                <w:tab w:val="center" w:pos="2144"/>
                <w:tab w:val="right" w:pos="4288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E74FC9">
              <w:rPr>
                <w:rFonts w:ascii="Arial" w:hAnsi="Arial" w:cs="Arial"/>
                <w:b/>
                <w:bCs/>
                <w:sz w:val="18"/>
                <w:szCs w:val="18"/>
              </w:rPr>
              <w:t>Textverständnis sichern</w:t>
            </w:r>
          </w:p>
          <w:p w14:paraId="3DCF613D" w14:textId="77777777" w:rsidR="00D01547" w:rsidRDefault="00D01547" w:rsidP="0012330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 dem Lesen</w:t>
            </w:r>
          </w:p>
          <w:p w14:paraId="57D22BF0" w14:textId="77777777" w:rsidR="00D01547" w:rsidRDefault="00D01547" w:rsidP="0012330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Während des Lesens</w:t>
            </w:r>
          </w:p>
          <w:p w14:paraId="34EC7AAB" w14:textId="77777777" w:rsidR="00D01547" w:rsidRPr="00E74FC9" w:rsidRDefault="00D01547" w:rsidP="0012330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 dem Lesen</w:t>
            </w:r>
          </w:p>
        </w:tc>
        <w:tc>
          <w:tcPr>
            <w:tcW w:w="2574" w:type="pct"/>
            <w:shd w:val="clear" w:color="auto" w:fill="auto"/>
          </w:tcPr>
          <w:p w14:paraId="6F2ABBD9" w14:textId="77777777" w:rsidR="00D01547" w:rsidRDefault="00D01547" w:rsidP="00123304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Schreiben – Schreibstrategien nutzen</w:t>
            </w:r>
          </w:p>
          <w:p w14:paraId="557569D8" w14:textId="77777777" w:rsidR="00D01547" w:rsidRDefault="00D01547" w:rsidP="0012330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Texte planen</w:t>
            </w:r>
          </w:p>
          <w:p w14:paraId="146A609C" w14:textId="77777777" w:rsidR="00D01547" w:rsidRPr="00956BAC" w:rsidRDefault="00D01547" w:rsidP="00123304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Texte gestaltend/informierend/erklärend und argumentierend schreiben</w:t>
            </w:r>
          </w:p>
        </w:tc>
      </w:tr>
      <w:tr w:rsidR="00D01547" w:rsidRPr="00DB64BD" w14:paraId="4C9FE686" w14:textId="77777777" w:rsidTr="00123304">
        <w:trPr>
          <w:trHeight w:val="60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465618" w14:textId="77777777" w:rsidR="00D01547" w:rsidRPr="00E74FC9" w:rsidRDefault="00D01547" w:rsidP="00123304">
            <w:pPr>
              <w:widowControl w:val="0"/>
              <w:numPr>
                <w:ilvl w:val="1"/>
                <w:numId w:val="1"/>
              </w:numPr>
              <w:tabs>
                <w:tab w:val="left" w:pos="0"/>
                <w:tab w:val="left" w:pos="940"/>
              </w:tabs>
              <w:autoSpaceDE w:val="0"/>
              <w:autoSpaceDN w:val="0"/>
              <w:adjustRightInd w:val="0"/>
              <w:spacing w:before="240" w:after="240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Mit Texten und Medien </w:t>
            </w:r>
            <w:r w:rsidRPr="00D04A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umgehen</w:t>
            </w:r>
            <w:r w:rsidRPr="00E74FC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</w:t>
            </w:r>
          </w:p>
          <w:p w14:paraId="02618F12" w14:textId="77777777" w:rsidR="00D01547" w:rsidRDefault="00D01547" w:rsidP="0012330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Literarische Texte erschließen</w:t>
            </w:r>
          </w:p>
          <w:p w14:paraId="73BA496E" w14:textId="77777777" w:rsidR="00D01547" w:rsidRPr="00DB64BD" w:rsidRDefault="00D01547" w:rsidP="0012330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C97">
              <w:rPr>
                <w:rFonts w:ascii="Arial" w:hAnsi="Arial" w:cs="Arial"/>
                <w:color w:val="000000"/>
                <w:sz w:val="18"/>
                <w:szCs w:val="18"/>
              </w:rPr>
              <w:t>Texte in anderer medialer Form erschließen</w:t>
            </w:r>
          </w:p>
        </w:tc>
      </w:tr>
      <w:tr w:rsidR="00D01547" w14:paraId="184EDDEF" w14:textId="77777777" w:rsidTr="00123304">
        <w:trPr>
          <w:trHeight w:val="1899"/>
        </w:trPr>
        <w:tc>
          <w:tcPr>
            <w:tcW w:w="5000" w:type="pct"/>
            <w:gridSpan w:val="2"/>
            <w:tcBorders>
              <w:tr2bl w:val="single" w:sz="4" w:space="0" w:color="auto"/>
            </w:tcBorders>
            <w:shd w:val="clear" w:color="auto" w:fill="EDEDFE"/>
          </w:tcPr>
          <w:p w14:paraId="2D5B8104" w14:textId="77777777" w:rsidR="00D01547" w:rsidRDefault="00D01547" w:rsidP="00123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71443B" w14:textId="77777777" w:rsidR="00D01547" w:rsidRDefault="00D01547" w:rsidP="00123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5353BD" w14:textId="77777777" w:rsidR="00D01547" w:rsidRPr="00CF4B88" w:rsidRDefault="00D01547" w:rsidP="001233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Sprachbildung </w:t>
            </w:r>
          </w:p>
          <w:p w14:paraId="55C05E5D" w14:textId="77777777" w:rsidR="00D01547" w:rsidRDefault="00D01547" w:rsidP="001233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Produktion</w:t>
            </w:r>
          </w:p>
          <w:p w14:paraId="4FF0F46B" w14:textId="77777777" w:rsidR="00D01547" w:rsidRDefault="00D01547" w:rsidP="00123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DD9685" w14:textId="77777777" w:rsidR="00D01547" w:rsidRDefault="00D01547" w:rsidP="001233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Rezeption                                                          </w:t>
            </w:r>
          </w:p>
          <w:p w14:paraId="74E44A80" w14:textId="77777777" w:rsidR="00D01547" w:rsidRDefault="00D01547" w:rsidP="00123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0AF6B3" w14:textId="77777777" w:rsidR="00D01547" w:rsidRDefault="00D01547" w:rsidP="00123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</w:t>
            </w:r>
          </w:p>
          <w:p w14:paraId="40A727F0" w14:textId="77777777" w:rsidR="00D01547" w:rsidRPr="00CF4B88" w:rsidRDefault="00D01547" w:rsidP="00123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</w:t>
            </w:r>
            <w:r w:rsidRPr="00CF4B88">
              <w:rPr>
                <w:rFonts w:ascii="Arial" w:hAnsi="Arial" w:cs="Arial"/>
                <w:b/>
                <w:sz w:val="18"/>
                <w:szCs w:val="18"/>
                <w:u w:val="single"/>
              </w:rPr>
              <w:t>Medienbildung</w:t>
            </w:r>
          </w:p>
          <w:p w14:paraId="67B40637" w14:textId="77777777" w:rsidR="00D01547" w:rsidRDefault="00D01547" w:rsidP="00123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005F58A1" w14:textId="77777777" w:rsidR="00D01547" w:rsidRDefault="00D01547" w:rsidP="00123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Informieren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  Produzieren</w:t>
            </w:r>
          </w:p>
          <w:p w14:paraId="64D7DA80" w14:textId="77777777" w:rsidR="00D01547" w:rsidRDefault="00D01547" w:rsidP="00123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E63B50" w14:textId="77777777" w:rsidR="00D01547" w:rsidRDefault="00D01547" w:rsidP="00123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Analysieren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Kommunizieren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Reflektieren</w:t>
            </w:r>
          </w:p>
          <w:p w14:paraId="667E59FB" w14:textId="77777777" w:rsidR="00D01547" w:rsidRDefault="00D01547" w:rsidP="00123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A4D4F2" w14:textId="77777777" w:rsidR="00D01547" w:rsidRPr="00063EEA" w:rsidRDefault="00D01547" w:rsidP="00D01547">
      <w:pPr>
        <w:pStyle w:val="Listenabsatz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0CF438A" w14:textId="77777777" w:rsidR="00B677FB" w:rsidRDefault="00B677FB" w:rsidP="00063EEA">
      <w:pPr>
        <w:pStyle w:val="Listenabsatz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sectPr w:rsidR="00B677FB" w:rsidSect="00233392">
          <w:headerReference w:type="default" r:id="rId7"/>
          <w:footerReference w:type="default" r:id="rId8"/>
          <w:pgSz w:w="11900" w:h="16840"/>
          <w:pgMar w:top="1417" w:right="1417" w:bottom="1134" w:left="1417" w:header="283" w:footer="323" w:gutter="0"/>
          <w:cols w:space="708"/>
          <w:docGrid w:linePitch="360"/>
        </w:sect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267"/>
        <w:gridCol w:w="2268"/>
        <w:gridCol w:w="2280"/>
        <w:gridCol w:w="2394"/>
      </w:tblGrid>
      <w:tr w:rsidR="00D01547" w:rsidRPr="006C2570" w14:paraId="06417315" w14:textId="77777777" w:rsidTr="00D01547">
        <w:tc>
          <w:tcPr>
            <w:tcW w:w="9209" w:type="dxa"/>
            <w:gridSpan w:val="4"/>
          </w:tcPr>
          <w:p w14:paraId="6627219D" w14:textId="77777777" w:rsidR="00D01547" w:rsidRPr="00124D5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Soziale Netzwerke</w:t>
            </w:r>
            <w:r w:rsidRPr="00124D5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4D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Unterricht </w:t>
            </w:r>
            <w:r w:rsidRPr="00E93FD4">
              <w:rPr>
                <w:rFonts w:ascii="Arial" w:hAnsi="Arial" w:cs="Arial"/>
                <w:i/>
                <w:sz w:val="20"/>
                <w:szCs w:val="20"/>
              </w:rPr>
              <w:t>mit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 Media – </w:t>
            </w:r>
            <w:r>
              <w:rPr>
                <w:rFonts w:ascii="Arial" w:hAnsi="Arial" w:cs="Arial"/>
                <w:sz w:val="18"/>
                <w:szCs w:val="18"/>
              </w:rPr>
              <w:t>Texte in anderer medialer Form – ein eigenes Soziales Netzwerk als virtuelle Theaterbühne</w:t>
            </w:r>
          </w:p>
        </w:tc>
      </w:tr>
      <w:tr w:rsidR="00D01547" w:rsidRPr="006C2570" w14:paraId="601C53E7" w14:textId="77777777" w:rsidTr="00D01547">
        <w:tc>
          <w:tcPr>
            <w:tcW w:w="2267" w:type="dxa"/>
            <w:shd w:val="clear" w:color="auto" w:fill="E7E6E6" w:themeFill="background2"/>
          </w:tcPr>
          <w:p w14:paraId="17E8A773" w14:textId="77777777" w:rsidR="00D01547" w:rsidRPr="006C2570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70">
              <w:rPr>
                <w:rFonts w:ascii="Arial" w:hAnsi="Arial" w:cs="Arial"/>
                <w:sz w:val="18"/>
                <w:szCs w:val="18"/>
              </w:rPr>
              <w:t xml:space="preserve">Wer? </w:t>
            </w:r>
          </w:p>
        </w:tc>
        <w:tc>
          <w:tcPr>
            <w:tcW w:w="2268" w:type="dxa"/>
            <w:shd w:val="clear" w:color="auto" w:fill="E7E6E6" w:themeFill="background2"/>
          </w:tcPr>
          <w:p w14:paraId="536CB0CE" w14:textId="77777777" w:rsidR="00D01547" w:rsidRPr="006C2570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70">
              <w:rPr>
                <w:rFonts w:ascii="Arial" w:hAnsi="Arial" w:cs="Arial"/>
                <w:sz w:val="18"/>
                <w:szCs w:val="18"/>
              </w:rPr>
              <w:t>Was?</w:t>
            </w:r>
          </w:p>
        </w:tc>
        <w:tc>
          <w:tcPr>
            <w:tcW w:w="2280" w:type="dxa"/>
            <w:shd w:val="clear" w:color="auto" w:fill="E7E6E6" w:themeFill="background2"/>
          </w:tcPr>
          <w:p w14:paraId="0BC7BA5D" w14:textId="77777777" w:rsidR="00D01547" w:rsidRPr="006C2570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Wie?</w:t>
            </w:r>
          </w:p>
        </w:tc>
        <w:tc>
          <w:tcPr>
            <w:tcW w:w="2394" w:type="dxa"/>
            <w:shd w:val="clear" w:color="auto" w:fill="E7E6E6" w:themeFill="background2"/>
          </w:tcPr>
          <w:p w14:paraId="08452801" w14:textId="77777777" w:rsidR="00D01547" w:rsidRPr="006C2570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70">
              <w:rPr>
                <w:rFonts w:ascii="Arial" w:hAnsi="Arial" w:cs="Arial"/>
                <w:sz w:val="18"/>
                <w:szCs w:val="18"/>
              </w:rPr>
              <w:t>Für wen?</w:t>
            </w:r>
          </w:p>
        </w:tc>
      </w:tr>
      <w:tr w:rsidR="00D01547" w:rsidRPr="006C2570" w14:paraId="69DE6E42" w14:textId="77777777" w:rsidTr="00D01547">
        <w:tc>
          <w:tcPr>
            <w:tcW w:w="2267" w:type="dxa"/>
          </w:tcPr>
          <w:p w14:paraId="39CB9ED5" w14:textId="77777777" w:rsidR="00D01547" w:rsidRDefault="00D01547" w:rsidP="00123304">
            <w:pPr>
              <w:spacing w:before="120" w:after="12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User</w:t>
            </w:r>
          </w:p>
          <w:p w14:paraId="53992A05" w14:textId="77777777" w:rsidR="00D01547" w:rsidRPr="006C2570" w:rsidRDefault="00D01547" w:rsidP="0012330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(Benutzer/Anwender)</w:t>
            </w:r>
          </w:p>
        </w:tc>
        <w:tc>
          <w:tcPr>
            <w:tcW w:w="2268" w:type="dxa"/>
          </w:tcPr>
          <w:p w14:paraId="35EDD716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freie Gestaltung mit fiktiven Figuren </w:t>
            </w:r>
          </w:p>
          <w:p w14:paraId="00613599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</w:p>
          <w:p w14:paraId="2C51D073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</w:p>
          <w:p w14:paraId="59B6A983" w14:textId="77777777" w:rsidR="00D01547" w:rsidRPr="006C2570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</w:tcPr>
          <w:p w14:paraId="4F91F7BB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Posten (von Beiträgen und Bildern), Liken und Kommentieren</w:t>
            </w:r>
          </w:p>
          <w:p w14:paraId="2DD9A56A" w14:textId="77777777" w:rsidR="00D01547" w:rsidRPr="006C2570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14:paraId="11AB9D3E" w14:textId="77777777" w:rsidR="00D01547" w:rsidRDefault="00D01547" w:rsidP="00123304">
            <w:pPr>
              <w:widowControl w:val="0"/>
              <w:tabs>
                <w:tab w:val="left" w:pos="735"/>
                <w:tab w:val="left" w:pos="940"/>
                <w:tab w:val="center" w:pos="1012"/>
                <w:tab w:val="left" w:pos="1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User</w:t>
            </w:r>
          </w:p>
          <w:p w14:paraId="7FBBFCCE" w14:textId="77777777" w:rsidR="00D01547" w:rsidRPr="006C2570" w:rsidRDefault="00D01547" w:rsidP="00123304">
            <w:pPr>
              <w:widowControl w:val="0"/>
              <w:tabs>
                <w:tab w:val="left" w:pos="735"/>
                <w:tab w:val="left" w:pos="940"/>
                <w:tab w:val="center" w:pos="1012"/>
                <w:tab w:val="left" w:pos="1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(Benutzer/Anwender)</w:t>
            </w:r>
          </w:p>
        </w:tc>
      </w:tr>
    </w:tbl>
    <w:p w14:paraId="1538CAE5" w14:textId="77777777" w:rsidR="00D01547" w:rsidRPr="00AD03C2" w:rsidRDefault="00D01547" w:rsidP="00D01547">
      <w:pPr>
        <w:pStyle w:val="StandardWeb"/>
        <w:spacing w:before="120" w:beforeAutospacing="0" w:after="12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C0443B">
        <w:rPr>
          <w:rFonts w:ascii="Arial" w:hAnsi="Arial" w:cs="Arial"/>
          <w:b/>
          <w:color w:val="000000"/>
          <w:sz w:val="18"/>
          <w:szCs w:val="18"/>
        </w:rPr>
        <w:t>Zum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Thema Internet-/Onlinepublikation siehe auch</w:t>
      </w:r>
      <w:r w:rsidRPr="00C0443B">
        <w:rPr>
          <w:rFonts w:ascii="Arial" w:hAnsi="Arial" w:cs="Arial"/>
          <w:b/>
          <w:color w:val="000000"/>
          <w:sz w:val="18"/>
          <w:szCs w:val="18"/>
        </w:rPr>
        <w:t>:</w:t>
      </w:r>
    </w:p>
    <w:p w14:paraId="3ECC82C4" w14:textId="77777777" w:rsidR="00D01547" w:rsidRPr="00AB2578" w:rsidRDefault="00D01547" w:rsidP="00D01547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B2578">
        <w:rPr>
          <w:rFonts w:ascii="Arial" w:hAnsi="Arial" w:cs="Arial"/>
          <w:sz w:val="20"/>
          <w:szCs w:val="20"/>
        </w:rPr>
        <w:t>Halbmeier, Daniel: „Neue Nachrichten von Emilia Galotti“ – Soziale Netzwerke im Dramenunterricht. In: Digitale Medien im Deutschunterr</w:t>
      </w:r>
      <w:r>
        <w:rPr>
          <w:rFonts w:ascii="Arial" w:hAnsi="Arial" w:cs="Arial"/>
          <w:sz w:val="20"/>
          <w:szCs w:val="20"/>
        </w:rPr>
        <w:t>i</w:t>
      </w:r>
      <w:r w:rsidRPr="00AB2578">
        <w:rPr>
          <w:rFonts w:ascii="Arial" w:hAnsi="Arial" w:cs="Arial"/>
          <w:sz w:val="20"/>
          <w:szCs w:val="20"/>
        </w:rPr>
        <w:t>cht. Deutschunterricht in Theorie und Praxis. Hrsg. von V. Frederking, A. Krommer, T. Möbius. Baltmannsweiler, S. 532-548.</w:t>
      </w:r>
    </w:p>
    <w:p w14:paraId="46C16F4C" w14:textId="77777777" w:rsidR="00D01547" w:rsidRPr="00AB2578" w:rsidRDefault="00D01547" w:rsidP="00D01547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B2578">
        <w:rPr>
          <w:rFonts w:ascii="Arial" w:hAnsi="Arial" w:cs="Arial"/>
          <w:sz w:val="20"/>
          <w:szCs w:val="20"/>
        </w:rPr>
        <w:t>Halbmeier, Daniel: Soziale Netzwerke als virtuelle Bühne. In: Deutschunterricht, 66 (2013) 5, S. 52-53.</w:t>
      </w:r>
    </w:p>
    <w:p w14:paraId="05D78523" w14:textId="77777777" w:rsidR="00D01547" w:rsidRPr="00AB2578" w:rsidRDefault="00D01547" w:rsidP="00D01547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B2578">
        <w:rPr>
          <w:rFonts w:ascii="Arial" w:hAnsi="Arial" w:cs="Arial"/>
          <w:sz w:val="20"/>
          <w:szCs w:val="20"/>
        </w:rPr>
        <w:t>Krommer, Axel: Digitale Jugendliteratur: Social Media, eBooks und Apps. http://fd.phwa.ch/wordpress/wp-content/uploads/2014/10/Krommer-Digitale-Jugendliteratur.pdf</w:t>
      </w:r>
    </w:p>
    <w:p w14:paraId="381B50FA" w14:textId="77777777" w:rsidR="00D01547" w:rsidRPr="00AB2578" w:rsidRDefault="00D01547" w:rsidP="00D01547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B2578">
        <w:rPr>
          <w:rFonts w:ascii="Arial" w:hAnsi="Arial" w:cs="Arial"/>
          <w:sz w:val="20"/>
          <w:szCs w:val="20"/>
        </w:rPr>
        <w:t xml:space="preserve">Patzelt, Susanne: Soziale Netzwerke im Unterricht. </w:t>
      </w:r>
      <w:r w:rsidRPr="00467BA2">
        <w:rPr>
          <w:rFonts w:ascii="Arial" w:hAnsi="Arial" w:cs="Arial"/>
          <w:sz w:val="20"/>
          <w:szCs w:val="20"/>
        </w:rPr>
        <w:t>https://www.lehrer-online.de/artikel/fa/soziale-netzwerke-im-unterricht/</w:t>
      </w:r>
      <w:r>
        <w:rPr>
          <w:rFonts w:ascii="Arial" w:hAnsi="Arial" w:cs="Arial"/>
          <w:sz w:val="20"/>
          <w:szCs w:val="20"/>
        </w:rPr>
        <w:t xml:space="preserve"> (05.02.2017)</w:t>
      </w:r>
    </w:p>
    <w:p w14:paraId="0AFE68AE" w14:textId="77777777" w:rsidR="00D01547" w:rsidRDefault="00D01547" w:rsidP="00D01547"/>
    <w:p w14:paraId="5D02973A" w14:textId="77777777" w:rsidR="00D01547" w:rsidRDefault="00D01547" w:rsidP="00D0154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before="240" w:after="240"/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  <w:lang w:eastAsia="de-DE"/>
        </w:rPr>
      </w:pPr>
      <w:r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  <w:lang w:eastAsia="de-DE"/>
        </w:rPr>
        <w:t>Mini-</w:t>
      </w:r>
      <w:r w:rsidRPr="006C2570"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  <w:lang w:eastAsia="de-DE"/>
        </w:rPr>
        <w:t>Glossar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928"/>
        <w:gridCol w:w="7281"/>
      </w:tblGrid>
      <w:tr w:rsidR="00D01547" w14:paraId="38738474" w14:textId="77777777" w:rsidTr="00D01547">
        <w:tc>
          <w:tcPr>
            <w:tcW w:w="1928" w:type="dxa"/>
          </w:tcPr>
          <w:p w14:paraId="477078DE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>Soziales Netzwerk</w:t>
            </w:r>
          </w:p>
          <w:p w14:paraId="40D9AC99" w14:textId="77777777" w:rsidR="00D01547" w:rsidRPr="00534A10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</w:p>
        </w:tc>
        <w:tc>
          <w:tcPr>
            <w:tcW w:w="7281" w:type="dxa"/>
          </w:tcPr>
          <w:p w14:paraId="79BF3C26" w14:textId="77777777" w:rsidR="00D01547" w:rsidRPr="00E3346B" w:rsidRDefault="00D01547" w:rsidP="001233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ein </w:t>
            </w:r>
            <w:r w:rsidRPr="00CF0001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Online-Dienst, der eine Online-Community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inne hat und welcher einen w</w:t>
            </w:r>
            <w:r w:rsidRPr="00CF0001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echselseitigen Austausch von Meinungen, Erfahrungen und Informationen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zwischen den Mitgliedern der Online-Community ermöglicht</w:t>
            </w:r>
          </w:p>
        </w:tc>
      </w:tr>
      <w:tr w:rsidR="00D01547" w14:paraId="286F9CF8" w14:textId="77777777" w:rsidTr="00D01547">
        <w:tc>
          <w:tcPr>
            <w:tcW w:w="1928" w:type="dxa"/>
          </w:tcPr>
          <w:p w14:paraId="42AD195A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CF000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>Online-Community</w:t>
            </w:r>
          </w:p>
        </w:tc>
        <w:tc>
          <w:tcPr>
            <w:tcW w:w="7281" w:type="dxa"/>
          </w:tcPr>
          <w:p w14:paraId="05B268EA" w14:textId="77777777" w:rsidR="00D01547" w:rsidRDefault="00D01547" w:rsidP="001233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CF0001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eine über das Internet organisierte Gemeinschaft von Menschen</w:t>
            </w:r>
          </w:p>
        </w:tc>
      </w:tr>
      <w:tr w:rsidR="00D01547" w14:paraId="35E4C6A2" w14:textId="77777777" w:rsidTr="00D01547">
        <w:tc>
          <w:tcPr>
            <w:tcW w:w="1928" w:type="dxa"/>
          </w:tcPr>
          <w:p w14:paraId="5CE5A644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>WordPress</w:t>
            </w:r>
          </w:p>
        </w:tc>
        <w:tc>
          <w:tcPr>
            <w:tcW w:w="7281" w:type="dxa"/>
          </w:tcPr>
          <w:p w14:paraId="7128662D" w14:textId="77777777" w:rsidR="00D01547" w:rsidRPr="00E32390" w:rsidRDefault="00D01547" w:rsidP="001233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E3239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eine freie Webanwendung zur Verwaltung der Inhalte einer Website (Texte und Bilder)</w:t>
            </w:r>
          </w:p>
        </w:tc>
      </w:tr>
      <w:tr w:rsidR="00D01547" w14:paraId="531DA256" w14:textId="77777777" w:rsidTr="00D01547">
        <w:tc>
          <w:tcPr>
            <w:tcW w:w="1928" w:type="dxa"/>
          </w:tcPr>
          <w:p w14:paraId="24A4F91D" w14:textId="77777777" w:rsidR="00D01547" w:rsidRPr="00534A10" w:rsidRDefault="00D01547" w:rsidP="0012330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>BuddyPress</w:t>
            </w:r>
          </w:p>
        </w:tc>
        <w:tc>
          <w:tcPr>
            <w:tcW w:w="7281" w:type="dxa"/>
          </w:tcPr>
          <w:p w14:paraId="67F59337" w14:textId="77777777" w:rsidR="00D01547" w:rsidRPr="00C76663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ein Plug-In für WordPress, </w:t>
            </w:r>
            <w:r w:rsidRPr="00E3239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das das Blog-System in ein kleines Soziales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Netzwerk verwandelt</w:t>
            </w:r>
          </w:p>
        </w:tc>
      </w:tr>
      <w:tr w:rsidR="00D01547" w14:paraId="7B3745CF" w14:textId="77777777" w:rsidTr="00D01547">
        <w:tc>
          <w:tcPr>
            <w:tcW w:w="1928" w:type="dxa"/>
          </w:tcPr>
          <w:p w14:paraId="32E992A9" w14:textId="77777777" w:rsidR="00D01547" w:rsidRPr="00E32390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E32390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shd w:val="clear" w:color="auto" w:fill="FFFFFF"/>
                <w:lang w:eastAsia="de-DE"/>
              </w:rPr>
              <w:t>Plug-ins</w:t>
            </w:r>
          </w:p>
        </w:tc>
        <w:tc>
          <w:tcPr>
            <w:tcW w:w="7281" w:type="dxa"/>
          </w:tcPr>
          <w:p w14:paraId="45AC39EE" w14:textId="77777777" w:rsidR="00D01547" w:rsidRPr="00C76663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(v</w:t>
            </w:r>
            <w:r w:rsidRPr="00E3239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on engl. </w:t>
            </w:r>
            <w:r w:rsidRPr="00E32390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eastAsia="de-DE"/>
              </w:rPr>
              <w:t>to plug in</w:t>
            </w:r>
            <w:r w:rsidRPr="00E3239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, „einstöpseln, anschließen“, auch Software-Erweiterung oder Zusatzmodul) ein optionales Software-Modul, das eine bestehende Software erweitert bzw. verändert</w:t>
            </w:r>
          </w:p>
        </w:tc>
      </w:tr>
      <w:tr w:rsidR="00D01547" w14:paraId="6047B3D6" w14:textId="77777777" w:rsidTr="00D01547">
        <w:tc>
          <w:tcPr>
            <w:tcW w:w="1928" w:type="dxa"/>
          </w:tcPr>
          <w:p w14:paraId="127E1B0D" w14:textId="77777777" w:rsidR="00D01547" w:rsidRPr="00CF0001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>Postings/Posts</w:t>
            </w:r>
          </w:p>
        </w:tc>
        <w:tc>
          <w:tcPr>
            <w:tcW w:w="7281" w:type="dxa"/>
          </w:tcPr>
          <w:p w14:paraId="0AE07726" w14:textId="77777777" w:rsidR="00D01547" w:rsidRPr="00C76663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Mitteilungen/Beiträge</w:t>
            </w:r>
            <w:r>
              <w:t xml:space="preserve"> </w:t>
            </w:r>
            <w:r w:rsidRPr="00CF000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auf einer Social-Media-Plattform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; üblicherweise umgekehrt chronologisch aufgelistet – die neusten Einträge zuoberst</w:t>
            </w:r>
          </w:p>
        </w:tc>
      </w:tr>
      <w:tr w:rsidR="00D01547" w14:paraId="04F161EF" w14:textId="77777777" w:rsidTr="00D01547">
        <w:tc>
          <w:tcPr>
            <w:tcW w:w="1928" w:type="dxa"/>
          </w:tcPr>
          <w:p w14:paraId="39CAFA13" w14:textId="77777777" w:rsidR="00D01547" w:rsidRPr="00534A10" w:rsidRDefault="00D01547" w:rsidP="001233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CF000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>Thread</w:t>
            </w:r>
          </w:p>
        </w:tc>
        <w:tc>
          <w:tcPr>
            <w:tcW w:w="7281" w:type="dxa"/>
          </w:tcPr>
          <w:p w14:paraId="3AE882DE" w14:textId="77777777" w:rsidR="00D01547" w:rsidRPr="00CF0001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52525"/>
                <w:sz w:val="18"/>
                <w:szCs w:val="18"/>
                <w:shd w:val="clear" w:color="auto" w:fill="FFFFFF"/>
                <w:lang w:eastAsia="de-DE"/>
              </w:rPr>
            </w:pPr>
            <w:r w:rsidRPr="00565737">
              <w:rPr>
                <w:rFonts w:ascii="Arial" w:eastAsia="Times New Roman" w:hAnsi="Arial" w:cs="Arial"/>
                <w:color w:val="252525"/>
                <w:sz w:val="18"/>
                <w:szCs w:val="18"/>
                <w:shd w:val="clear" w:color="auto" w:fill="FFFFFF"/>
                <w:lang w:eastAsia="de-DE"/>
              </w:rPr>
              <w:t xml:space="preserve">Gesamtheit der aufeinander folgenden </w:t>
            </w:r>
            <w:r>
              <w:rPr>
                <w:rFonts w:ascii="Arial" w:eastAsia="Times New Roman" w:hAnsi="Arial" w:cs="Arial"/>
                <w:color w:val="252525"/>
                <w:sz w:val="18"/>
                <w:szCs w:val="18"/>
                <w:shd w:val="clear" w:color="auto" w:fill="FFFFFF"/>
                <w:lang w:eastAsia="de-DE"/>
              </w:rPr>
              <w:t>(Diskussions-)</w:t>
            </w:r>
            <w:r w:rsidRPr="00565737">
              <w:rPr>
                <w:rFonts w:ascii="Arial" w:eastAsia="Times New Roman" w:hAnsi="Arial" w:cs="Arial"/>
                <w:color w:val="252525"/>
                <w:sz w:val="18"/>
                <w:szCs w:val="18"/>
                <w:shd w:val="clear" w:color="auto" w:fill="FFFFFF"/>
                <w:lang w:eastAsia="de-DE"/>
              </w:rPr>
              <w:t>Beiträge zu einem bestim</w:t>
            </w:r>
            <w:r>
              <w:rPr>
                <w:rFonts w:ascii="Arial" w:eastAsia="Times New Roman" w:hAnsi="Arial" w:cs="Arial"/>
                <w:color w:val="252525"/>
                <w:sz w:val="18"/>
                <w:szCs w:val="18"/>
                <w:shd w:val="clear" w:color="auto" w:fill="FFFFFF"/>
                <w:lang w:eastAsia="de-DE"/>
              </w:rPr>
              <w:t>mten Thema hierarchisch organisiert</w:t>
            </w:r>
          </w:p>
        </w:tc>
      </w:tr>
      <w:tr w:rsidR="00D01547" w14:paraId="669C1797" w14:textId="77777777" w:rsidTr="00D01547">
        <w:tc>
          <w:tcPr>
            <w:tcW w:w="1928" w:type="dxa"/>
          </w:tcPr>
          <w:p w14:paraId="3B46B4CA" w14:textId="77777777" w:rsidR="00D01547" w:rsidRPr="00534A10" w:rsidRDefault="00D01547" w:rsidP="00123304">
            <w:pPr>
              <w:widowControl w:val="0"/>
              <w:autoSpaceDE w:val="0"/>
              <w:autoSpaceDN w:val="0"/>
              <w:adjustRightInd w:val="0"/>
              <w:spacing w:before="120" w:after="120"/>
              <w:ind w:right="11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>Profil(seite)</w:t>
            </w:r>
          </w:p>
        </w:tc>
        <w:tc>
          <w:tcPr>
            <w:tcW w:w="7281" w:type="dxa"/>
          </w:tcPr>
          <w:p w14:paraId="22926E3E" w14:textId="77777777" w:rsidR="00D01547" w:rsidRPr="00C76663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eine Website/Plattform</w:t>
            </w:r>
            <w:r w:rsidRPr="00CF0001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, auf der angemeldete Nutzer eines sozialen Netzwerks anderen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Mitgliedern der Online-Community </w:t>
            </w:r>
            <w:r w:rsidRPr="00CF0001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persönliche Informationen zur Verfügung stellen können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(z. B. Angaben über die eigene Person, Fotos etc.)</w:t>
            </w:r>
          </w:p>
        </w:tc>
      </w:tr>
      <w:tr w:rsidR="00D01547" w14:paraId="6871CFE9" w14:textId="77777777" w:rsidTr="00D01547">
        <w:tc>
          <w:tcPr>
            <w:tcW w:w="1928" w:type="dxa"/>
          </w:tcPr>
          <w:p w14:paraId="0D41D83F" w14:textId="77777777" w:rsidR="00D01547" w:rsidRPr="00AB2578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AB2578">
              <w:rPr>
                <w:rFonts w:ascii="Arial" w:eastAsia="Times New Roman" w:hAnsi="Arial" w:cs="Arial"/>
                <w:b/>
                <w:iCs/>
                <w:color w:val="222222"/>
                <w:sz w:val="18"/>
                <w:szCs w:val="18"/>
                <w:shd w:val="clear" w:color="auto" w:fill="FFFFFF"/>
                <w:lang w:eastAsia="de-DE"/>
              </w:rPr>
              <w:t>Kontaktliste</w:t>
            </w:r>
          </w:p>
        </w:tc>
        <w:tc>
          <w:tcPr>
            <w:tcW w:w="7281" w:type="dxa"/>
          </w:tcPr>
          <w:p w14:paraId="32119AF1" w14:textId="77777777" w:rsidR="00D01547" w:rsidRPr="00C76663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eine Liste, die die Kontakte zu anderen Mitgliedern der Online-Community verwaltet, samt Funktion, mit anderen Mitgliedern des Sozialen Netzwerkes in Kontakt zu treten</w:t>
            </w:r>
          </w:p>
        </w:tc>
      </w:tr>
    </w:tbl>
    <w:p w14:paraId="71421EF8" w14:textId="77777777" w:rsidR="00D01547" w:rsidRDefault="00D01547" w:rsidP="00D01547"/>
    <w:p w14:paraId="10AAFD91" w14:textId="77777777" w:rsidR="00D01547" w:rsidRDefault="00D01547" w:rsidP="00D01547">
      <w:pPr>
        <w:spacing w:after="200" w:line="276" w:lineRule="auto"/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  <w:lang w:eastAsia="de-DE"/>
        </w:rPr>
      </w:pPr>
      <w:r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  <w:lang w:eastAsia="de-DE"/>
        </w:rPr>
        <w:br w:type="page"/>
      </w:r>
    </w:p>
    <w:p w14:paraId="0ACE65B1" w14:textId="77777777" w:rsidR="00D01547" w:rsidRPr="00636296" w:rsidRDefault="00D01547" w:rsidP="00D0154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before="240" w:after="240"/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  <w:lang w:eastAsia="de-DE"/>
        </w:rPr>
      </w:pPr>
      <w:r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  <w:lang w:eastAsia="de-DE"/>
        </w:rPr>
        <w:lastRenderedPageBreak/>
        <w:t xml:space="preserve">Möglichkeiten für den Unterricht </w:t>
      </w:r>
      <w:r w:rsidRPr="00E93FD4">
        <w:rPr>
          <w:rFonts w:ascii="Arial" w:eastAsia="Times New Roman" w:hAnsi="Arial" w:cs="Arial"/>
          <w:b/>
          <w:i/>
          <w:color w:val="222222"/>
          <w:sz w:val="18"/>
          <w:szCs w:val="18"/>
          <w:shd w:val="clear" w:color="auto" w:fill="FFFFFF"/>
          <w:lang w:eastAsia="de-DE"/>
        </w:rPr>
        <w:t>mit</w:t>
      </w:r>
      <w:r w:rsidRPr="00E93FD4">
        <w:rPr>
          <w:rFonts w:ascii="Arial" w:hAnsi="Arial" w:cs="Arial"/>
          <w:sz w:val="18"/>
          <w:szCs w:val="18"/>
        </w:rPr>
        <w:t xml:space="preserve"> </w:t>
      </w:r>
      <w:r w:rsidRPr="00E93FD4">
        <w:rPr>
          <w:rFonts w:ascii="Arial" w:hAnsi="Arial" w:cs="Arial"/>
          <w:b/>
          <w:sz w:val="18"/>
          <w:szCs w:val="18"/>
        </w:rPr>
        <w:t>Social Media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4"/>
        <w:gridCol w:w="2381"/>
        <w:gridCol w:w="2570"/>
        <w:gridCol w:w="2341"/>
      </w:tblGrid>
      <w:tr w:rsidR="00D01547" w14:paraId="45571C39" w14:textId="77777777" w:rsidTr="00123304">
        <w:tc>
          <w:tcPr>
            <w:tcW w:w="1764" w:type="dxa"/>
          </w:tcPr>
          <w:p w14:paraId="2B1FEBC1" w14:textId="77777777" w:rsidR="00D01547" w:rsidRPr="00636296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Was?</w:t>
            </w:r>
          </w:p>
        </w:tc>
        <w:tc>
          <w:tcPr>
            <w:tcW w:w="2381" w:type="dxa"/>
          </w:tcPr>
          <w:p w14:paraId="02A4044A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Aktivitäten-Stream</w:t>
            </w:r>
          </w:p>
          <w:p w14:paraId="69452EB2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Kommentare und „Likes“</w:t>
            </w:r>
          </w:p>
          <w:p w14:paraId="1E1D5C21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Nachrichtendienst</w:t>
            </w:r>
          </w:p>
          <w:p w14:paraId="676412F6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</w:p>
        </w:tc>
        <w:tc>
          <w:tcPr>
            <w:tcW w:w="2570" w:type="dxa"/>
          </w:tcPr>
          <w:p w14:paraId="05385152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Profil inklusive Profilbildern</w:t>
            </w:r>
          </w:p>
          <w:p w14:paraId="5C94641F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„Freundschaften“</w:t>
            </w:r>
          </w:p>
          <w:p w14:paraId="43D1CEFB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Gruppen</w:t>
            </w:r>
          </w:p>
          <w:p w14:paraId="62FE453A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</w:p>
        </w:tc>
        <w:tc>
          <w:tcPr>
            <w:tcW w:w="2341" w:type="dxa"/>
          </w:tcPr>
          <w:p w14:paraId="4FB2BE4D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Fotoalben</w:t>
            </w:r>
          </w:p>
          <w:p w14:paraId="173B6FF5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Veranstaltungen</w:t>
            </w:r>
          </w:p>
          <w:p w14:paraId="5E42D7A1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</w:p>
        </w:tc>
      </w:tr>
      <w:tr w:rsidR="00D01547" w14:paraId="5C4EEA39" w14:textId="77777777" w:rsidTr="00123304">
        <w:tc>
          <w:tcPr>
            <w:tcW w:w="1764" w:type="dxa"/>
            <w:vMerge w:val="restart"/>
          </w:tcPr>
          <w:p w14:paraId="39E27D4A" w14:textId="77777777" w:rsidR="00D01547" w:rsidRPr="00636296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Womit?</w:t>
            </w:r>
          </w:p>
        </w:tc>
        <w:tc>
          <w:tcPr>
            <w:tcW w:w="7292" w:type="dxa"/>
            <w:gridSpan w:val="3"/>
          </w:tcPr>
          <w:p w14:paraId="40ED5DC5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internetfähiger Computer mit einem aktuellen Webbrowser</w:t>
            </w:r>
          </w:p>
          <w:p w14:paraId="6D3318E5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mobiles internetfähiges Gerät (Handy/Tablet-PCs)</w:t>
            </w:r>
          </w:p>
        </w:tc>
      </w:tr>
      <w:tr w:rsidR="00D01547" w:rsidRPr="001F7CC2" w14:paraId="799D4F85" w14:textId="77777777" w:rsidTr="00123304">
        <w:tc>
          <w:tcPr>
            <w:tcW w:w="1764" w:type="dxa"/>
            <w:vMerge/>
          </w:tcPr>
          <w:p w14:paraId="5A7C6F3D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</w:p>
        </w:tc>
        <w:tc>
          <w:tcPr>
            <w:tcW w:w="7292" w:type="dxa"/>
            <w:gridSpan w:val="3"/>
          </w:tcPr>
          <w:p w14:paraId="72C44B87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E93FD4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Programme: </w:t>
            </w:r>
          </w:p>
          <w:p w14:paraId="6F92681C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E93FD4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Facebook </w:t>
            </w:r>
            <w:r w:rsidRPr="00E93FD4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(Achtung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: Umgang mit Privatsphäre und</w:t>
            </w:r>
            <w:r w:rsidRPr="00E93FD4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Datenschutz!)</w:t>
            </w:r>
          </w:p>
          <w:p w14:paraId="5EB0F3EE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7518B1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eastAsia="de-DE"/>
              </w:rPr>
              <w:t>ning.com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(kostenpflichtig +</w:t>
            </w:r>
            <w:r w:rsidRPr="00E93FD4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Achtung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: Umgang mit Privatsphäre und</w:t>
            </w:r>
            <w:r w:rsidRPr="00E93FD4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Datenschutz!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)</w:t>
            </w:r>
          </w:p>
          <w:p w14:paraId="458AD1BE" w14:textId="77777777" w:rsidR="00D01547" w:rsidRPr="00E93FD4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alternative Anbieter für Soziale Netzwerke: </w:t>
            </w:r>
            <w:r w:rsidRPr="00E93FD4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eastAsia="de-DE"/>
              </w:rPr>
              <w:t>Wordpress</w:t>
            </w:r>
            <w:r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(de.wordpress.org - kostenfrei)</w:t>
            </w:r>
            <w:r w:rsidRPr="00E93FD4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eastAsia="de-DE"/>
              </w:rPr>
              <w:t>, Buddy Press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(de.buddypress.org) </w:t>
            </w:r>
            <w:r w:rsidRPr="00467BA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sym w:font="Wingdings" w:char="F0E0"/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zur Zeit noch kein zufriedenstellendes und zuverlässiges Chat-Modul </w:t>
            </w:r>
          </w:p>
        </w:tc>
      </w:tr>
      <w:tr w:rsidR="00D01547" w14:paraId="555E1513" w14:textId="77777777" w:rsidTr="00123304">
        <w:tc>
          <w:tcPr>
            <w:tcW w:w="1764" w:type="dxa"/>
            <w:vMerge w:val="restart"/>
          </w:tcPr>
          <w:p w14:paraId="230097EE" w14:textId="77777777" w:rsidR="00D01547" w:rsidRPr="00636296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Wie?</w:t>
            </w:r>
          </w:p>
        </w:tc>
        <w:tc>
          <w:tcPr>
            <w:tcW w:w="2381" w:type="dxa"/>
          </w:tcPr>
          <w:p w14:paraId="68D14D9D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entsprechende Website aufrufen</w:t>
            </w:r>
          </w:p>
          <w:p w14:paraId="409B7D2A" w14:textId="77777777" w:rsidR="00D01547" w:rsidRDefault="00D01547" w:rsidP="00123304">
            <w:pPr>
              <w:pStyle w:val="Listenabsatz"/>
              <w:widowControl w:val="0"/>
              <w:tabs>
                <w:tab w:val="left" w:pos="18"/>
              </w:tabs>
              <w:autoSpaceDE w:val="0"/>
              <w:autoSpaceDN w:val="0"/>
              <w:adjustRightInd w:val="0"/>
              <w:spacing w:before="240" w:after="240"/>
              <w:ind w:left="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467BA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Registrierung eines neuen </w:t>
            </w:r>
            <w:r w:rsidRPr="00467BA2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eastAsia="de-DE"/>
              </w:rPr>
              <w:t>Wordpress-Accounts</w:t>
            </w:r>
            <w:r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</w:t>
            </w:r>
            <w:r w:rsidRPr="00467BA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mit einer E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-Mail-Adresse (Wegwerf-E-Mail-Adresse)</w:t>
            </w:r>
          </w:p>
          <w:p w14:paraId="281D9B23" w14:textId="77777777" w:rsidR="00D01547" w:rsidRDefault="00D01547" w:rsidP="00123304">
            <w:pPr>
              <w:pStyle w:val="Listenabsatz"/>
              <w:widowControl w:val="0"/>
              <w:tabs>
                <w:tab w:val="left" w:pos="18"/>
              </w:tabs>
              <w:autoSpaceDE w:val="0"/>
              <w:autoSpaceDN w:val="0"/>
              <w:adjustRightInd w:val="0"/>
              <w:spacing w:before="240" w:after="240"/>
              <w:ind w:left="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</w:p>
          <w:p w14:paraId="12D55041" w14:textId="77777777" w:rsidR="00D01547" w:rsidRPr="00636296" w:rsidRDefault="00D01547" w:rsidP="00123304">
            <w:pPr>
              <w:pStyle w:val="Listenabsatz"/>
              <w:widowControl w:val="0"/>
              <w:tabs>
                <w:tab w:val="left" w:pos="18"/>
              </w:tabs>
              <w:autoSpaceDE w:val="0"/>
              <w:autoSpaceDN w:val="0"/>
              <w:adjustRightInd w:val="0"/>
              <w:spacing w:before="240" w:after="240"/>
              <w:ind w:left="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Plugin </w:t>
            </w:r>
            <w:r w:rsidRPr="00467BA2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eastAsia="de-DE"/>
              </w:rPr>
              <w:t>BuddyPress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suchen und installieren</w:t>
            </w:r>
          </w:p>
        </w:tc>
        <w:tc>
          <w:tcPr>
            <w:tcW w:w="2570" w:type="dxa"/>
          </w:tcPr>
          <w:p w14:paraId="1C748C7B" w14:textId="77777777" w:rsidR="00D01547" w:rsidRPr="00C403DF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Auswahl und Analyse des Dramas im Hinblick auf die Umsetzbarkeit in einem Sozialen Netzwerk</w:t>
            </w:r>
          </w:p>
        </w:tc>
        <w:tc>
          <w:tcPr>
            <w:tcW w:w="2341" w:type="dxa"/>
          </w:tcPr>
          <w:p w14:paraId="3E3E0D5F" w14:textId="77777777" w:rsidR="00D01547" w:rsidRDefault="00D01547" w:rsidP="00D01547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ind w:left="373" w:hanging="373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Vorstellung der Idee und Einstimmung auf das Projekt</w:t>
            </w:r>
          </w:p>
          <w:p w14:paraId="6D93C250" w14:textId="77777777" w:rsidR="00D01547" w:rsidRPr="00090CC5" w:rsidRDefault="00D01547" w:rsidP="00D01547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ind w:left="373" w:hanging="373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090CC5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Erstellung der Figurenprofile</w:t>
            </w:r>
          </w:p>
          <w:p w14:paraId="589257DE" w14:textId="77777777" w:rsidR="00D01547" w:rsidRPr="00090CC5" w:rsidRDefault="00D01547" w:rsidP="00D01547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ind w:left="373" w:hanging="373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090CC5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Abbildung der Handlung und Dialoge</w:t>
            </w:r>
          </w:p>
          <w:p w14:paraId="0141D391" w14:textId="77777777" w:rsidR="00D01547" w:rsidRPr="00C403DF" w:rsidRDefault="00D01547" w:rsidP="00D01547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ind w:left="373" w:hanging="373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090CC5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Nachbereitung</w:t>
            </w:r>
            <w:r w:rsidRPr="00C403DF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und Evaluation</w:t>
            </w:r>
          </w:p>
        </w:tc>
      </w:tr>
      <w:tr w:rsidR="00D01547" w14:paraId="431A995F" w14:textId="77777777" w:rsidTr="00123304">
        <w:tc>
          <w:tcPr>
            <w:tcW w:w="1764" w:type="dxa"/>
            <w:vMerge/>
          </w:tcPr>
          <w:p w14:paraId="155B6AF9" w14:textId="77777777" w:rsidR="00D01547" w:rsidRDefault="00D01547" w:rsidP="0012330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</w:p>
        </w:tc>
        <w:tc>
          <w:tcPr>
            <w:tcW w:w="7292" w:type="dxa"/>
            <w:gridSpan w:val="3"/>
          </w:tcPr>
          <w:p w14:paraId="6F239511" w14:textId="77777777" w:rsidR="00D01547" w:rsidRPr="006D6EEC" w:rsidRDefault="00D01547" w:rsidP="00123304">
            <w:pPr>
              <w:pStyle w:val="Listenabsatz"/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ind w:left="130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Ausführen aller in einem Sozialen Netzwerk</w:t>
            </w:r>
            <w:r w:rsidRPr="007D594B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möglichen Aktivitäten</w:t>
            </w:r>
          </w:p>
        </w:tc>
      </w:tr>
    </w:tbl>
    <w:p w14:paraId="6E7AB670" w14:textId="77777777" w:rsidR="00D01547" w:rsidRPr="007624B9" w:rsidRDefault="00D01547" w:rsidP="00D0154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before="240" w:after="240"/>
        <w:rPr>
          <w:rFonts w:ascii="Arial" w:hAnsi="Arial" w:cs="Arial"/>
          <w:b/>
          <w:sz w:val="18"/>
          <w:szCs w:val="18"/>
        </w:rPr>
      </w:pPr>
      <w:r w:rsidRPr="007624B9">
        <w:rPr>
          <w:rFonts w:ascii="Arial" w:hAnsi="Arial" w:cs="Arial"/>
          <w:b/>
          <w:sz w:val="18"/>
          <w:szCs w:val="18"/>
        </w:rPr>
        <w:t>Wo kann man Beispiele für die Arbeit mit Sozialen Netzwerken im Deutschunterricht finden?</w:t>
      </w:r>
    </w:p>
    <w:p w14:paraId="74B5DA39" w14:textId="77777777" w:rsidR="00D01547" w:rsidRDefault="00D01547" w:rsidP="00D0154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before="240" w:after="240"/>
        <w:rPr>
          <w:rFonts w:ascii="Arial" w:hAnsi="Arial" w:cs="Arial"/>
          <w:b/>
          <w:sz w:val="18"/>
          <w:szCs w:val="18"/>
        </w:rPr>
      </w:pPr>
      <w:hyperlink r:id="rId9" w:history="1">
        <w:r w:rsidRPr="00926254">
          <w:rPr>
            <w:rStyle w:val="Hyperlink"/>
            <w:rFonts w:ascii="Arial" w:hAnsi="Arial" w:cs="Arial"/>
            <w:b/>
            <w:sz w:val="18"/>
            <w:szCs w:val="18"/>
          </w:rPr>
          <w:t>http://halbmeier.com/wordpress/</w:t>
        </w:r>
      </w:hyperlink>
    </w:p>
    <w:p w14:paraId="7F81C081" w14:textId="77777777" w:rsidR="00D01547" w:rsidRDefault="00D01547" w:rsidP="00D0154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before="240" w:after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Die Zugangsdaten für die Figurenprofile sowie ein Konto mit Administratorenrechten sind auf Anfrage erhältlich (per Mail an </w:t>
      </w:r>
      <w:hyperlink r:id="rId10" w:history="1">
        <w:r w:rsidRPr="00926254">
          <w:rPr>
            <w:rStyle w:val="Hyperlink"/>
            <w:rFonts w:ascii="Arial" w:hAnsi="Arial" w:cs="Arial"/>
            <w:b/>
            <w:sz w:val="18"/>
            <w:szCs w:val="18"/>
          </w:rPr>
          <w:t>info@halbmeier.com</w:t>
        </w:r>
      </w:hyperlink>
      <w:r>
        <w:rPr>
          <w:rFonts w:ascii="Arial" w:hAnsi="Arial" w:cs="Arial"/>
          <w:b/>
          <w:sz w:val="18"/>
          <w:szCs w:val="18"/>
        </w:rPr>
        <w:t>).</w:t>
      </w:r>
      <w:bookmarkStart w:id="0" w:name="_GoBack"/>
      <w:bookmarkEnd w:id="0"/>
    </w:p>
    <w:sectPr w:rsidR="00D01547" w:rsidSect="00B677FB">
      <w:headerReference w:type="default" r:id="rId11"/>
      <w:pgSz w:w="11906" w:h="16838"/>
      <w:pgMar w:top="1417" w:right="1417" w:bottom="1134" w:left="1417" w:header="283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D2FA9" w14:textId="77777777" w:rsidR="0017532F" w:rsidRDefault="0017532F" w:rsidP="00D355D8">
      <w:r>
        <w:separator/>
      </w:r>
    </w:p>
  </w:endnote>
  <w:endnote w:type="continuationSeparator" w:id="0">
    <w:p w14:paraId="3379CC1B" w14:textId="77777777" w:rsidR="0017532F" w:rsidRDefault="0017532F" w:rsidP="00D3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2547" w14:textId="77777777" w:rsidR="00233392" w:rsidRPr="00233392" w:rsidRDefault="00233392" w:rsidP="00233392">
    <w:pPr>
      <w:pStyle w:val="Fuzeile"/>
      <w:tabs>
        <w:tab w:val="clear" w:pos="9072"/>
      </w:tabs>
      <w:ind w:right="-290"/>
      <w:rPr>
        <w:sz w:val="16"/>
        <w:szCs w:val="16"/>
      </w:rPr>
    </w:pPr>
    <w:r w:rsidRPr="00233392">
      <w:rPr>
        <w:noProof/>
        <w:sz w:val="16"/>
        <w:szCs w:val="16"/>
        <w:lang w:eastAsia="de-DE"/>
      </w:rPr>
      <w:drawing>
        <wp:inline distT="0" distB="0" distL="0" distR="0" wp14:anchorId="5F5EB6DF" wp14:editId="4F9A762E">
          <wp:extent cx="814705" cy="153670"/>
          <wp:effectExtent l="0" t="0" r="4445" b="0"/>
          <wp:docPr id="6" name="Grafik 6" descr="by-sa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1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3392">
      <w:rPr>
        <w:sz w:val="16"/>
        <w:szCs w:val="16"/>
      </w:rPr>
      <w:t xml:space="preserve"> Landesinstitut für Schule und Medien Berlin-Brandenburg (2018) lizenziert unter einer Creative Commons</w:t>
    </w:r>
  </w:p>
  <w:p w14:paraId="5350D741" w14:textId="15D7EDFC" w:rsidR="00233392" w:rsidRPr="00233392" w:rsidRDefault="00233392" w:rsidP="00233392">
    <w:pPr>
      <w:pStyle w:val="Fuzeile"/>
      <w:jc w:val="right"/>
      <w:rPr>
        <w:sz w:val="16"/>
        <w:szCs w:val="16"/>
      </w:rPr>
    </w:pPr>
    <w:r w:rsidRPr="00233392">
      <w:rPr>
        <w:sz w:val="16"/>
        <w:szCs w:val="16"/>
      </w:rPr>
      <w:ptab w:relativeTo="margin" w:alignment="left" w:leader="none"/>
    </w:r>
    <w:r w:rsidRPr="00233392">
      <w:rPr>
        <w:sz w:val="16"/>
        <w:szCs w:val="16"/>
      </w:rPr>
      <w:t xml:space="preserve">Namensnennung - Weitergabe unter gleichen Bedingungen 4.0 Lizenz: </w:t>
    </w:r>
    <w:hyperlink r:id="rId2" w:history="1">
      <w:r w:rsidRPr="00233392">
        <w:rPr>
          <w:rStyle w:val="Hyperlink"/>
          <w:sz w:val="16"/>
          <w:szCs w:val="16"/>
        </w:rPr>
        <w:t>https://creativecommons.org/licenses/by-sa/4.0/deed.de</w:t>
      </w:r>
    </w:hyperlink>
    <w:r w:rsidRPr="00233392">
      <w:rPr>
        <w:rStyle w:val="Hyperlink"/>
        <w:sz w:val="16"/>
        <w:szCs w:val="16"/>
      </w:rPr>
      <w:t xml:space="preserve"> </w:t>
    </w:r>
    <w:r w:rsidRPr="00233392">
      <w:rPr>
        <w:rStyle w:val="Hyperlink"/>
        <w:sz w:val="16"/>
        <w:szCs w:val="16"/>
        <w:u w:val="none"/>
      </w:rPr>
      <w:ptab w:relativeTo="margin" w:alignment="right" w:leader="none"/>
    </w:r>
    <w:r w:rsidRPr="00233392">
      <w:rPr>
        <w:sz w:val="16"/>
        <w:szCs w:val="16"/>
      </w:rPr>
      <w:fldChar w:fldCharType="begin"/>
    </w:r>
    <w:r w:rsidRPr="00233392">
      <w:rPr>
        <w:sz w:val="16"/>
        <w:szCs w:val="16"/>
      </w:rPr>
      <w:instrText xml:space="preserve"> PAGE  \* Arabic  \* MERGEFORMAT </w:instrText>
    </w:r>
    <w:r w:rsidRPr="00233392">
      <w:rPr>
        <w:sz w:val="16"/>
        <w:szCs w:val="16"/>
      </w:rPr>
      <w:fldChar w:fldCharType="separate"/>
    </w:r>
    <w:r w:rsidR="00D01547">
      <w:rPr>
        <w:noProof/>
        <w:sz w:val="16"/>
        <w:szCs w:val="16"/>
      </w:rPr>
      <w:t>3</w:t>
    </w:r>
    <w:r w:rsidRPr="002333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A3594" w14:textId="77777777" w:rsidR="0017532F" w:rsidRDefault="0017532F" w:rsidP="00D355D8">
      <w:r>
        <w:separator/>
      </w:r>
    </w:p>
  </w:footnote>
  <w:footnote w:type="continuationSeparator" w:id="0">
    <w:p w14:paraId="3223419A" w14:textId="77777777" w:rsidR="0017532F" w:rsidRDefault="0017532F" w:rsidP="00D3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7D5BC" w14:textId="2604E5E3" w:rsidR="00233392" w:rsidRPr="00D01547" w:rsidRDefault="00233392" w:rsidP="00233392">
    <w:pPr>
      <w:pStyle w:val="Kopfzeile"/>
      <w:rPr>
        <w:rFonts w:cstheme="minorHAnsi"/>
        <w:sz w:val="20"/>
        <w:szCs w:val="20"/>
      </w:rPr>
    </w:pPr>
    <w:r w:rsidRPr="00D01547">
      <w:rPr>
        <w:rFonts w:cstheme="minorHAnsi"/>
        <w:sz w:val="20"/>
        <w:szCs w:val="20"/>
      </w:rPr>
      <w:t xml:space="preserve">Deutschunterricht in einer digitalen Gesellschaft </w:t>
    </w:r>
    <w:r w:rsidRPr="00D01547">
      <w:rPr>
        <w:rFonts w:cstheme="minorHAnsi"/>
        <w:bCs/>
        <w:color w:val="000000"/>
        <w:sz w:val="20"/>
        <w:szCs w:val="20"/>
      </w:rPr>
      <w:t>–</w:t>
    </w:r>
    <w:r w:rsidRPr="00D01547">
      <w:rPr>
        <w:rFonts w:cstheme="minorHAnsi"/>
        <w:sz w:val="20"/>
        <w:szCs w:val="20"/>
      </w:rPr>
      <w:t xml:space="preserve"> </w:t>
    </w:r>
    <w:r w:rsidRPr="00D01547">
      <w:rPr>
        <w:rFonts w:cstheme="minorHAnsi"/>
        <w:b/>
        <w:sz w:val="20"/>
        <w:szCs w:val="20"/>
      </w:rPr>
      <w:t>Soziale Netzwerke</w:t>
    </w:r>
    <w:r w:rsidRPr="00D01547">
      <w:rPr>
        <w:rFonts w:cstheme="minorHAnsi"/>
        <w:sz w:val="20"/>
        <w:szCs w:val="20"/>
      </w:rPr>
      <w:t xml:space="preserve"> </w:t>
    </w:r>
    <w:r w:rsidRPr="00D01547">
      <w:rPr>
        <w:rFonts w:cstheme="minorHAnsi"/>
        <w:bCs/>
        <w:color w:val="000000"/>
        <w:sz w:val="20"/>
        <w:szCs w:val="20"/>
      </w:rPr>
      <w:t>– Potenziale</w:t>
    </w:r>
  </w:p>
  <w:p w14:paraId="52E2A883" w14:textId="4159F03C" w:rsidR="00D355D8" w:rsidRPr="00233392" w:rsidRDefault="00D355D8" w:rsidP="002333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D9C8B" w14:textId="0B24946C" w:rsidR="00B677FB" w:rsidRPr="00D01547" w:rsidRDefault="00B677FB" w:rsidP="00233392">
    <w:pPr>
      <w:pStyle w:val="Kopfzeile"/>
      <w:rPr>
        <w:rFonts w:cstheme="minorHAnsi"/>
        <w:sz w:val="20"/>
        <w:szCs w:val="20"/>
      </w:rPr>
    </w:pPr>
    <w:r w:rsidRPr="00D01547">
      <w:rPr>
        <w:rFonts w:cstheme="minorHAnsi"/>
        <w:sz w:val="20"/>
        <w:szCs w:val="20"/>
      </w:rPr>
      <w:t xml:space="preserve">Deutschunterricht in einer digitalen Gesellschaft </w:t>
    </w:r>
    <w:r w:rsidRPr="00D01547">
      <w:rPr>
        <w:rFonts w:cstheme="minorHAnsi"/>
        <w:bCs/>
        <w:color w:val="000000"/>
        <w:sz w:val="20"/>
        <w:szCs w:val="20"/>
      </w:rPr>
      <w:t>–</w:t>
    </w:r>
    <w:r w:rsidRPr="00D01547">
      <w:rPr>
        <w:rFonts w:cstheme="minorHAnsi"/>
        <w:sz w:val="20"/>
        <w:szCs w:val="20"/>
      </w:rPr>
      <w:t xml:space="preserve"> </w:t>
    </w:r>
    <w:r w:rsidRPr="00D01547">
      <w:rPr>
        <w:rFonts w:cstheme="minorHAnsi"/>
        <w:b/>
        <w:sz w:val="20"/>
        <w:szCs w:val="20"/>
      </w:rPr>
      <w:t>Soziale Netzwerke</w:t>
    </w:r>
    <w:r w:rsidRPr="00D01547">
      <w:rPr>
        <w:rFonts w:cstheme="minorHAnsi"/>
        <w:sz w:val="20"/>
        <w:szCs w:val="20"/>
      </w:rPr>
      <w:t xml:space="preserve"> </w:t>
    </w:r>
    <w:r w:rsidRPr="00D01547">
      <w:rPr>
        <w:rFonts w:cstheme="minorHAnsi"/>
        <w:bCs/>
        <w:color w:val="000000"/>
        <w:sz w:val="20"/>
        <w:szCs w:val="20"/>
      </w:rPr>
      <w:t>– Grundlagen</w:t>
    </w:r>
  </w:p>
  <w:p w14:paraId="18BB37A5" w14:textId="77777777" w:rsidR="00B677FB" w:rsidRPr="00233392" w:rsidRDefault="00B677FB" w:rsidP="002333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07D42"/>
    <w:multiLevelType w:val="multilevel"/>
    <w:tmpl w:val="6616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5677B"/>
    <w:multiLevelType w:val="hybridMultilevel"/>
    <w:tmpl w:val="37EE2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A4AD4"/>
    <w:multiLevelType w:val="hybridMultilevel"/>
    <w:tmpl w:val="6932FE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EA8"/>
    <w:multiLevelType w:val="hybridMultilevel"/>
    <w:tmpl w:val="DB52838E"/>
    <w:lvl w:ilvl="0" w:tplc="2DD8FD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268F2"/>
    <w:multiLevelType w:val="hybridMultilevel"/>
    <w:tmpl w:val="A4C227A2"/>
    <w:lvl w:ilvl="0" w:tplc="2DD8FD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291"/>
    <w:multiLevelType w:val="hybridMultilevel"/>
    <w:tmpl w:val="30742EA0"/>
    <w:lvl w:ilvl="0" w:tplc="80280460">
      <w:start w:val="5"/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1ED6F6A"/>
    <w:multiLevelType w:val="hybridMultilevel"/>
    <w:tmpl w:val="406CCC4A"/>
    <w:lvl w:ilvl="0" w:tplc="2DD8FD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02"/>
    <w:rsid w:val="00063EEA"/>
    <w:rsid w:val="00063F46"/>
    <w:rsid w:val="00082861"/>
    <w:rsid w:val="000D0CBD"/>
    <w:rsid w:val="0017532F"/>
    <w:rsid w:val="00233392"/>
    <w:rsid w:val="00303982"/>
    <w:rsid w:val="0030752A"/>
    <w:rsid w:val="00361881"/>
    <w:rsid w:val="003A7F0B"/>
    <w:rsid w:val="003B6DFD"/>
    <w:rsid w:val="003F3D06"/>
    <w:rsid w:val="00464484"/>
    <w:rsid w:val="00486C97"/>
    <w:rsid w:val="00512469"/>
    <w:rsid w:val="0059126A"/>
    <w:rsid w:val="005A4B04"/>
    <w:rsid w:val="006A098A"/>
    <w:rsid w:val="006F00A7"/>
    <w:rsid w:val="007673E2"/>
    <w:rsid w:val="007B3272"/>
    <w:rsid w:val="00826F32"/>
    <w:rsid w:val="00851196"/>
    <w:rsid w:val="00852EDE"/>
    <w:rsid w:val="0088459C"/>
    <w:rsid w:val="00886D79"/>
    <w:rsid w:val="00956BAC"/>
    <w:rsid w:val="0099321C"/>
    <w:rsid w:val="009B01DC"/>
    <w:rsid w:val="009C6D3C"/>
    <w:rsid w:val="00A348C6"/>
    <w:rsid w:val="00A43180"/>
    <w:rsid w:val="00AC3C14"/>
    <w:rsid w:val="00AD6FB8"/>
    <w:rsid w:val="00AE5243"/>
    <w:rsid w:val="00B676CC"/>
    <w:rsid w:val="00B677FB"/>
    <w:rsid w:val="00BA3CBD"/>
    <w:rsid w:val="00C94889"/>
    <w:rsid w:val="00CB39D8"/>
    <w:rsid w:val="00D01547"/>
    <w:rsid w:val="00D0421C"/>
    <w:rsid w:val="00D04A62"/>
    <w:rsid w:val="00D16B48"/>
    <w:rsid w:val="00D312CB"/>
    <w:rsid w:val="00D355D8"/>
    <w:rsid w:val="00DB5CBE"/>
    <w:rsid w:val="00DB64BD"/>
    <w:rsid w:val="00DD1138"/>
    <w:rsid w:val="00DE15A4"/>
    <w:rsid w:val="00E12502"/>
    <w:rsid w:val="00E255F2"/>
    <w:rsid w:val="00E74FC9"/>
    <w:rsid w:val="00EA32A7"/>
    <w:rsid w:val="00EF15CB"/>
    <w:rsid w:val="00F309CB"/>
    <w:rsid w:val="00F378E0"/>
    <w:rsid w:val="00F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DEC7"/>
  <w14:defaultImageDpi w14:val="32767"/>
  <w15:docId w15:val="{EAA0FC80-B6F8-497D-8C92-6E5CE5B1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4A62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30752A"/>
  </w:style>
  <w:style w:type="paragraph" w:styleId="Kopfzeile">
    <w:name w:val="header"/>
    <w:basedOn w:val="Standard"/>
    <w:link w:val="KopfzeileZchn"/>
    <w:uiPriority w:val="99"/>
    <w:unhideWhenUsed/>
    <w:rsid w:val="00D35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55D8"/>
  </w:style>
  <w:style w:type="paragraph" w:styleId="Fuzeile">
    <w:name w:val="footer"/>
    <w:basedOn w:val="Standard"/>
    <w:link w:val="FuzeileZchn"/>
    <w:uiPriority w:val="99"/>
    <w:unhideWhenUsed/>
    <w:rsid w:val="00D355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55D8"/>
  </w:style>
  <w:style w:type="paragraph" w:styleId="StandardWeb">
    <w:name w:val="Normal (Web)"/>
    <w:basedOn w:val="Standard"/>
    <w:uiPriority w:val="99"/>
    <w:unhideWhenUsed/>
    <w:rsid w:val="00DB5CBE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4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48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3C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A3C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A3C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3C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3CB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33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info@halbmei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lbmeier.com/wordpres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thea.sarich@yahoo.de</dc:creator>
  <cp:lastModifiedBy>Katrin</cp:lastModifiedBy>
  <cp:revision>2</cp:revision>
  <cp:lastPrinted>2017-02-02T16:48:00Z</cp:lastPrinted>
  <dcterms:created xsi:type="dcterms:W3CDTF">2018-06-06T09:53:00Z</dcterms:created>
  <dcterms:modified xsi:type="dcterms:W3CDTF">2018-06-06T09:53:00Z</dcterms:modified>
</cp:coreProperties>
</file>