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05282" w:rsidP="00321743">
            <w:pPr>
              <w:spacing w:before="200" w:after="200"/>
            </w:pPr>
            <w:r>
              <w:t>Physik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A54987" w:rsidP="00321743">
            <w:pPr>
              <w:spacing w:before="200" w:after="200"/>
            </w:pPr>
            <w:r w:rsidRPr="00A00F45">
              <w:rPr>
                <w:noProof/>
              </w:rPr>
              <w:t>Erkenntnisse gewinnen</w:t>
            </w:r>
            <w:r>
              <w:rPr>
                <w:noProof/>
              </w:rPr>
              <w:t xml:space="preserve"> - Beobachten, Vergleichen und Ordnen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A54987" w:rsidP="00321743">
            <w:pPr>
              <w:tabs>
                <w:tab w:val="left" w:pos="1373"/>
              </w:tabs>
              <w:spacing w:before="200" w:after="200"/>
            </w:pPr>
            <w:r w:rsidRPr="000225FA">
              <w:t>Vergleichen und Ordnen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BB325B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A54987" w:rsidP="00BB325B">
            <w:pPr>
              <w:tabs>
                <w:tab w:val="left" w:pos="1190"/>
              </w:tabs>
              <w:spacing w:before="200" w:after="200"/>
            </w:pPr>
            <w:r w:rsidRPr="00A00F45">
              <w:rPr>
                <w:noProof/>
              </w:rPr>
              <w:t xml:space="preserve">Die Schülerinnen und Schüler können </w:t>
            </w:r>
            <w:r>
              <w:rPr>
                <w:noProof/>
              </w:rPr>
              <w:t>mit vorgebenbenen Kriterien beschreibend Sachverhalte/Objekte ordnen und vergleichen</w:t>
            </w:r>
            <w:r w:rsidR="00BB325B">
              <w:rPr>
                <w:noProof/>
              </w:rPr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3A64C8" w:rsidP="003A64C8">
            <w:pPr>
              <w:tabs>
                <w:tab w:val="left" w:pos="1190"/>
              </w:tabs>
              <w:spacing w:before="200" w:after="200"/>
            </w:pPr>
            <w:r>
              <w:t>TF6</w:t>
            </w:r>
            <w:r w:rsidR="00164FBF">
              <w:t xml:space="preserve"> - Elektrische Stromstärke, Spannung, Widerstand und Leistung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602AD5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602AD5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602AD5">
              <w:rPr>
                <w:b/>
              </w:rPr>
              <w:t xml:space="preserve">: </w:t>
            </w:r>
            <w:r w:rsidR="00334567">
              <w:rPr>
                <w:b/>
              </w:rPr>
              <w:tab/>
            </w:r>
            <w:r w:rsidR="00BB325B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602AD5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164FBF" w:rsidP="003A64C8">
            <w:pPr>
              <w:spacing w:before="200" w:after="200"/>
            </w:pPr>
            <w:r w:rsidRPr="003C2637">
              <w:t>Elektrische Stromstärke,</w:t>
            </w:r>
            <w:r w:rsidR="003A64C8">
              <w:t xml:space="preserve"> </w:t>
            </w:r>
            <w:r w:rsidRPr="003C2637">
              <w:t>Spannung, Widerstand und Leistung</w:t>
            </w:r>
            <w:r>
              <w:t>, Material, Leitfähigkeit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A54987" w:rsidRPr="00F5187C" w:rsidRDefault="00A54987" w:rsidP="00BF22FF">
      <w:pPr>
        <w:spacing w:before="60" w:after="60"/>
        <w:rPr>
          <w:b/>
          <w:sz w:val="24"/>
          <w:szCs w:val="24"/>
        </w:rPr>
      </w:pPr>
    </w:p>
    <w:sdt>
      <w:sdtPr>
        <w:id w:val="2419634"/>
        <w:placeholder>
          <w:docPart w:val="248CEAC1F688214AAE712ED395A9ED0B"/>
        </w:placeholder>
      </w:sdtPr>
      <w:sdtContent>
        <w:sdt>
          <w:sdtPr>
            <w:id w:val="-691377543"/>
            <w:placeholder>
              <w:docPart w:val="1945F2D3B7358D4281B27074A44314A8"/>
            </w:placeholder>
          </w:sdtPr>
          <w:sdtContent>
            <w:p w:rsidR="00164FBF" w:rsidRPr="00DC6843" w:rsidRDefault="00C5217A" w:rsidP="00164FBF">
              <w:pPr>
                <w:rPr>
                  <w:rFonts w:ascii="SenBJS" w:hAnsi="SenBJS"/>
                  <w:b/>
                  <w:sz w:val="24"/>
                  <w:szCs w:val="24"/>
                </w:rPr>
              </w:pPr>
              <w:r w:rsidRPr="00C5217A">
                <w:rPr>
                  <w:noProof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5" type="#_x0000_t75" style="position:absolute;margin-left:301.2pt;margin-top:11.1pt;width:142.9pt;height:116.65pt;z-index:251661312;mso-position-horizontal-relative:text;mso-position-vertical-relative:text" wrapcoords="-123 0 -123 21450 21600 21450 21600 0 -123 0">
                    <v:imagedata r:id="rId9" o:title=""/>
                    <w10:wrap type="tight"/>
                  </v:shape>
                  <o:OLEObject Type="Embed" ProgID="PBrush" ShapeID="_x0000_s1055" DrawAspect="Content" ObjectID="_1511246396" r:id="rId10"/>
                </w:pict>
              </w:r>
              <w:r w:rsidR="00164FBF" w:rsidRPr="00DC6843">
                <w:rPr>
                  <w:rFonts w:ascii="SenBJS" w:hAnsi="SenBJS"/>
                  <w:b/>
                  <w:sz w:val="24"/>
                  <w:szCs w:val="24"/>
                </w:rPr>
                <w:t>Untersuchungen zum elektrischen Widerstand</w:t>
              </w:r>
            </w:p>
            <w:p w:rsidR="00164FBF" w:rsidRPr="000636D4" w:rsidRDefault="00164FBF" w:rsidP="00164FBF">
              <w:pPr>
                <w:rPr>
                  <w:rFonts w:ascii="SenBJS" w:hAnsi="SenBJS"/>
                  <w:b/>
                </w:rPr>
              </w:pPr>
            </w:p>
            <w:tbl>
              <w:tblPr>
                <w:tblW w:w="0" w:type="auto"/>
                <w:tblLook w:val="04A0"/>
              </w:tblPr>
              <w:tblGrid>
                <w:gridCol w:w="3462"/>
                <w:gridCol w:w="2582"/>
              </w:tblGrid>
              <w:tr w:rsidR="00164FBF" w:rsidRPr="000636D4" w:rsidTr="004B681E">
                <w:tc>
                  <w:tcPr>
                    <w:tcW w:w="4607" w:type="dxa"/>
                    <w:shd w:val="clear" w:color="auto" w:fill="auto"/>
                  </w:tcPr>
                  <w:p w:rsidR="00164FBF" w:rsidRPr="000636D4" w:rsidRDefault="00164FBF" w:rsidP="004B681E">
                    <w:pPr>
                      <w:rPr>
                        <w:rFonts w:ascii="SenBJS" w:hAnsi="SenBJS"/>
                      </w:rPr>
                    </w:pPr>
                    <w:r w:rsidRPr="000636D4">
                      <w:rPr>
                        <w:rFonts w:ascii="SenBJS" w:hAnsi="SenBJS"/>
                        <w:w w:val="105"/>
                      </w:rPr>
                      <w:t>Ina hat gelernt, dass der elek</w:t>
                    </w:r>
                    <w:r w:rsidRPr="000636D4">
                      <w:rPr>
                        <w:rFonts w:ascii="SenBJS" w:hAnsi="SenBJS"/>
                        <w:w w:val="105"/>
                      </w:rPr>
                      <w:t>t</w:t>
                    </w:r>
                    <w:r w:rsidRPr="000636D4">
                      <w:rPr>
                        <w:rFonts w:ascii="SenBJS" w:hAnsi="SenBJS"/>
                        <w:w w:val="105"/>
                      </w:rPr>
                      <w:t>rische Widerstand eines Dra</w:t>
                    </w:r>
                    <w:r w:rsidRPr="000636D4">
                      <w:rPr>
                        <w:rFonts w:ascii="SenBJS" w:hAnsi="SenBJS"/>
                        <w:w w:val="105"/>
                      </w:rPr>
                      <w:t>h</w:t>
                    </w:r>
                    <w:r w:rsidRPr="000636D4">
                      <w:rPr>
                        <w:rFonts w:ascii="SenBJS" w:hAnsi="SenBJS"/>
                        <w:w w:val="105"/>
                      </w:rPr>
                      <w:t xml:space="preserve">tes von seiner Länge und von der Größe seiner </w:t>
                    </w:r>
                    <w:proofErr w:type="spellStart"/>
                    <w:r w:rsidR="00722C0C">
                      <w:rPr>
                        <w:rFonts w:ascii="SenBJS" w:hAnsi="SenBJS"/>
                        <w:w w:val="105"/>
                      </w:rPr>
                      <w:t>Q</w:t>
                    </w:r>
                    <w:r w:rsidRPr="000636D4">
                      <w:rPr>
                        <w:rFonts w:ascii="SenBJS" w:hAnsi="SenBJS"/>
                        <w:w w:val="105"/>
                      </w:rPr>
                      <w:t>uerschnittsfläche</w:t>
                    </w:r>
                    <w:proofErr w:type="spellEnd"/>
                    <w:r w:rsidRPr="000636D4">
                      <w:rPr>
                        <w:rFonts w:ascii="SenBJS" w:hAnsi="SenBJS"/>
                        <w:w w:val="105"/>
                      </w:rPr>
                      <w:t xml:space="preserve"> </w:t>
                    </w:r>
                    <w:r w:rsidRPr="000636D4">
                      <w:rPr>
                        <w:rFonts w:ascii="SenBJS" w:hAnsi="SenBJS"/>
                        <w:spacing w:val="-2"/>
                        <w:w w:val="105"/>
                      </w:rPr>
                      <w:t>abhängt.</w:t>
                    </w:r>
                  </w:p>
                  <w:p w:rsidR="00164FBF" w:rsidRPr="000636D4" w:rsidRDefault="00164FBF" w:rsidP="004B681E">
                    <w:pPr>
                      <w:rPr>
                        <w:rFonts w:ascii="SenBJS" w:hAnsi="SenBJS"/>
                        <w:w w:val="105"/>
                      </w:rPr>
                    </w:pPr>
                  </w:p>
                </w:tc>
                <w:tc>
                  <w:tcPr>
                    <w:tcW w:w="4608" w:type="dxa"/>
                    <w:shd w:val="clear" w:color="auto" w:fill="auto"/>
                  </w:tcPr>
                  <w:p w:rsidR="00164FBF" w:rsidRPr="000636D4" w:rsidRDefault="00164FBF" w:rsidP="004B681E">
                    <w:pPr>
                      <w:jc w:val="center"/>
                      <w:rPr>
                        <w:rFonts w:ascii="SenBJS" w:hAnsi="SenBJS"/>
                        <w:spacing w:val="-2"/>
                        <w:w w:val="105"/>
                      </w:rPr>
                    </w:pPr>
                  </w:p>
                  <w:p w:rsidR="00164FBF" w:rsidRPr="000636D4" w:rsidRDefault="00164FBF" w:rsidP="00722C0C">
                    <w:pPr>
                      <w:jc w:val="center"/>
                      <w:rPr>
                        <w:rFonts w:ascii="SenBJS" w:hAnsi="SenBJS"/>
                        <w:w w:val="105"/>
                      </w:rPr>
                    </w:pPr>
                  </w:p>
                </w:tc>
              </w:tr>
            </w:tbl>
            <w:p w:rsidR="00722C0C" w:rsidRDefault="00722C0C" w:rsidP="00164FBF">
              <w:pPr>
                <w:rPr>
                  <w:rFonts w:ascii="SenBJS" w:hAnsi="SenBJS"/>
                </w:rPr>
              </w:pPr>
            </w:p>
            <w:p w:rsidR="00164FBF" w:rsidRDefault="00164FBF" w:rsidP="00164FBF">
              <w:pPr>
                <w:rPr>
                  <w:rFonts w:ascii="SenBJS" w:hAnsi="SenBJS"/>
                  <w:spacing w:val="-3"/>
                </w:rPr>
              </w:pPr>
              <w:r w:rsidRPr="000636D4">
                <w:rPr>
                  <w:rFonts w:ascii="SenBJS" w:hAnsi="SenBJS"/>
                </w:rPr>
                <w:t xml:space="preserve">Nun soll Ina in einem Experiment untersuchen, ob der elektrische Widerstand eines Drahtes auch von dem Material abhängt. Sie hat zwei Drähte zur </w:t>
              </w:r>
              <w:r w:rsidRPr="000636D4">
                <w:rPr>
                  <w:rFonts w:ascii="SenBJS" w:hAnsi="SenBJS"/>
                  <w:spacing w:val="-3"/>
                </w:rPr>
                <w:t xml:space="preserve">Verfügung: einen Draht aus Eisen und einen aus Kupfer. Beide Drähte sind 1,00 m lang und haben eine </w:t>
              </w:r>
              <w:proofErr w:type="spellStart"/>
              <w:r w:rsidRPr="000636D4">
                <w:rPr>
                  <w:rFonts w:ascii="SenBJS" w:hAnsi="SenBJS"/>
                  <w:spacing w:val="-3"/>
                </w:rPr>
                <w:t>Querschnittsfläche</w:t>
              </w:r>
              <w:proofErr w:type="spellEnd"/>
              <w:r w:rsidRPr="000636D4">
                <w:rPr>
                  <w:rFonts w:ascii="SenBJS" w:hAnsi="SenBJS"/>
                  <w:spacing w:val="-3"/>
                </w:rPr>
                <w:t xml:space="preserve"> von 0,1 mm</w:t>
              </w:r>
              <w:r w:rsidRPr="000636D4">
                <w:rPr>
                  <w:rFonts w:ascii="SenBJS" w:hAnsi="SenBJS"/>
                  <w:spacing w:val="-3"/>
                  <w:vertAlign w:val="superscript"/>
                </w:rPr>
                <w:t>2</w:t>
              </w:r>
              <w:r w:rsidRPr="000636D4">
                <w:rPr>
                  <w:rFonts w:ascii="SenBJS" w:hAnsi="SenBJS"/>
                  <w:spacing w:val="-3"/>
                </w:rPr>
                <w:t>.</w:t>
              </w:r>
            </w:p>
            <w:p w:rsidR="00164FBF" w:rsidRPr="000636D4" w:rsidRDefault="00164FBF" w:rsidP="00164FBF">
              <w:pPr>
                <w:rPr>
                  <w:rFonts w:ascii="SenBJS" w:hAnsi="SenBJS"/>
                </w:rPr>
              </w:pPr>
            </w:p>
            <w:p w:rsidR="00164FBF" w:rsidRPr="000636D4" w:rsidRDefault="00164FBF" w:rsidP="00164FBF">
              <w:pPr>
                <w:rPr>
                  <w:rFonts w:ascii="SenBJS" w:hAnsi="SenBJS"/>
                </w:rPr>
              </w:pPr>
              <w:r w:rsidRPr="000636D4">
                <w:rPr>
                  <w:rFonts w:ascii="SenBJS" w:hAnsi="SenBJS"/>
                </w:rPr>
                <w:t>In welcher Eigenschaft unterscheiden sich die beiden Drähte?</w:t>
              </w:r>
            </w:p>
            <w:p w:rsidR="00164FBF" w:rsidRDefault="00164FBF" w:rsidP="00164FBF">
              <w:pPr>
                <w:rPr>
                  <w:rFonts w:ascii="SenBJS" w:hAnsi="SenBJS"/>
                </w:rPr>
              </w:pPr>
              <w:r w:rsidRPr="000636D4">
                <w:rPr>
                  <w:rFonts w:ascii="SenBJS" w:hAnsi="SenBJS"/>
                </w:rPr>
                <w:t xml:space="preserve">Kreuze an. </w:t>
              </w:r>
            </w:p>
            <w:p w:rsidR="00164FBF" w:rsidRPr="000636D4" w:rsidRDefault="00164FBF" w:rsidP="00164FBF">
              <w:pPr>
                <w:rPr>
                  <w:rFonts w:ascii="SenBJS" w:hAnsi="SenBJS"/>
                </w:rPr>
              </w:pPr>
            </w:p>
            <w:p w:rsidR="00164FBF" w:rsidRDefault="00164FBF" w:rsidP="00164FBF">
              <w:pPr>
                <w:rPr>
                  <w:rFonts w:ascii="SenBJS" w:hAnsi="SenBJS"/>
                </w:rPr>
              </w:pPr>
              <w:r w:rsidRPr="000636D4">
                <w:rPr>
                  <w:rFonts w:ascii="SenBJS" w:hAnsi="SenBJS"/>
                </w:rPr>
                <w:t xml:space="preserve">Sie unterscheiden </w:t>
              </w:r>
              <w:proofErr w:type="gramStart"/>
              <w:r w:rsidRPr="000636D4">
                <w:rPr>
                  <w:rFonts w:ascii="SenBJS" w:hAnsi="SenBJS"/>
                </w:rPr>
                <w:t>sich ...</w:t>
              </w:r>
              <w:proofErr w:type="gramEnd"/>
            </w:p>
            <w:p w:rsidR="00722C0C" w:rsidRPr="000636D4" w:rsidRDefault="00722C0C" w:rsidP="00164FBF">
              <w:pPr>
                <w:rPr>
                  <w:rFonts w:ascii="SenBJS" w:hAnsi="SenBJS"/>
                </w:rPr>
              </w:pPr>
            </w:p>
            <w:p w:rsidR="00164FBF" w:rsidRPr="000636D4" w:rsidRDefault="00164FBF" w:rsidP="00164FBF">
              <w:pPr>
                <w:pStyle w:val="Listenabsatz"/>
                <w:numPr>
                  <w:ilvl w:val="0"/>
                  <w:numId w:val="11"/>
                </w:numPr>
                <w:shd w:val="clear" w:color="auto" w:fill="FFFFFF"/>
                <w:spacing w:after="120" w:line="240" w:lineRule="auto"/>
                <w:jc w:val="both"/>
                <w:rPr>
                  <w:rFonts w:ascii="SenBJS" w:hAnsi="SenBJS"/>
                </w:rPr>
              </w:pPr>
              <w:r w:rsidRPr="000636D4">
                <w:rPr>
                  <w:rFonts w:ascii="SenBJS" w:hAnsi="SenBJS"/>
                  <w:spacing w:val="-2"/>
                </w:rPr>
                <w:t xml:space="preserve">... in ihrer </w:t>
              </w:r>
              <w:proofErr w:type="spellStart"/>
              <w:r w:rsidRPr="000636D4">
                <w:rPr>
                  <w:rFonts w:ascii="SenBJS" w:hAnsi="SenBJS"/>
                  <w:spacing w:val="-2"/>
                </w:rPr>
                <w:t>Querschnittsfläche</w:t>
              </w:r>
              <w:proofErr w:type="spellEnd"/>
              <w:r w:rsidRPr="000636D4">
                <w:rPr>
                  <w:rFonts w:ascii="SenBJS" w:hAnsi="SenBJS"/>
                  <w:spacing w:val="-2"/>
                </w:rPr>
                <w:t>.</w:t>
              </w:r>
            </w:p>
            <w:p w:rsidR="00164FBF" w:rsidRPr="000636D4" w:rsidRDefault="00164FBF" w:rsidP="00164FBF">
              <w:pPr>
                <w:pStyle w:val="Listenabsatz"/>
                <w:numPr>
                  <w:ilvl w:val="0"/>
                  <w:numId w:val="11"/>
                </w:numPr>
                <w:shd w:val="clear" w:color="auto" w:fill="FFFFFF"/>
                <w:spacing w:before="5" w:after="120" w:line="240" w:lineRule="auto"/>
                <w:jc w:val="both"/>
                <w:rPr>
                  <w:rFonts w:ascii="SenBJS" w:hAnsi="SenBJS"/>
                  <w:spacing w:val="-3"/>
                </w:rPr>
              </w:pPr>
              <w:r w:rsidRPr="000636D4">
                <w:rPr>
                  <w:rFonts w:ascii="SenBJS" w:hAnsi="SenBJS"/>
                  <w:spacing w:val="-3"/>
                </w:rPr>
                <w:t>... in ihrem Material.</w:t>
              </w:r>
            </w:p>
            <w:p w:rsidR="00164FBF" w:rsidRPr="000636D4" w:rsidRDefault="00164FBF" w:rsidP="00164FBF">
              <w:pPr>
                <w:pStyle w:val="Listenabsatz"/>
                <w:numPr>
                  <w:ilvl w:val="0"/>
                  <w:numId w:val="11"/>
                </w:numPr>
                <w:shd w:val="clear" w:color="auto" w:fill="FFFFFF"/>
                <w:spacing w:before="5" w:after="120" w:line="240" w:lineRule="auto"/>
                <w:jc w:val="both"/>
                <w:rPr>
                  <w:rFonts w:ascii="SenBJS" w:hAnsi="SenBJS"/>
                </w:rPr>
              </w:pPr>
              <w:r w:rsidRPr="000636D4">
                <w:rPr>
                  <w:rFonts w:ascii="SenBJS" w:hAnsi="SenBJS"/>
                  <w:spacing w:val="-3"/>
                </w:rPr>
                <w:t>... in ihrer Form.</w:t>
              </w:r>
            </w:p>
            <w:p w:rsidR="00164FBF" w:rsidRPr="000636D4" w:rsidRDefault="00164FBF" w:rsidP="00164FBF">
              <w:pPr>
                <w:pStyle w:val="Listenabsatz"/>
                <w:numPr>
                  <w:ilvl w:val="0"/>
                  <w:numId w:val="11"/>
                </w:numPr>
                <w:shd w:val="clear" w:color="auto" w:fill="FFFFFF"/>
                <w:spacing w:after="120" w:line="240" w:lineRule="auto"/>
                <w:jc w:val="both"/>
                <w:rPr>
                  <w:rFonts w:ascii="SenBJS" w:hAnsi="SenBJS"/>
                  <w:spacing w:val="-5"/>
                </w:rPr>
              </w:pPr>
              <w:r w:rsidRPr="000636D4">
                <w:rPr>
                  <w:rFonts w:ascii="SenBJS" w:hAnsi="SenBJS"/>
                  <w:spacing w:val="-5"/>
                </w:rPr>
                <w:t>... in ihrer Länge.</w:t>
              </w:r>
            </w:p>
            <w:p w:rsidR="00164FBF" w:rsidRDefault="00164FBF" w:rsidP="00164FBF">
              <w:pPr>
                <w:rPr>
                  <w:spacing w:val="6"/>
                  <w:w w:val="93"/>
                </w:rPr>
              </w:pPr>
            </w:p>
            <w:p w:rsidR="00164FBF" w:rsidRDefault="00C5217A" w:rsidP="00164FBF">
              <w:pPr>
                <w:spacing w:line="360" w:lineRule="auto"/>
              </w:pPr>
            </w:p>
          </w:sdtContent>
        </w:sdt>
        <w:p w:rsidR="00A54987" w:rsidRDefault="00C5217A" w:rsidP="00164FBF"/>
      </w:sdtContent>
    </w:sdt>
    <w:p w:rsidR="00F5187C" w:rsidRDefault="00F5187C" w:rsidP="00BF22FF">
      <w:pPr>
        <w:spacing w:before="60" w:after="60"/>
        <w:rPr>
          <w:b/>
        </w:rPr>
      </w:pPr>
    </w:p>
    <w:p w:rsidR="009D07B7" w:rsidRDefault="009D07B7" w:rsidP="00BF22FF">
      <w:pPr>
        <w:spacing w:before="60" w:after="60"/>
        <w:rPr>
          <w:b/>
        </w:rPr>
      </w:pPr>
    </w:p>
    <w:p w:rsidR="009D07B7" w:rsidRDefault="009D07B7" w:rsidP="00BF22FF">
      <w:pPr>
        <w:spacing w:before="60" w:after="60"/>
        <w:rPr>
          <w:b/>
        </w:rPr>
      </w:pPr>
    </w:p>
    <w:p w:rsidR="009D07B7" w:rsidRDefault="009D07B7" w:rsidP="00BF22FF">
      <w:pPr>
        <w:spacing w:before="60" w:after="60"/>
        <w:rPr>
          <w:b/>
        </w:rPr>
      </w:pPr>
    </w:p>
    <w:p w:rsidR="009D07B7" w:rsidRDefault="009D07B7" w:rsidP="00BF22FF">
      <w:pPr>
        <w:spacing w:before="60" w:after="60"/>
        <w:rPr>
          <w:b/>
        </w:rPr>
      </w:pPr>
    </w:p>
    <w:p w:rsidR="009D07B7" w:rsidRDefault="009D07B7" w:rsidP="00BF22FF">
      <w:pPr>
        <w:spacing w:before="60" w:after="60"/>
        <w:rPr>
          <w:b/>
        </w:rPr>
      </w:pPr>
    </w:p>
    <w:p w:rsidR="009D07B7" w:rsidRDefault="009D07B7" w:rsidP="00BF22FF">
      <w:pPr>
        <w:spacing w:before="60" w:after="60"/>
        <w:rPr>
          <w:b/>
        </w:rPr>
      </w:pPr>
    </w:p>
    <w:p w:rsidR="009D07B7" w:rsidRDefault="009D07B7" w:rsidP="00BF22FF">
      <w:pPr>
        <w:spacing w:before="60" w:after="60"/>
        <w:rPr>
          <w:b/>
        </w:rPr>
      </w:pPr>
    </w:p>
    <w:p w:rsidR="009D07B7" w:rsidRDefault="009D07B7" w:rsidP="00BF22FF">
      <w:pPr>
        <w:spacing w:before="60" w:after="60"/>
        <w:rPr>
          <w:b/>
        </w:rPr>
      </w:pPr>
    </w:p>
    <w:p w:rsidR="00622AD9" w:rsidRDefault="00622AD9" w:rsidP="00BF22FF">
      <w:pPr>
        <w:spacing w:before="60" w:after="60"/>
        <w:rPr>
          <w:b/>
        </w:rPr>
      </w:pPr>
    </w:p>
    <w:p w:rsidR="00622AD9" w:rsidRDefault="00622AD9" w:rsidP="00BF22FF">
      <w:pPr>
        <w:spacing w:before="60" w:after="60"/>
        <w:rPr>
          <w:b/>
        </w:rPr>
      </w:pPr>
    </w:p>
    <w:p w:rsidR="00622AD9" w:rsidRDefault="00622AD9" w:rsidP="00BF22FF">
      <w:pPr>
        <w:spacing w:before="60" w:after="60"/>
        <w:rPr>
          <w:b/>
        </w:rPr>
      </w:pPr>
    </w:p>
    <w:p w:rsidR="009D07B7" w:rsidRDefault="009D07B7" w:rsidP="00BF22FF">
      <w:pPr>
        <w:spacing w:before="60" w:after="60"/>
        <w:rPr>
          <w:b/>
        </w:rPr>
      </w:pPr>
    </w:p>
    <w:p w:rsidR="00937B60" w:rsidRPr="00F30639" w:rsidRDefault="00A64421" w:rsidP="00622AD9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7B7" w:rsidRPr="00F30639">
        <w:t xml:space="preserve"> LISUM </w:t>
      </w:r>
      <w:r w:rsidR="00937B60" w:rsidRPr="00F30639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BB325B" w:rsidRDefault="00BB325B">
      <w:pPr>
        <w:spacing w:line="240" w:lineRule="auto"/>
      </w:pPr>
    </w:p>
    <w:p w:rsidR="00164FBF" w:rsidRPr="00DC6843" w:rsidRDefault="00C5217A" w:rsidP="00164FBF">
      <w:pPr>
        <w:rPr>
          <w:rFonts w:ascii="SenBJS" w:hAnsi="SenBJS"/>
          <w:b/>
          <w:sz w:val="24"/>
          <w:szCs w:val="24"/>
        </w:rPr>
      </w:pPr>
      <w:r w:rsidRPr="00C5217A">
        <w:rPr>
          <w:rFonts w:ascii="SenBJS" w:hAnsi="SenBJS"/>
          <w:noProof/>
          <w:spacing w:val="-2"/>
          <w:lang w:eastAsia="de-DE"/>
        </w:rPr>
        <w:pict>
          <v:group id="Group 16" o:spid="_x0000_s1026" style="position:absolute;margin-left:313.15pt;margin-top:5.3pt;width:141.95pt;height:118.3pt;z-index:251659264" coordorigin="3497,2650" coordsize="2839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">
            <v:group id="Group 17" o:spid="_x0000_s1027" style="position:absolute;left:3497;top:2650;width:2103;height:1607" coordorigin="3320,2666" coordsize="2103,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oval id="Oval 18" o:spid="_x0000_s1028" alt="Diagonal hell nach unten" style="position:absolute;left:3320;top:3706;width:47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rM8MA&#10;AADaAAAADwAAAGRycy9kb3ducmV2LnhtbESPT4vCMBTE74LfITxhL7KmLviHahRZurAgHqzCXh/N&#10;sy02L6HJavvtjSB4HGbmN8x625lG3Kj1tWUF00kCgriwuuZSwfn087kE4QOyxsYyKejJw3YzHKwx&#10;1fbOR7rloRQRwj5FBVUILpXSFxUZ9BPriKN3sa3BEGVbSt3iPcJNI7+SZC4N1hwXKnT0XVFxzf+N&#10;Aj5c3WK2cPu/cbE7L/tT1k+zTKmPUbdbgQjUhXf41f7VCubwvBJv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rM8MAAADaAAAADwAAAAAAAAAAAAAAAACYAgAAZHJzL2Rv&#10;d25yZXYueG1sUEsFBgAAAAAEAAQA9QAAAIgDAAAAAA==&#10;" fillcolor="black">
                <v:fill r:id="rId12" o:title="" type="pattern"/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9" type="#_x0000_t32" style="position:absolute;left:3485;top:2741;width:1592;height:9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v:shape id="AutoShape 20" o:spid="_x0000_s1030" type="#_x0000_t32" style="position:absolute;left:3639;top:3227;width:1660;height:10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<v:shape id="Arc 21" o:spid="_x0000_s1031" style="position:absolute;left:5090;top:2666;width:333;height:522;rotation:2552677fd;flip:y;visibility:visible" coordsize="24830,4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s4cIA&#10;AADaAAAADwAAAGRycy9kb3ducmV2LnhtbESPwWrDMBBE74H+g9hCb7GclIbasRJMoNBAD43b3hdr&#10;Y5tYKyMpsf33UaHQ4zAzb5hiP5le3Mj5zrKCVZKCIK6t7rhR8P31tnwF4QOyxt4yKZjJw373sCgw&#10;13bkE92q0IgIYZ+jgjaEIZfS1y0Z9IkdiKN3ts5giNI1UjscI9z0cp2mG2mw47jQ4kCHlupLdTUK&#10;3HRMP3WfZR/X8tm/lGb+KZtKqafHqdyCCDSF//Bf+10ryOD3Sr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ezhwgAAANoAAAAPAAAAAAAAAAAAAAAAAJgCAABkcnMvZG93&#10;bnJldi54bWxQSwUGAAAAAAQABAD1AAAAhwMAAAAA&#10;" adj="0,,0" path="m-1,242nfc1069,81,2148,-1,3230,,15159,,24830,9670,24830,21600v,8987,-5565,17035,-13974,20208em-1,242nsc1069,81,2148,-1,3230,,15159,,24830,9670,24830,21600v,8987,-5565,17035,-13974,20208l3230,21600,-1,242xe" filled="f">
                <v:stroke joinstyle="round"/>
                <v:formulas/>
                <v:path arrowok="t" o:extrusionok="f" o:connecttype="custom" o:connectlocs="0,3;146,522;43,270" o:connectangles="0,0,0"/>
              </v:shape>
            </v:group>
            <v:shapetype id="_x0000_t41" coordsize="21600,21600" o:spt="41" adj="-8280,24300,-1800,4050" path="m@0@1l@2@3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textborder="f"/>
            </v:shapetype>
            <v:shape id="AutoShape 22" o:spid="_x0000_s1032" type="#_x0000_t41" style="position:absolute;left:4050;top:4419;width:2286;height: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KPsMA&#10;AADbAAAADwAAAGRycy9kb3ducmV2LnhtbESPT4vCQAzF74LfYciCF9FphV206yhSETzt4p+Dx9DJ&#10;tmU7mdIZtX57cxC8JbyX935ZrnvXqBt1ofZsIJ0moIgLb2suDZxPu8kcVIjIFhvPZOBBAdar4WCJ&#10;mfV3PtDtGEslIRwyNFDF2GZah6Iih2HqW2LR/nznMMraldp2eJdw1+hZknxphzVLQ4Ut5RUV/8er&#10;M/DTXxZpznjafh7yYkbz3+s41caMPvrNN6hIfXybX9d7K/hCL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kKPsMAAADbAAAADwAAAAAAAAAAAAAAAACYAgAAZHJzL2Rv&#10;d25yZXYueG1sUEsFBgAAAAAEAAQA9QAAAIgDAAAAAA==&#10;" adj="-2891,-10637,-1134,6513" strokeweight=".5pt">
              <v:textbox>
                <w:txbxContent>
                  <w:p w:rsidR="00722C0C" w:rsidRPr="000636D4" w:rsidRDefault="00722C0C" w:rsidP="00722C0C">
                    <w:pPr>
                      <w:rPr>
                        <w:rFonts w:ascii="SenBJS" w:hAnsi="SenBJS"/>
                      </w:rPr>
                    </w:pPr>
                    <w:proofErr w:type="spellStart"/>
                    <w:r w:rsidRPr="000636D4">
                      <w:rPr>
                        <w:rFonts w:ascii="SenBJS" w:hAnsi="SenBJS"/>
                        <w:spacing w:val="-2"/>
                        <w:w w:val="105"/>
                      </w:rPr>
                      <w:t>Querschnittsfläche</w:t>
                    </w:r>
                    <w:proofErr w:type="spellEnd"/>
                  </w:p>
                  <w:p w:rsidR="00722C0C" w:rsidRDefault="00722C0C" w:rsidP="00722C0C"/>
                </w:txbxContent>
              </v:textbox>
            </v:shape>
            <w10:wrap type="square"/>
          </v:group>
        </w:pict>
      </w:r>
      <w:r w:rsidR="00164FBF" w:rsidRPr="00DC6843">
        <w:rPr>
          <w:rFonts w:ascii="SenBJS" w:hAnsi="SenBJS"/>
          <w:b/>
          <w:sz w:val="24"/>
          <w:szCs w:val="24"/>
        </w:rPr>
        <w:t>Untersuchungen zum elektrischen Widerstand</w:t>
      </w:r>
    </w:p>
    <w:p w:rsidR="00164FBF" w:rsidRPr="000636D4" w:rsidRDefault="00164FBF" w:rsidP="00164FBF">
      <w:pPr>
        <w:rPr>
          <w:rFonts w:ascii="SenBJS" w:hAnsi="SenBJS"/>
          <w:b/>
        </w:rPr>
      </w:pPr>
    </w:p>
    <w:tbl>
      <w:tblPr>
        <w:tblW w:w="0" w:type="auto"/>
        <w:tblLook w:val="04A0"/>
      </w:tblPr>
      <w:tblGrid>
        <w:gridCol w:w="3551"/>
        <w:gridCol w:w="2739"/>
      </w:tblGrid>
      <w:tr w:rsidR="00164FBF" w:rsidRPr="000636D4" w:rsidTr="004B681E">
        <w:tc>
          <w:tcPr>
            <w:tcW w:w="4607" w:type="dxa"/>
            <w:shd w:val="clear" w:color="auto" w:fill="auto"/>
          </w:tcPr>
          <w:p w:rsidR="00164FBF" w:rsidRPr="000636D4" w:rsidRDefault="00164FBF" w:rsidP="004B681E">
            <w:pPr>
              <w:rPr>
                <w:rFonts w:ascii="SenBJS" w:hAnsi="SenBJS"/>
              </w:rPr>
            </w:pPr>
            <w:r w:rsidRPr="000636D4">
              <w:rPr>
                <w:rFonts w:ascii="SenBJS" w:hAnsi="SenBJS"/>
                <w:w w:val="105"/>
              </w:rPr>
              <w:t>Ina hat gelernt, dass der elektr</w:t>
            </w:r>
            <w:r w:rsidRPr="000636D4">
              <w:rPr>
                <w:rFonts w:ascii="SenBJS" w:hAnsi="SenBJS"/>
                <w:w w:val="105"/>
              </w:rPr>
              <w:t>i</w:t>
            </w:r>
            <w:r w:rsidRPr="000636D4">
              <w:rPr>
                <w:rFonts w:ascii="SenBJS" w:hAnsi="SenBJS"/>
                <w:w w:val="105"/>
              </w:rPr>
              <w:t xml:space="preserve">sche Widerstand eines Drahtes von seiner Länge und von der Größe seiner </w:t>
            </w:r>
            <w:proofErr w:type="spellStart"/>
            <w:r w:rsidRPr="000636D4">
              <w:rPr>
                <w:rFonts w:ascii="SenBJS" w:hAnsi="SenBJS"/>
                <w:w w:val="105"/>
              </w:rPr>
              <w:t>Querschnittsfläche</w:t>
            </w:r>
            <w:proofErr w:type="spellEnd"/>
            <w:r w:rsidRPr="000636D4">
              <w:rPr>
                <w:rFonts w:ascii="SenBJS" w:hAnsi="SenBJS"/>
                <w:w w:val="105"/>
              </w:rPr>
              <w:t xml:space="preserve"> </w:t>
            </w:r>
            <w:r w:rsidRPr="000636D4">
              <w:rPr>
                <w:rFonts w:ascii="SenBJS" w:hAnsi="SenBJS"/>
                <w:spacing w:val="-2"/>
                <w:w w:val="105"/>
              </w:rPr>
              <w:t>abhängt.</w:t>
            </w:r>
          </w:p>
          <w:p w:rsidR="00164FBF" w:rsidRDefault="00164FBF" w:rsidP="004B681E">
            <w:pPr>
              <w:rPr>
                <w:rFonts w:ascii="SenBJS" w:hAnsi="SenBJS"/>
                <w:w w:val="105"/>
              </w:rPr>
            </w:pPr>
          </w:p>
          <w:p w:rsidR="00722C0C" w:rsidRPr="000636D4" w:rsidRDefault="00722C0C" w:rsidP="004B681E">
            <w:pPr>
              <w:rPr>
                <w:rFonts w:ascii="SenBJS" w:hAnsi="SenBJS"/>
                <w:w w:val="105"/>
              </w:rPr>
            </w:pPr>
          </w:p>
        </w:tc>
        <w:tc>
          <w:tcPr>
            <w:tcW w:w="4608" w:type="dxa"/>
            <w:shd w:val="clear" w:color="auto" w:fill="auto"/>
          </w:tcPr>
          <w:p w:rsidR="00164FBF" w:rsidRPr="000636D4" w:rsidRDefault="00164FBF" w:rsidP="004B681E">
            <w:pPr>
              <w:jc w:val="center"/>
              <w:rPr>
                <w:rFonts w:ascii="SenBJS" w:hAnsi="SenBJS"/>
                <w:spacing w:val="-2"/>
                <w:w w:val="105"/>
              </w:rPr>
            </w:pPr>
          </w:p>
          <w:p w:rsidR="00164FBF" w:rsidRPr="000636D4" w:rsidRDefault="00164FBF" w:rsidP="00722C0C">
            <w:pPr>
              <w:jc w:val="center"/>
              <w:rPr>
                <w:rFonts w:ascii="SenBJS" w:hAnsi="SenBJS"/>
                <w:w w:val="105"/>
              </w:rPr>
            </w:pPr>
          </w:p>
        </w:tc>
      </w:tr>
    </w:tbl>
    <w:p w:rsidR="00164FBF" w:rsidRDefault="00164FBF" w:rsidP="00164FBF">
      <w:pPr>
        <w:rPr>
          <w:rFonts w:ascii="SenBJS" w:hAnsi="SenBJS"/>
          <w:spacing w:val="-3"/>
        </w:rPr>
      </w:pPr>
      <w:r w:rsidRPr="000636D4">
        <w:rPr>
          <w:rFonts w:ascii="SenBJS" w:hAnsi="SenBJS"/>
        </w:rPr>
        <w:t xml:space="preserve">Nun soll Ina in einem Experiment untersuchen, ob der elektrische Widerstand eines Drahtes auch von dem Material abhängt. Sie hat zwei Drähte zur </w:t>
      </w:r>
      <w:r w:rsidRPr="000636D4">
        <w:rPr>
          <w:rFonts w:ascii="SenBJS" w:hAnsi="SenBJS"/>
          <w:spacing w:val="-3"/>
        </w:rPr>
        <w:t xml:space="preserve">Verfügung: einen Draht aus Eisen und einen aus Kupfer. Beide Drähte sind 1,00 m lang und haben eine </w:t>
      </w:r>
      <w:proofErr w:type="spellStart"/>
      <w:r w:rsidRPr="000636D4">
        <w:rPr>
          <w:rFonts w:ascii="SenBJS" w:hAnsi="SenBJS"/>
          <w:spacing w:val="-3"/>
        </w:rPr>
        <w:t>Querschnittsfläche</w:t>
      </w:r>
      <w:proofErr w:type="spellEnd"/>
      <w:r w:rsidRPr="000636D4">
        <w:rPr>
          <w:rFonts w:ascii="SenBJS" w:hAnsi="SenBJS"/>
          <w:spacing w:val="-3"/>
        </w:rPr>
        <w:t xml:space="preserve"> von 0,1 mm</w:t>
      </w:r>
      <w:r w:rsidRPr="000636D4">
        <w:rPr>
          <w:rFonts w:ascii="SenBJS" w:hAnsi="SenBJS"/>
          <w:spacing w:val="-3"/>
          <w:vertAlign w:val="superscript"/>
        </w:rPr>
        <w:t>2</w:t>
      </w:r>
      <w:r w:rsidRPr="000636D4">
        <w:rPr>
          <w:rFonts w:ascii="SenBJS" w:hAnsi="SenBJS"/>
          <w:spacing w:val="-3"/>
        </w:rPr>
        <w:t>.</w:t>
      </w:r>
    </w:p>
    <w:p w:rsidR="00164FBF" w:rsidRPr="000636D4" w:rsidRDefault="00164FBF" w:rsidP="00164FBF">
      <w:pPr>
        <w:rPr>
          <w:rFonts w:ascii="SenBJS" w:hAnsi="SenBJS"/>
        </w:rPr>
      </w:pPr>
    </w:p>
    <w:p w:rsidR="00164FBF" w:rsidRPr="000636D4" w:rsidRDefault="00164FBF" w:rsidP="00164FBF">
      <w:pPr>
        <w:rPr>
          <w:rFonts w:ascii="SenBJS" w:hAnsi="SenBJS"/>
        </w:rPr>
      </w:pPr>
      <w:r w:rsidRPr="000636D4">
        <w:rPr>
          <w:rFonts w:ascii="SenBJS" w:hAnsi="SenBJS"/>
        </w:rPr>
        <w:t>In welcher Eigenschaft unterscheiden sich die beiden Drähte?</w:t>
      </w:r>
    </w:p>
    <w:p w:rsidR="00164FBF" w:rsidRDefault="00164FBF" w:rsidP="00164FBF">
      <w:pPr>
        <w:rPr>
          <w:rFonts w:ascii="SenBJS" w:hAnsi="SenBJS"/>
        </w:rPr>
      </w:pPr>
      <w:r w:rsidRPr="000636D4">
        <w:rPr>
          <w:rFonts w:ascii="SenBJS" w:hAnsi="SenBJS"/>
        </w:rPr>
        <w:t xml:space="preserve">Kreuze an. </w:t>
      </w:r>
    </w:p>
    <w:p w:rsidR="00164FBF" w:rsidRPr="000636D4" w:rsidRDefault="00164FBF" w:rsidP="00164FBF">
      <w:pPr>
        <w:rPr>
          <w:rFonts w:ascii="SenBJS" w:hAnsi="SenBJS"/>
        </w:rPr>
      </w:pPr>
    </w:p>
    <w:p w:rsidR="00164FBF" w:rsidRDefault="00164FBF" w:rsidP="00164FBF">
      <w:pPr>
        <w:rPr>
          <w:rFonts w:ascii="SenBJS" w:hAnsi="SenBJS"/>
        </w:rPr>
      </w:pPr>
      <w:r w:rsidRPr="000636D4">
        <w:rPr>
          <w:rFonts w:ascii="SenBJS" w:hAnsi="SenBJS"/>
        </w:rPr>
        <w:t xml:space="preserve">Sie unterscheiden </w:t>
      </w:r>
      <w:proofErr w:type="gramStart"/>
      <w:r w:rsidRPr="000636D4">
        <w:rPr>
          <w:rFonts w:ascii="SenBJS" w:hAnsi="SenBJS"/>
        </w:rPr>
        <w:t>sich ...</w:t>
      </w:r>
      <w:proofErr w:type="gramEnd"/>
    </w:p>
    <w:p w:rsidR="00722C0C" w:rsidRPr="000636D4" w:rsidRDefault="00722C0C" w:rsidP="00164FBF">
      <w:pPr>
        <w:rPr>
          <w:rFonts w:ascii="SenBJS" w:hAnsi="SenBJS"/>
        </w:rPr>
      </w:pPr>
    </w:p>
    <w:p w:rsidR="00164FBF" w:rsidRPr="000636D4" w:rsidRDefault="00164FBF" w:rsidP="00164FBF">
      <w:pPr>
        <w:pStyle w:val="Listenabsatz"/>
        <w:numPr>
          <w:ilvl w:val="0"/>
          <w:numId w:val="11"/>
        </w:numPr>
        <w:shd w:val="clear" w:color="auto" w:fill="FFFFFF"/>
        <w:spacing w:after="120" w:line="240" w:lineRule="auto"/>
        <w:ind w:hanging="436"/>
        <w:jc w:val="both"/>
        <w:rPr>
          <w:rFonts w:ascii="SenBJS" w:hAnsi="SenBJS"/>
        </w:rPr>
      </w:pPr>
      <w:r w:rsidRPr="000636D4">
        <w:rPr>
          <w:rFonts w:ascii="SenBJS" w:hAnsi="SenBJS"/>
          <w:spacing w:val="-2"/>
        </w:rPr>
        <w:t xml:space="preserve">... in ihrer </w:t>
      </w:r>
      <w:proofErr w:type="spellStart"/>
      <w:r w:rsidRPr="000636D4">
        <w:rPr>
          <w:rFonts w:ascii="SenBJS" w:hAnsi="SenBJS"/>
          <w:spacing w:val="-2"/>
        </w:rPr>
        <w:t>Querschnittsfläche</w:t>
      </w:r>
      <w:proofErr w:type="spellEnd"/>
      <w:r w:rsidRPr="000636D4">
        <w:rPr>
          <w:rFonts w:ascii="SenBJS" w:hAnsi="SenBJS"/>
          <w:spacing w:val="-2"/>
        </w:rPr>
        <w:t>.</w:t>
      </w:r>
    </w:p>
    <w:p w:rsidR="00164FBF" w:rsidRPr="000636D4" w:rsidRDefault="00164FBF" w:rsidP="00164FBF">
      <w:pPr>
        <w:pStyle w:val="Listenabsatz"/>
        <w:shd w:val="clear" w:color="auto" w:fill="FFFFFF"/>
        <w:spacing w:before="5"/>
        <w:ind w:left="720" w:hanging="436"/>
        <w:rPr>
          <w:rFonts w:ascii="SenBJS" w:hAnsi="SenBJS"/>
          <w:spacing w:val="-3"/>
        </w:rPr>
      </w:pPr>
      <w:r w:rsidRPr="00DC6843">
        <w:rPr>
          <w:rFonts w:ascii="Wingdings" w:hAnsi="Wingdings"/>
          <w:color w:val="FF0000"/>
        </w:rPr>
        <w:t></w:t>
      </w:r>
      <w:r>
        <w:rPr>
          <w:rFonts w:ascii="Wingdings" w:hAnsi="Wingdings"/>
          <w:color w:val="000000"/>
        </w:rPr>
        <w:tab/>
      </w:r>
      <w:r w:rsidRPr="000636D4">
        <w:rPr>
          <w:rFonts w:ascii="SenBJS" w:hAnsi="SenBJS"/>
          <w:spacing w:val="-3"/>
        </w:rPr>
        <w:t>... in ihrem Material.</w:t>
      </w:r>
    </w:p>
    <w:p w:rsidR="00164FBF" w:rsidRPr="000636D4" w:rsidRDefault="00164FBF" w:rsidP="00164FBF">
      <w:pPr>
        <w:pStyle w:val="Listenabsatz"/>
        <w:numPr>
          <w:ilvl w:val="0"/>
          <w:numId w:val="11"/>
        </w:numPr>
        <w:shd w:val="clear" w:color="auto" w:fill="FFFFFF"/>
        <w:spacing w:before="5" w:after="120" w:line="240" w:lineRule="auto"/>
        <w:ind w:hanging="436"/>
        <w:jc w:val="both"/>
        <w:rPr>
          <w:rFonts w:ascii="SenBJS" w:hAnsi="SenBJS"/>
        </w:rPr>
      </w:pPr>
      <w:r w:rsidRPr="000636D4">
        <w:rPr>
          <w:rFonts w:ascii="SenBJS" w:hAnsi="SenBJS"/>
          <w:spacing w:val="-3"/>
        </w:rPr>
        <w:t>... in ihrer Form.</w:t>
      </w:r>
    </w:p>
    <w:p w:rsidR="00164FBF" w:rsidRPr="000636D4" w:rsidRDefault="00164FBF" w:rsidP="00164FBF">
      <w:pPr>
        <w:pStyle w:val="Listenabsatz"/>
        <w:numPr>
          <w:ilvl w:val="0"/>
          <w:numId w:val="11"/>
        </w:numPr>
        <w:shd w:val="clear" w:color="auto" w:fill="FFFFFF"/>
        <w:spacing w:after="120" w:line="240" w:lineRule="auto"/>
        <w:ind w:hanging="436"/>
        <w:jc w:val="both"/>
        <w:rPr>
          <w:rFonts w:ascii="SenBJS" w:hAnsi="SenBJS"/>
          <w:spacing w:val="-5"/>
        </w:rPr>
      </w:pPr>
      <w:r w:rsidRPr="000636D4">
        <w:rPr>
          <w:rFonts w:ascii="SenBJS" w:hAnsi="SenBJS"/>
          <w:spacing w:val="-5"/>
        </w:rPr>
        <w:t>... in ihrer Länge.</w:t>
      </w:r>
    </w:p>
    <w:p w:rsidR="00BB325B" w:rsidRDefault="00BB325B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</w:p>
    <w:p w:rsidR="00622AD9" w:rsidRDefault="00622AD9">
      <w:pPr>
        <w:spacing w:line="240" w:lineRule="auto"/>
      </w:pPr>
      <w:bookmarkStart w:id="0" w:name="_GoBack"/>
      <w:bookmarkEnd w:id="0"/>
    </w:p>
    <w:p w:rsidR="00622AD9" w:rsidRDefault="00622AD9">
      <w:pPr>
        <w:spacing w:line="240" w:lineRule="auto"/>
      </w:pPr>
    </w:p>
    <w:p w:rsidR="00B94BD8" w:rsidRDefault="00622AD9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3" name="Grafik 3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4851BE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2F" w:rsidRDefault="00574F2F" w:rsidP="00837EC7">
      <w:pPr>
        <w:spacing w:line="240" w:lineRule="auto"/>
      </w:pPr>
      <w:r>
        <w:separator/>
      </w:r>
    </w:p>
  </w:endnote>
  <w:endnote w:type="continuationSeparator" w:id="0">
    <w:p w:rsidR="00574F2F" w:rsidRDefault="00574F2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C5217A">
      <w:fldChar w:fldCharType="begin"/>
    </w:r>
    <w:r w:rsidR="00A64421">
      <w:instrText xml:space="preserve"> PAGE   \* MERGEFORMAT </w:instrText>
    </w:r>
    <w:r w:rsidR="00C5217A">
      <w:fldChar w:fldCharType="separate"/>
    </w:r>
    <w:r w:rsidR="00F30639">
      <w:rPr>
        <w:noProof/>
      </w:rPr>
      <w:t>1</w:t>
    </w:r>
    <w:r w:rsidR="00C5217A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C5217A">
      <w:fldChar w:fldCharType="begin"/>
    </w:r>
    <w:r w:rsidR="00A64421">
      <w:instrText xml:space="preserve"> PAGE   \* MERGEFORMAT </w:instrText>
    </w:r>
    <w:r w:rsidR="00C5217A">
      <w:fldChar w:fldCharType="separate"/>
    </w:r>
    <w:r w:rsidR="00F30639">
      <w:rPr>
        <w:noProof/>
      </w:rPr>
      <w:t>2</w:t>
    </w:r>
    <w:r w:rsidR="00C5217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2F" w:rsidRDefault="00574F2F" w:rsidP="00837EC7">
      <w:pPr>
        <w:spacing w:line="240" w:lineRule="auto"/>
      </w:pPr>
      <w:r>
        <w:separator/>
      </w:r>
    </w:p>
  </w:footnote>
  <w:footnote w:type="continuationSeparator" w:id="0">
    <w:p w:rsidR="00574F2F" w:rsidRDefault="00574F2F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402E0"/>
    <w:multiLevelType w:val="hybridMultilevel"/>
    <w:tmpl w:val="F86AB902"/>
    <w:lvl w:ilvl="0" w:tplc="DA9C46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4421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64FBF"/>
    <w:rsid w:val="00185133"/>
    <w:rsid w:val="001A71B9"/>
    <w:rsid w:val="001B043E"/>
    <w:rsid w:val="001C3197"/>
    <w:rsid w:val="001F319E"/>
    <w:rsid w:val="00202F49"/>
    <w:rsid w:val="00206E1F"/>
    <w:rsid w:val="00221A1A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03D81"/>
    <w:rsid w:val="00321743"/>
    <w:rsid w:val="00334567"/>
    <w:rsid w:val="00363539"/>
    <w:rsid w:val="00381AB2"/>
    <w:rsid w:val="003943FE"/>
    <w:rsid w:val="003A64C8"/>
    <w:rsid w:val="003B0122"/>
    <w:rsid w:val="003D3A37"/>
    <w:rsid w:val="003F4234"/>
    <w:rsid w:val="0040115E"/>
    <w:rsid w:val="004072A0"/>
    <w:rsid w:val="00411347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37A2A"/>
    <w:rsid w:val="00574F2F"/>
    <w:rsid w:val="005960DF"/>
    <w:rsid w:val="005C16CC"/>
    <w:rsid w:val="005F1ACA"/>
    <w:rsid w:val="00602AD5"/>
    <w:rsid w:val="00620DF7"/>
    <w:rsid w:val="00622AD9"/>
    <w:rsid w:val="00631324"/>
    <w:rsid w:val="00677337"/>
    <w:rsid w:val="006A22F8"/>
    <w:rsid w:val="006A599E"/>
    <w:rsid w:val="006B3723"/>
    <w:rsid w:val="006C713F"/>
    <w:rsid w:val="006D084A"/>
    <w:rsid w:val="006D2B6B"/>
    <w:rsid w:val="006D5EEA"/>
    <w:rsid w:val="006D719E"/>
    <w:rsid w:val="007024FB"/>
    <w:rsid w:val="00722C0C"/>
    <w:rsid w:val="007357B6"/>
    <w:rsid w:val="007621DD"/>
    <w:rsid w:val="0078198F"/>
    <w:rsid w:val="007C1D1C"/>
    <w:rsid w:val="007C32D6"/>
    <w:rsid w:val="007C3E2C"/>
    <w:rsid w:val="007D5C7B"/>
    <w:rsid w:val="007D6BA1"/>
    <w:rsid w:val="00800BD6"/>
    <w:rsid w:val="008109AD"/>
    <w:rsid w:val="008119C5"/>
    <w:rsid w:val="00820851"/>
    <w:rsid w:val="00825908"/>
    <w:rsid w:val="00826C8F"/>
    <w:rsid w:val="00837EC7"/>
    <w:rsid w:val="0084615C"/>
    <w:rsid w:val="008A1768"/>
    <w:rsid w:val="008B1D49"/>
    <w:rsid w:val="008B3528"/>
    <w:rsid w:val="008B6E6E"/>
    <w:rsid w:val="008E2ED1"/>
    <w:rsid w:val="008E7D45"/>
    <w:rsid w:val="008F78E6"/>
    <w:rsid w:val="00907A83"/>
    <w:rsid w:val="00937B60"/>
    <w:rsid w:val="0095558E"/>
    <w:rsid w:val="00971722"/>
    <w:rsid w:val="009A1D85"/>
    <w:rsid w:val="009D07B7"/>
    <w:rsid w:val="009E25CD"/>
    <w:rsid w:val="009F42E4"/>
    <w:rsid w:val="00A20523"/>
    <w:rsid w:val="00A366CC"/>
    <w:rsid w:val="00A54987"/>
    <w:rsid w:val="00A57E9B"/>
    <w:rsid w:val="00A64421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A0C8D"/>
    <w:rsid w:val="00BB325B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5217A"/>
    <w:rsid w:val="00C6552D"/>
    <w:rsid w:val="00CB3549"/>
    <w:rsid w:val="00CB4B71"/>
    <w:rsid w:val="00D0707C"/>
    <w:rsid w:val="00D226DE"/>
    <w:rsid w:val="00D270BC"/>
    <w:rsid w:val="00D41BE0"/>
    <w:rsid w:val="00D961EF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5282"/>
    <w:rsid w:val="00F17F92"/>
    <w:rsid w:val="00F2257F"/>
    <w:rsid w:val="00F30639"/>
    <w:rsid w:val="00F372D1"/>
    <w:rsid w:val="00F5187C"/>
    <w:rsid w:val="00F86862"/>
    <w:rsid w:val="00FA0BB9"/>
    <w:rsid w:val="00FA29A1"/>
    <w:rsid w:val="00FC6274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AutoShape 19"/>
        <o:r id="V:Rule2" type="connector" idref="#AutoShape 20"/>
        <o:r id="V:Rule3" type="callout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eiche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eichen">
    <w:name w:val="Fußnotentext Zeichen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6A\Personen_VI_A\Kranz\i-MINT-Academy\IT%20-%20OER\OER-Aufgaben\Aufgaben%20neu\Format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8CEAC1F688214AAE712ED395A9E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FE062-DCCA-7749-AAAE-F8BBEC145E4A}"/>
      </w:docPartPr>
      <w:docPartBody>
        <w:p w:rsidR="00D82A6F" w:rsidRDefault="00851C96" w:rsidP="00851C96">
          <w:pPr>
            <w:pStyle w:val="248CEAC1F688214AAE712ED395A9ED0B"/>
          </w:pPr>
          <w:r w:rsidRPr="006B6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45F2D3B7358D4281B27074A4431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EE73F-11AE-B445-8B32-25D986DA7C2D}"/>
      </w:docPartPr>
      <w:docPartBody>
        <w:p w:rsidR="0086473C" w:rsidRDefault="00D82A6F" w:rsidP="00D82A6F">
          <w:pPr>
            <w:pStyle w:val="1945F2D3B7358D4281B27074A44314A8"/>
          </w:pPr>
          <w:r w:rsidRPr="006B69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7A3"/>
    <w:rsid w:val="000E2E99"/>
    <w:rsid w:val="000F3899"/>
    <w:rsid w:val="000F5710"/>
    <w:rsid w:val="001202CD"/>
    <w:rsid w:val="0038406E"/>
    <w:rsid w:val="005A5D6C"/>
    <w:rsid w:val="00851C96"/>
    <w:rsid w:val="0086473C"/>
    <w:rsid w:val="00A450F7"/>
    <w:rsid w:val="00D82A6F"/>
    <w:rsid w:val="00FA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7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2A6F"/>
    <w:rPr>
      <w:color w:val="808080"/>
    </w:rPr>
  </w:style>
  <w:style w:type="paragraph" w:customStyle="1" w:styleId="8ED9FFDED7654FE1BF781090E9F5DC1E">
    <w:name w:val="8ED9FFDED7654FE1BF781090E9F5DC1E"/>
    <w:rsid w:val="00FA47A3"/>
  </w:style>
  <w:style w:type="paragraph" w:customStyle="1" w:styleId="A9E4F1FF3C724FED95F09BB569CF9896">
    <w:name w:val="A9E4F1FF3C724FED95F09BB569CF9896"/>
    <w:rsid w:val="00FA47A3"/>
  </w:style>
  <w:style w:type="paragraph" w:customStyle="1" w:styleId="6AD40DF333F9FC4F89A44F878C96B918">
    <w:name w:val="6AD40DF333F9FC4F89A44F878C96B918"/>
    <w:rsid w:val="000F5710"/>
    <w:pPr>
      <w:spacing w:after="0" w:line="240" w:lineRule="auto"/>
    </w:pPr>
    <w:rPr>
      <w:sz w:val="24"/>
      <w:szCs w:val="24"/>
      <w:lang w:eastAsia="ja-JP"/>
    </w:rPr>
  </w:style>
  <w:style w:type="paragraph" w:customStyle="1" w:styleId="248CEAC1F688214AAE712ED395A9ED0B">
    <w:name w:val="248CEAC1F688214AAE712ED395A9ED0B"/>
    <w:rsid w:val="00851C96"/>
    <w:pPr>
      <w:spacing w:after="0" w:line="240" w:lineRule="auto"/>
    </w:pPr>
    <w:rPr>
      <w:sz w:val="24"/>
      <w:szCs w:val="24"/>
      <w:lang w:eastAsia="ja-JP"/>
    </w:rPr>
  </w:style>
  <w:style w:type="paragraph" w:customStyle="1" w:styleId="1945F2D3B7358D4281B27074A44314A8">
    <w:name w:val="1945F2D3B7358D4281B27074A44314A8"/>
    <w:rsid w:val="00D82A6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36CDC-DCD7-443E-B172-1ACA410C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</Template>
  <TotalTime>0</TotalTime>
  <Pages>3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Katja</dc:creator>
  <cp:lastModifiedBy>Peschel</cp:lastModifiedBy>
  <cp:revision>2</cp:revision>
  <cp:lastPrinted>2015-11-04T10:07:00Z</cp:lastPrinted>
  <dcterms:created xsi:type="dcterms:W3CDTF">2015-12-10T08:54:00Z</dcterms:created>
  <dcterms:modified xsi:type="dcterms:W3CDTF">2015-12-10T08:54:00Z</dcterms:modified>
</cp:coreProperties>
</file>