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E46471" w:rsidP="00321743">
            <w:pPr>
              <w:spacing w:before="200" w:after="200"/>
            </w:pPr>
            <w:r>
              <w:t>Sachunterricht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E46471" w:rsidP="00BA5FA6">
            <w:pPr>
              <w:spacing w:before="200" w:after="200"/>
            </w:pPr>
            <w:r>
              <w:t>SU_Handeln_Umgang mit Materialien_C_</w:t>
            </w:r>
            <w:r w:rsidR="00BA5FA6">
              <w:t>02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E46471" w:rsidP="00321743">
            <w:pPr>
              <w:spacing w:before="200" w:after="200"/>
            </w:pPr>
            <w:r>
              <w:t>Handeln (SU-K4)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E46471" w:rsidP="00321743">
            <w:pPr>
              <w:tabs>
                <w:tab w:val="left" w:pos="1373"/>
              </w:tabs>
              <w:spacing w:before="200" w:after="200"/>
            </w:pPr>
            <w:r w:rsidRPr="0083778B">
              <w:t>Nutzung von und Umgang mit Materialien und natürlichen Re</w:t>
            </w:r>
            <w:r w:rsidRPr="0083778B">
              <w:t>s</w:t>
            </w:r>
            <w:r w:rsidRPr="0083778B">
              <w:t>sourcen</w:t>
            </w:r>
            <w:r>
              <w:t xml:space="preserve"> (SU-K4.4)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E46471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E46471" w:rsidP="00321743">
            <w:pPr>
              <w:tabs>
                <w:tab w:val="left" w:pos="1190"/>
              </w:tabs>
              <w:spacing w:before="200" w:after="200"/>
            </w:pPr>
            <w:r w:rsidRPr="006A6D61">
              <w:t xml:space="preserve">Die Schülerinnen und Schüler können </w:t>
            </w:r>
            <w:r>
              <w:t xml:space="preserve">Materialien, Instrumente, Geräte, Apparate und Medien selbstständig und zielgerichtet </w:t>
            </w:r>
            <w:r w:rsidRPr="00D64E6F">
              <w:t>auswählen</w:t>
            </w:r>
            <w:r>
              <w:t xml:space="preserve"> und </w:t>
            </w:r>
            <w:r w:rsidRPr="00D64E6F">
              <w:rPr>
                <w:u w:val="single"/>
              </w:rPr>
              <w:t>nutzen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E46471" w:rsidP="00321743">
            <w:pPr>
              <w:tabs>
                <w:tab w:val="left" w:pos="1190"/>
              </w:tabs>
              <w:spacing w:before="200" w:after="200"/>
            </w:pPr>
            <w:r>
              <w:t>3.1 Erde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46471" w:rsidRDefault="00E46471" w:rsidP="00E46471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BC Sprachbildung, 1.3.4 Produktion/Schreiben D</w:t>
            </w:r>
          </w:p>
          <w:p w:rsidR="00E46471" w:rsidRDefault="00E46471" w:rsidP="00E46471">
            <w:pPr>
              <w:autoSpaceDE w:val="0"/>
              <w:autoSpaceDN w:val="0"/>
              <w:adjustRightInd w:val="0"/>
              <w:spacing w:line="240" w:lineRule="auto"/>
            </w:pPr>
            <w:r w:rsidRPr="006A6D61">
              <w:t>Die Schülerinnen und Schüler können</w:t>
            </w:r>
            <w:r>
              <w:t xml:space="preserve"> </w:t>
            </w:r>
          </w:p>
          <w:p w:rsidR="00E46471" w:rsidRDefault="00E46471" w:rsidP="00E46471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sprachliche Mittel (z. B. Präpositionen, Konjunktionen wie wenn …, dann …, bevor, nachdem, solange) zur Verdeutlichung i</w:t>
            </w:r>
            <w:r>
              <w:rPr>
                <w:rFonts w:ascii="ArialMT" w:hAnsi="ArialMT" w:cs="ArialMT"/>
                <w:lang w:eastAsia="de-DE"/>
              </w:rPr>
              <w:t>n</w:t>
            </w:r>
            <w:r>
              <w:rPr>
                <w:rFonts w:ascii="ArialMT" w:hAnsi="ArialMT" w:cs="ArialMT"/>
                <w:lang w:eastAsia="de-DE"/>
              </w:rPr>
              <w:t>haltlicher Zusammenhänge anwenden</w:t>
            </w:r>
          </w:p>
          <w:p w:rsidR="005C16CC" w:rsidRPr="00202F49" w:rsidRDefault="00E46471" w:rsidP="00E46471">
            <w:pPr>
              <w:tabs>
                <w:tab w:val="left" w:pos="1190"/>
              </w:tabs>
              <w:spacing w:before="200" w:after="200"/>
            </w:pPr>
            <w:r>
              <w:rPr>
                <w:rFonts w:ascii="ArialMT" w:hAnsi="ArialMT" w:cs="ArialMT"/>
                <w:lang w:eastAsia="de-DE"/>
              </w:rPr>
              <w:t>informierende Texte (z. B. Bericht, Beschreibung) unter Nu</w:t>
            </w:r>
            <w:r>
              <w:rPr>
                <w:rFonts w:ascii="ArialMT" w:hAnsi="ArialMT" w:cs="ArialMT"/>
                <w:lang w:eastAsia="de-DE"/>
              </w:rPr>
              <w:t>t</w:t>
            </w:r>
            <w:r>
              <w:rPr>
                <w:rFonts w:ascii="ArialMT" w:hAnsi="ArialMT" w:cs="ArialMT"/>
                <w:lang w:eastAsia="de-DE"/>
              </w:rPr>
              <w:t>zung von geeigneten Textmustern und -bausteinen sowie von Wortlisten schreiben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7F0FE7">
            <w:pPr>
              <w:spacing w:before="200" w:after="12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7F0FE7">
            <w:pPr>
              <w:tabs>
                <w:tab w:val="left" w:pos="840"/>
              </w:tabs>
              <w:spacing w:before="20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7F0FE7">
            <w:pPr>
              <w:spacing w:before="20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E46471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7F0FE7">
            <w:pPr>
              <w:tabs>
                <w:tab w:val="left" w:pos="1735"/>
              </w:tabs>
              <w:spacing w:before="200" w:after="12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7F0FE7">
            <w:pPr>
              <w:spacing w:before="20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7F0FE7">
            <w:pPr>
              <w:spacing w:before="200" w:after="12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7F0FE7">
            <w:pPr>
              <w:spacing w:before="200" w:after="12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7F0FE7">
            <w:pPr>
              <w:spacing w:before="200" w:after="12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E46471" w:rsidP="00321743">
            <w:pPr>
              <w:spacing w:before="200" w:after="200"/>
            </w:pPr>
            <w:r>
              <w:t>Stadtplan, Berlinbesuch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E46471" w:rsidRPr="00121DD9" w:rsidRDefault="00E46471" w:rsidP="00E46471">
      <w:pPr>
        <w:spacing w:before="60" w:after="60"/>
        <w:rPr>
          <w:b/>
        </w:rPr>
      </w:pPr>
      <w:r w:rsidRPr="00121DD9">
        <w:rPr>
          <w:b/>
        </w:rPr>
        <w:t>Verschiedene Materialien helfen uns</w:t>
      </w:r>
    </w:p>
    <w:p w:rsidR="00E46471" w:rsidRPr="00121DD9" w:rsidRDefault="00E46471" w:rsidP="00F174AB">
      <w:pPr>
        <w:suppressAutoHyphens/>
        <w:spacing w:before="60" w:after="60"/>
      </w:pPr>
      <w:r>
        <w:t>Im Sachunterricht übt ihr den Umgang mit dem Stadtplan von Berlin</w:t>
      </w:r>
      <w:r w:rsidRPr="00121DD9">
        <w:t>.</w:t>
      </w:r>
      <w:r>
        <w:t xml:space="preserve"> </w:t>
      </w:r>
    </w:p>
    <w:p w:rsidR="00E46471" w:rsidRDefault="00E46471" w:rsidP="00F174AB">
      <w:pPr>
        <w:suppressAutoHyphens/>
        <w:spacing w:before="60" w:after="60"/>
        <w:rPr>
          <w:b/>
        </w:rPr>
      </w:pPr>
    </w:p>
    <w:p w:rsidR="00E46471" w:rsidRPr="00520813" w:rsidRDefault="00E46471" w:rsidP="00F174AB">
      <w:pPr>
        <w:suppressAutoHyphens/>
        <w:spacing w:before="60" w:after="60"/>
      </w:pPr>
      <w:r w:rsidRPr="00520813">
        <w:rPr>
          <w:b/>
        </w:rPr>
        <w:t>Aufgabe:</w:t>
      </w:r>
    </w:p>
    <w:p w:rsidR="00E46471" w:rsidRDefault="00E46471" w:rsidP="00F174AB">
      <w:pPr>
        <w:suppressAutoHyphens/>
        <w:spacing w:before="60" w:after="60"/>
      </w:pPr>
      <w:r>
        <w:t>Du besuchst mit deiner Klasse Berlin. Ihr befindet euch am Brandenburger Tor und wollt das Schloss Bellevue besuchen. Es gi</w:t>
      </w:r>
      <w:r w:rsidR="00F71E56">
        <w:t>bt verschiedene Wege. Wähle mith</w:t>
      </w:r>
      <w:r>
        <w:t>ilfe des Stadtplans einen Weg aus und beschreibe ihn!</w:t>
      </w:r>
    </w:p>
    <w:p w:rsidR="00E46471" w:rsidRDefault="00E46471" w:rsidP="00F174AB">
      <w:pPr>
        <w:suppressAutoHyphens/>
        <w:spacing w:before="60" w:after="60"/>
      </w:pPr>
    </w:p>
    <w:p w:rsidR="00E46471" w:rsidRPr="00D64E6F" w:rsidRDefault="00E46471" w:rsidP="00F174AB">
      <w:pPr>
        <w:suppressAutoHyphens/>
        <w:spacing w:before="60" w:after="60"/>
        <w:rPr>
          <w:b/>
        </w:rPr>
      </w:pPr>
      <w:r w:rsidRPr="00D64E6F">
        <w:rPr>
          <w:b/>
        </w:rPr>
        <w:t>Zur Differenzierung:</w:t>
      </w:r>
    </w:p>
    <w:p w:rsidR="00E46471" w:rsidRDefault="00E46471" w:rsidP="00F174AB">
      <w:pPr>
        <w:suppressAutoHyphens/>
        <w:spacing w:before="60" w:after="60"/>
      </w:pPr>
      <w:r>
        <w:t>Folgendes Wortmaterial kann dir helfen:</w:t>
      </w:r>
    </w:p>
    <w:p w:rsidR="00E46471" w:rsidRPr="00183D85" w:rsidRDefault="00E46471" w:rsidP="00F174AB">
      <w:pPr>
        <w:suppressAutoHyphens/>
        <w:spacing w:before="60" w:after="60"/>
      </w:pPr>
      <w:r>
        <w:t>Wir gehen</w:t>
      </w:r>
      <w:r w:rsidR="0086267F">
        <w:t xml:space="preserve"> </w:t>
      </w:r>
      <w:r>
        <w:t>…; Wir biegen nach</w:t>
      </w:r>
      <w:r w:rsidR="0086267F">
        <w:t xml:space="preserve"> </w:t>
      </w:r>
      <w:r>
        <w:t>… ab; Wir folgen</w:t>
      </w:r>
      <w:r w:rsidR="0086267F">
        <w:t xml:space="preserve"> </w:t>
      </w:r>
      <w:r>
        <w:t>…; Schließlich</w:t>
      </w:r>
      <w:r w:rsidR="0086267F">
        <w:t xml:space="preserve"> </w:t>
      </w:r>
      <w:r>
        <w:t>…</w:t>
      </w:r>
    </w:p>
    <w:p w:rsidR="00E46471" w:rsidRDefault="00E46471" w:rsidP="00F174AB">
      <w:pPr>
        <w:suppressAutoHyphens/>
        <w:spacing w:before="60" w:after="60"/>
      </w:pPr>
    </w:p>
    <w:p w:rsidR="00E46471" w:rsidRPr="00520813" w:rsidRDefault="00E46471" w:rsidP="00F174AB">
      <w:pPr>
        <w:suppressAutoHyphens/>
        <w:spacing w:before="60" w:after="60"/>
        <w:rPr>
          <w:b/>
        </w:rPr>
      </w:pPr>
      <w:bookmarkStart w:id="0" w:name="_GoBack"/>
      <w:bookmarkEnd w:id="0"/>
      <w:r w:rsidRPr="00520813">
        <w:rPr>
          <w:b/>
        </w:rPr>
        <w:t>Material:</w:t>
      </w:r>
    </w:p>
    <w:p w:rsidR="00420481" w:rsidRDefault="00420481" w:rsidP="00F174AB">
      <w:pPr>
        <w:suppressAutoHyphens/>
        <w:spacing w:before="60" w:after="60"/>
        <w:rPr>
          <w:b/>
        </w:rPr>
      </w:pPr>
    </w:p>
    <w:p w:rsidR="00420481" w:rsidRDefault="00E46471" w:rsidP="00F174AB">
      <w:pPr>
        <w:suppressAutoHyphens/>
        <w:spacing w:before="60" w:after="60"/>
        <w:rPr>
          <w:b/>
        </w:rPr>
      </w:pPr>
      <w:r w:rsidRPr="00E46471">
        <w:rPr>
          <w:b/>
          <w:noProof/>
          <w:lang w:eastAsia="de-DE"/>
        </w:rPr>
        <w:drawing>
          <wp:inline distT="0" distB="0" distL="0" distR="0">
            <wp:extent cx="5581650" cy="3982031"/>
            <wp:effectExtent l="19050" t="0" r="0" b="0"/>
            <wp:docPr id="1" name="Bild 2" descr="\\srv-dat-103\Home\Wenzel5\Eigene Dateien\Eigene Bilder\Stadtplan_Regierungsviertel_B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dat-103\Home\Wenzel5\Eigene Dateien\Eigene Bilder\Stadtplan_Regierungsviertel_Berl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8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81" w:rsidRDefault="00420481" w:rsidP="00F174AB">
      <w:pPr>
        <w:suppressAutoHyphens/>
        <w:spacing w:before="60" w:after="60"/>
        <w:rPr>
          <w:b/>
        </w:rPr>
      </w:pPr>
    </w:p>
    <w:p w:rsidR="00420481" w:rsidRDefault="00420481" w:rsidP="00F174AB">
      <w:pPr>
        <w:suppressAutoHyphens/>
        <w:spacing w:before="60" w:after="60"/>
        <w:rPr>
          <w:b/>
        </w:rPr>
      </w:pPr>
    </w:p>
    <w:p w:rsidR="00E46471" w:rsidRDefault="00E46471" w:rsidP="00F174AB">
      <w:pPr>
        <w:suppressAutoHyphens/>
        <w:spacing w:before="60" w:after="60"/>
        <w:rPr>
          <w:b/>
        </w:rPr>
      </w:pPr>
    </w:p>
    <w:p w:rsidR="006D084A" w:rsidRPr="008119C5" w:rsidRDefault="006D084A" w:rsidP="00F174AB">
      <w:pPr>
        <w:suppressAutoHyphens/>
        <w:spacing w:before="60" w:after="60"/>
        <w:rPr>
          <w:b/>
        </w:rPr>
      </w:pPr>
    </w:p>
    <w:p w:rsidR="00E46471" w:rsidRPr="00E46471" w:rsidRDefault="00E46471" w:rsidP="00F174AB">
      <w:pPr>
        <w:suppressAutoHyphens/>
        <w:rPr>
          <w:lang w:val="en-US"/>
        </w:rPr>
      </w:pPr>
      <w:r w:rsidRPr="00E46471"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6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481" w:rsidRPr="00E46471">
        <w:rPr>
          <w:lang w:val="en-US"/>
        </w:rPr>
        <w:t xml:space="preserve"> LISUM</w:t>
      </w:r>
    </w:p>
    <w:p w:rsidR="00937B60" w:rsidRPr="0090332C" w:rsidRDefault="00E46471" w:rsidP="00F174AB">
      <w:pPr>
        <w:suppressAutoHyphens/>
        <w:rPr>
          <w:sz w:val="16"/>
          <w:szCs w:val="16"/>
          <w:lang w:val="en-US"/>
        </w:rPr>
      </w:pPr>
      <w:r w:rsidRPr="0090332C">
        <w:rPr>
          <w:sz w:val="16"/>
          <w:szCs w:val="16"/>
          <w:lang w:val="en-US"/>
        </w:rPr>
        <w:t xml:space="preserve">Stadtplan: </w:t>
      </w:r>
      <w:hyperlink r:id="rId12" w:history="1">
        <w:r w:rsidRPr="0090332C">
          <w:rPr>
            <w:rStyle w:val="Hyperlink"/>
            <w:sz w:val="16"/>
            <w:szCs w:val="16"/>
            <w:lang w:val="en-US"/>
          </w:rPr>
          <w:t>https://commons.wikimedia.org/wiki/File:Stadtplan_Regierungsviertel_Berlin.jpg</w:t>
        </w:r>
      </w:hyperlink>
      <w:proofErr w:type="gramStart"/>
      <w:r w:rsidRPr="0090332C">
        <w:rPr>
          <w:sz w:val="16"/>
          <w:szCs w:val="16"/>
          <w:lang w:val="en-US"/>
        </w:rPr>
        <w:t xml:space="preserve">;  </w:t>
      </w:r>
      <w:proofErr w:type="gramEnd"/>
      <w:r w:rsidR="006E1047" w:rsidRPr="0090332C">
        <w:rPr>
          <w:sz w:val="16"/>
          <w:szCs w:val="16"/>
        </w:rPr>
        <w:fldChar w:fldCharType="begin"/>
      </w:r>
      <w:r w:rsidR="00396F33" w:rsidRPr="0090332C">
        <w:rPr>
          <w:sz w:val="16"/>
          <w:szCs w:val="16"/>
          <w:lang w:val="en-US"/>
        </w:rPr>
        <w:instrText>HYPERLINK "http://creativecommons.org/licenses/by-sa/4.0" \t "_blank"</w:instrText>
      </w:r>
      <w:r w:rsidR="006E1047" w:rsidRPr="0090332C">
        <w:rPr>
          <w:sz w:val="16"/>
          <w:szCs w:val="16"/>
        </w:rPr>
        <w:fldChar w:fldCharType="separate"/>
      </w:r>
      <w:r w:rsidRPr="0090332C">
        <w:rPr>
          <w:sz w:val="16"/>
          <w:szCs w:val="16"/>
          <w:lang w:val="en-US"/>
        </w:rPr>
        <w:t>CC BY-SA 4.0</w:t>
      </w:r>
      <w:r w:rsidR="006E1047" w:rsidRPr="0090332C">
        <w:rPr>
          <w:sz w:val="16"/>
          <w:szCs w:val="16"/>
        </w:rPr>
        <w:fldChar w:fldCharType="end"/>
      </w:r>
      <w:r w:rsidR="00937B60" w:rsidRPr="0090332C">
        <w:rPr>
          <w:sz w:val="16"/>
          <w:szCs w:val="16"/>
          <w:lang w:val="en-US"/>
        </w:rPr>
        <w:br w:type="page"/>
      </w:r>
    </w:p>
    <w:p w:rsidR="00F5187C" w:rsidRDefault="00F5187C" w:rsidP="00F174AB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F174AB">
      <w:pPr>
        <w:suppressAutoHyphens/>
        <w:spacing w:before="60" w:after="60"/>
        <w:rPr>
          <w:b/>
        </w:rPr>
      </w:pPr>
    </w:p>
    <w:p w:rsidR="0086267F" w:rsidRDefault="00E46471" w:rsidP="00F174AB">
      <w:pPr>
        <w:suppressAutoHyphens/>
        <w:spacing w:before="60" w:after="60"/>
      </w:pPr>
      <w:r>
        <w:t xml:space="preserve">Du besuchst mit deiner Klasse Berlin. Ihr befindet euch am Brandenburger Tor und wollt das Schloss Bellevue besuchen. Es gibt verschiedene Wege. </w:t>
      </w:r>
      <w:r w:rsidR="0086267F">
        <w:t>Wähle mithilfe des Stadtplans einen Weg aus und beschreibe ihn!</w:t>
      </w:r>
    </w:p>
    <w:p w:rsidR="00E46471" w:rsidRPr="00520813" w:rsidRDefault="00E46471" w:rsidP="00F174AB">
      <w:pPr>
        <w:suppressAutoHyphens/>
        <w:spacing w:before="60" w:after="60"/>
      </w:pPr>
    </w:p>
    <w:p w:rsidR="00E46471" w:rsidRDefault="00E46471" w:rsidP="00F174AB">
      <w:pPr>
        <w:suppressAutoHyphens/>
        <w:spacing w:before="60" w:after="60"/>
      </w:pPr>
      <w:r>
        <w:t>Mögliche Lösungen:</w:t>
      </w:r>
    </w:p>
    <w:p w:rsidR="00E46471" w:rsidRDefault="00E46471" w:rsidP="00F174AB">
      <w:pPr>
        <w:pStyle w:val="Listenabsatz"/>
        <w:numPr>
          <w:ilvl w:val="0"/>
          <w:numId w:val="11"/>
        </w:numPr>
        <w:suppressAutoHyphens/>
        <w:spacing w:before="60" w:after="60"/>
      </w:pPr>
      <w:r>
        <w:t>Wir gehen vom Brandenburger Tor nach rechts durch die Ebertstraße. Wenn wir an die Scheidemannstraße gelangen, biegen wir nach links ab. Wenn die Scheidemannstraße zur John-Foster-Dulles-Allee wird, folgen wir dies</w:t>
      </w:r>
      <w:r w:rsidR="00962F95">
        <w:t xml:space="preserve">er. Das letzte Stück gehen wir </w:t>
      </w:r>
      <w:r>
        <w:t>an</w:t>
      </w:r>
      <w:r w:rsidR="00962F95">
        <w:t xml:space="preserve"> der Spree entlang. Schließlich</w:t>
      </w:r>
      <w:r>
        <w:t xml:space="preserve"> gelangen wir zum Spreeweg. Dort ist das Schloss Bellevue im Spreeweg 2.</w:t>
      </w:r>
    </w:p>
    <w:p w:rsidR="00420481" w:rsidRPr="00962F95" w:rsidRDefault="00E46471" w:rsidP="00F174AB">
      <w:pPr>
        <w:pStyle w:val="Listenabsatz"/>
        <w:numPr>
          <w:ilvl w:val="0"/>
          <w:numId w:val="11"/>
        </w:numPr>
        <w:suppressAutoHyphens/>
        <w:spacing w:before="60" w:after="60"/>
        <w:rPr>
          <w:b/>
        </w:rPr>
      </w:pPr>
      <w:r>
        <w:t>Wir gehen vom Brandenburger Tor geradeaus die Straße des 17. Juni entlang bis zur Siegessäule. Wir folgen dem Kreisverkehr nach rechts. Wir biegen die erste Straße nach rechts i</w:t>
      </w:r>
      <w:r w:rsidR="00962F95">
        <w:t>n den Spreeweg ein. Schließlich</w:t>
      </w:r>
      <w:r>
        <w:t xml:space="preserve"> befindet sich das Schloss Bellevue vor der Spreebrücke links.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90332C" w:rsidRDefault="0090332C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2144F" w:rsidRPr="0090332C" w:rsidRDefault="00E46471" w:rsidP="00BF22FF">
      <w:pPr>
        <w:spacing w:before="60" w:after="60"/>
        <w:rPr>
          <w:lang w:val="en-US"/>
        </w:rPr>
      </w:pPr>
      <w:r w:rsidRPr="00E46471">
        <w:rPr>
          <w:b/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5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481" w:rsidRPr="0090332C">
        <w:rPr>
          <w:lang w:val="en-US"/>
        </w:rPr>
        <w:t xml:space="preserve"> LISUM</w:t>
      </w:r>
    </w:p>
    <w:p w:rsidR="00C2144F" w:rsidRPr="00E46471" w:rsidRDefault="00E46471" w:rsidP="0090332C">
      <w:pPr>
        <w:spacing w:before="60" w:after="60"/>
        <w:rPr>
          <w:sz w:val="2"/>
          <w:szCs w:val="2"/>
          <w:lang w:val="en-US"/>
        </w:rPr>
      </w:pPr>
      <w:r w:rsidRPr="0090332C">
        <w:rPr>
          <w:sz w:val="16"/>
          <w:szCs w:val="16"/>
          <w:lang w:val="en-US"/>
        </w:rPr>
        <w:t xml:space="preserve">Stadtplan: </w:t>
      </w:r>
      <w:hyperlink r:id="rId13" w:history="1">
        <w:r w:rsidRPr="0090332C">
          <w:rPr>
            <w:rStyle w:val="Hyperlink"/>
            <w:sz w:val="16"/>
            <w:szCs w:val="16"/>
            <w:lang w:val="en-US"/>
          </w:rPr>
          <w:t>https://commons.wikimedia.org/wiki/File:Stadtplan_Regierungsviertel_Berlin.jpg</w:t>
        </w:r>
      </w:hyperlink>
      <w:proofErr w:type="gramStart"/>
      <w:r w:rsidRPr="0090332C">
        <w:rPr>
          <w:sz w:val="16"/>
          <w:szCs w:val="16"/>
          <w:lang w:val="en-US"/>
        </w:rPr>
        <w:t xml:space="preserve">;  </w:t>
      </w:r>
      <w:proofErr w:type="gramEnd"/>
      <w:hyperlink r:id="rId14" w:tgtFrame="_blank" w:history="1">
        <w:r w:rsidRPr="0090332C">
          <w:rPr>
            <w:sz w:val="16"/>
            <w:szCs w:val="16"/>
            <w:lang w:val="en-US"/>
          </w:rPr>
          <w:t>CC BY-SA 4.0</w:t>
        </w:r>
      </w:hyperlink>
    </w:p>
    <w:sectPr w:rsidR="00C2144F" w:rsidRPr="00E46471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A4" w:rsidRDefault="00A672A4" w:rsidP="00837EC7">
      <w:pPr>
        <w:spacing w:line="240" w:lineRule="auto"/>
      </w:pPr>
      <w:r>
        <w:separator/>
      </w:r>
    </w:p>
  </w:endnote>
  <w:endnote w:type="continuationSeparator" w:id="0">
    <w:p w:rsidR="00A672A4" w:rsidRDefault="00A672A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40163D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A4" w:rsidRDefault="00A672A4" w:rsidP="00837EC7">
      <w:pPr>
        <w:spacing w:line="240" w:lineRule="auto"/>
      </w:pPr>
      <w:r>
        <w:separator/>
      </w:r>
    </w:p>
  </w:footnote>
  <w:footnote w:type="continuationSeparator" w:id="0">
    <w:p w:rsidR="00A672A4" w:rsidRDefault="00A672A4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483"/>
    <w:multiLevelType w:val="hybridMultilevel"/>
    <w:tmpl w:val="1062C606"/>
    <w:lvl w:ilvl="0" w:tplc="8BD25B0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1244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96F33"/>
    <w:rsid w:val="003F4234"/>
    <w:rsid w:val="0040115E"/>
    <w:rsid w:val="0040163D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83BC0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6E1047"/>
    <w:rsid w:val="007024FB"/>
    <w:rsid w:val="007357B6"/>
    <w:rsid w:val="007621DD"/>
    <w:rsid w:val="007C1D1C"/>
    <w:rsid w:val="007C32D6"/>
    <w:rsid w:val="007C3E2C"/>
    <w:rsid w:val="007D6BA1"/>
    <w:rsid w:val="007F0FE7"/>
    <w:rsid w:val="00800BD6"/>
    <w:rsid w:val="008109AD"/>
    <w:rsid w:val="008119C5"/>
    <w:rsid w:val="00820851"/>
    <w:rsid w:val="00825908"/>
    <w:rsid w:val="00826C8F"/>
    <w:rsid w:val="00837EC7"/>
    <w:rsid w:val="0086267F"/>
    <w:rsid w:val="008A1768"/>
    <w:rsid w:val="008B1D49"/>
    <w:rsid w:val="008B6E6E"/>
    <w:rsid w:val="008E2ED1"/>
    <w:rsid w:val="008E7D45"/>
    <w:rsid w:val="008F317E"/>
    <w:rsid w:val="008F78E6"/>
    <w:rsid w:val="0090332C"/>
    <w:rsid w:val="00933E6F"/>
    <w:rsid w:val="00937B60"/>
    <w:rsid w:val="00943CA6"/>
    <w:rsid w:val="0095558E"/>
    <w:rsid w:val="00962F95"/>
    <w:rsid w:val="00971722"/>
    <w:rsid w:val="009A1D85"/>
    <w:rsid w:val="009B046A"/>
    <w:rsid w:val="009F42E4"/>
    <w:rsid w:val="00A20523"/>
    <w:rsid w:val="00A366CC"/>
    <w:rsid w:val="00A57E9B"/>
    <w:rsid w:val="00A672A4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A5FA6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41BE0"/>
    <w:rsid w:val="00DC342B"/>
    <w:rsid w:val="00DC762A"/>
    <w:rsid w:val="00DD0C30"/>
    <w:rsid w:val="00DF308F"/>
    <w:rsid w:val="00E16A0E"/>
    <w:rsid w:val="00E16B27"/>
    <w:rsid w:val="00E46471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4AB"/>
    <w:rsid w:val="00F17F92"/>
    <w:rsid w:val="00F2257F"/>
    <w:rsid w:val="00F372D1"/>
    <w:rsid w:val="00F5187C"/>
    <w:rsid w:val="00F71E56"/>
    <w:rsid w:val="00F86862"/>
    <w:rsid w:val="00FA0BB9"/>
    <w:rsid w:val="00FC3BC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46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mmons.wikimedia.org/wiki/File:Stadtplan_Regierungsviertel_Berlin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iki/File:Stadtplan_Regierungsviertel_Berlin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reativecommons.org/licenses/by-sa/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93795-38A6-4F88-845D-5E6A41F8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427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Haertel</cp:lastModifiedBy>
  <cp:revision>2</cp:revision>
  <dcterms:created xsi:type="dcterms:W3CDTF">2016-03-11T08:17:00Z</dcterms:created>
  <dcterms:modified xsi:type="dcterms:W3CDTF">2016-03-11T08:17:00Z</dcterms:modified>
</cp:coreProperties>
</file>