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C51389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C51389" w:rsidRDefault="00C51389" w:rsidP="00C51389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C51389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86235E" w:rsidP="00C51389">
            <w:pPr>
              <w:suppressAutoHyphens/>
              <w:spacing w:before="120" w:after="120" w:line="240" w:lineRule="auto"/>
            </w:pPr>
            <w:r>
              <w:t>Türkisch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C51389">
            <w:pPr>
              <w:suppressAutoHyphens/>
              <w:spacing w:before="120" w:after="12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F4618A" w:rsidP="00C51389">
            <w:pPr>
              <w:suppressAutoHyphens/>
              <w:spacing w:before="120" w:after="120" w:line="240" w:lineRule="auto"/>
            </w:pPr>
            <w:r>
              <w:t>Türkisch_Schreiben_E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C51389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F4618A" w:rsidRDefault="0086235E" w:rsidP="00C51389">
            <w:pPr>
              <w:suppressAutoHyphens/>
              <w:spacing w:before="120" w:after="120" w:line="240" w:lineRule="auto"/>
              <w:rPr>
                <w:rFonts w:cs="Arial"/>
              </w:rPr>
            </w:pPr>
            <w:r w:rsidRPr="00F4618A">
              <w:rPr>
                <w:rFonts w:cs="Arial"/>
                <w:bCs/>
                <w:lang w:eastAsia="de-DE"/>
              </w:rPr>
              <w:t>Funktionale kommunikative Kompetenz</w:t>
            </w:r>
            <w:r w:rsidR="00E43EC7" w:rsidRPr="00F4618A">
              <w:rPr>
                <w:rFonts w:cs="Arial"/>
                <w:bCs/>
                <w:lang w:eastAsia="de-DE"/>
              </w:rPr>
              <w:t xml:space="preserve"> - Sprachlernkompetenz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C51389">
            <w:pPr>
              <w:tabs>
                <w:tab w:val="left" w:pos="1373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86235E" w:rsidP="00C51389">
            <w:pPr>
              <w:tabs>
                <w:tab w:val="left" w:pos="1373"/>
              </w:tabs>
              <w:suppressAutoHyphens/>
              <w:spacing w:before="120" w:after="120" w:line="240" w:lineRule="auto"/>
            </w:pPr>
            <w:r>
              <w:t>Schreiben</w:t>
            </w:r>
            <w:r w:rsidR="00A10E84">
              <w:t xml:space="preserve">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C51389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Default="00F4618A" w:rsidP="00C51389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 xml:space="preserve">Schreiben </w:t>
            </w:r>
            <w:r w:rsidR="00E43EC7">
              <w:t>E</w:t>
            </w:r>
          </w:p>
          <w:p w:rsidR="00F4618A" w:rsidRPr="008A1768" w:rsidRDefault="00F4618A" w:rsidP="00C51389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Sprachlernkompetenz E-H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C51389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F4618A" w:rsidRDefault="00F4618A" w:rsidP="00C51389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Die Schülerinnen und Schüler können </w:t>
            </w:r>
          </w:p>
          <w:p w:rsidR="000B68D9" w:rsidRDefault="000B68D9" w:rsidP="00C51389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</w:rPr>
              <w:t>Schreiben</w:t>
            </w:r>
            <w:r w:rsidR="00F4618A">
              <w:rPr>
                <w:rFonts w:cs="Arial"/>
              </w:rPr>
              <w:t xml:space="preserve"> </w:t>
            </w:r>
          </w:p>
          <w:p w:rsidR="00331999" w:rsidRPr="00331999" w:rsidRDefault="00331999" w:rsidP="00C51389">
            <w:pPr>
              <w:pStyle w:val="Aufzhlung"/>
              <w:numPr>
                <w:ilvl w:val="0"/>
                <w:numId w:val="0"/>
              </w:numPr>
              <w:suppressAutoHyphens/>
              <w:spacing w:before="120" w:after="120"/>
              <w:ind w:left="57"/>
              <w:rPr>
                <w:lang w:eastAsia="en-US"/>
              </w:rPr>
            </w:pPr>
            <w:r w:rsidRPr="00331999">
              <w:rPr>
                <w:lang w:eastAsia="en-US"/>
              </w:rPr>
              <w:t>mit vertrauten sprachlichen Mitteln kurze zusammenhängende Texte zu Alltagsthemen verfassen und dabei einige elementare Textsortenmerkmale beachten</w:t>
            </w:r>
          </w:p>
          <w:p w:rsidR="00331999" w:rsidRPr="004B1455" w:rsidRDefault="00331999" w:rsidP="00C51389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</w:rPr>
            </w:pPr>
            <w:r w:rsidRPr="00331999">
              <w:t>unter Anleitung ihren Schreibprozess vorbereiten und ihre Texte nach ausgewählten Kriterien überarbeiten</w:t>
            </w:r>
            <w:r w:rsidR="00C51389">
              <w:t xml:space="preserve"> </w:t>
            </w:r>
            <w:r w:rsidRPr="00331999">
              <w:rPr>
                <w:color w:val="9BBB59" w:themeColor="accent3"/>
                <w:sz w:val="18"/>
                <w:szCs w:val="18"/>
              </w:rPr>
              <w:t>(</w:t>
            </w:r>
            <w:r>
              <w:rPr>
                <w:color w:val="9BBB59" w:themeColor="accent3"/>
                <w:sz w:val="18"/>
                <w:szCs w:val="18"/>
              </w:rPr>
              <w:t>TR</w:t>
            </w:r>
            <w:r w:rsidRPr="00331999">
              <w:rPr>
                <w:color w:val="9BBB59" w:themeColor="accent3"/>
                <w:sz w:val="18"/>
                <w:szCs w:val="18"/>
              </w:rPr>
              <w:t>-K1.4)</w:t>
            </w:r>
          </w:p>
          <w:p w:rsidR="000B68D9" w:rsidRDefault="00A10E84" w:rsidP="00C51389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</w:rPr>
            </w:pPr>
            <w:r w:rsidRPr="004B1455">
              <w:rPr>
                <w:rFonts w:cs="Arial"/>
                <w:bCs/>
                <w:lang w:eastAsia="de-DE"/>
              </w:rPr>
              <w:t>Sprach</w:t>
            </w:r>
            <w:r w:rsidR="00E43EC7" w:rsidRPr="004B1455">
              <w:rPr>
                <w:rFonts w:cs="Arial"/>
                <w:bCs/>
                <w:lang w:eastAsia="de-DE"/>
              </w:rPr>
              <w:t>lernkompetenz</w:t>
            </w:r>
            <w:r w:rsidR="000B68D9">
              <w:rPr>
                <w:rFonts w:cs="Arial"/>
                <w:bCs/>
                <w:lang w:eastAsia="de-DE"/>
              </w:rPr>
              <w:t xml:space="preserve"> </w:t>
            </w:r>
            <w:r w:rsidR="00E43EC7" w:rsidRPr="004B1455">
              <w:rPr>
                <w:rFonts w:cs="Arial"/>
              </w:rPr>
              <w:t xml:space="preserve"> </w:t>
            </w:r>
          </w:p>
          <w:p w:rsidR="00F4618A" w:rsidRPr="00F4618A" w:rsidRDefault="000B68D9" w:rsidP="00C51389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Schülerinnen und Schüler können </w:t>
            </w:r>
            <w:r w:rsidR="00E43EC7" w:rsidRPr="004B1455">
              <w:rPr>
                <w:rFonts w:cs="Arial"/>
                <w:lang w:eastAsia="de-DE"/>
              </w:rPr>
              <w:t xml:space="preserve">zunehmend selbstständig grundlegende Strategien der Sprachproduktion und </w:t>
            </w:r>
            <w:r w:rsidR="00C1308B">
              <w:rPr>
                <w:rFonts w:cs="Arial"/>
                <w:lang w:eastAsia="de-DE"/>
              </w:rPr>
              <w:t>–</w:t>
            </w:r>
            <w:r w:rsidR="00E43EC7" w:rsidRPr="004B1455">
              <w:rPr>
                <w:rFonts w:cs="Arial"/>
                <w:lang w:eastAsia="de-DE"/>
              </w:rPr>
              <w:t>rezeption</w:t>
            </w:r>
            <w:r w:rsidR="00C1308B">
              <w:rPr>
                <w:rFonts w:cs="Arial"/>
                <w:lang w:eastAsia="de-DE"/>
              </w:rPr>
              <w:t xml:space="preserve"> </w:t>
            </w:r>
            <w:r w:rsidR="00E43EC7" w:rsidRPr="004B1455">
              <w:rPr>
                <w:rFonts w:cs="Arial"/>
                <w:lang w:eastAsia="de-DE"/>
              </w:rPr>
              <w:t>anwenden</w:t>
            </w:r>
            <w:r w:rsidR="00C51389">
              <w:rPr>
                <w:rFonts w:cs="Arial"/>
                <w:lang w:eastAsia="de-DE"/>
              </w:rPr>
              <w:t xml:space="preserve"> </w:t>
            </w:r>
            <w:r w:rsidR="00331999">
              <w:rPr>
                <w:color w:val="9BBB59" w:themeColor="accent3"/>
                <w:sz w:val="18"/>
                <w:szCs w:val="18"/>
              </w:rPr>
              <w:t>(TR-K5 EFGH)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C51389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4B1455" w:rsidRDefault="004B1455" w:rsidP="00C51389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rFonts w:cs="Arial"/>
              </w:rPr>
            </w:pPr>
            <w:r w:rsidRPr="004B1455">
              <w:rPr>
                <w:rFonts w:ascii="Arial-BoldMT" w:hAnsi="Arial-BoldMT" w:cs="Arial-BoldMT"/>
                <w:bCs/>
                <w:lang w:eastAsia="de-DE"/>
              </w:rPr>
              <w:t>Kultur und historischer Hintergrund</w:t>
            </w:r>
            <w:r w:rsidR="00C51389">
              <w:rPr>
                <w:rFonts w:ascii="Arial-BoldMT" w:hAnsi="Arial-BoldMT" w:cs="Arial-BoldMT"/>
                <w:bCs/>
                <w:lang w:eastAsia="de-DE"/>
              </w:rPr>
              <w:t xml:space="preserve"> </w:t>
            </w:r>
            <w:r w:rsidR="00331999" w:rsidRPr="00E90A7F">
              <w:rPr>
                <w:color w:val="9BBB59" w:themeColor="accent3"/>
                <w:sz w:val="18"/>
                <w:szCs w:val="18"/>
              </w:rPr>
              <w:t>(</w:t>
            </w:r>
            <w:r w:rsidR="00331999">
              <w:rPr>
                <w:color w:val="9BBB59" w:themeColor="accent3"/>
                <w:sz w:val="18"/>
                <w:szCs w:val="18"/>
              </w:rPr>
              <w:t>TR</w:t>
            </w:r>
            <w:r w:rsidR="00331999" w:rsidRPr="00E90A7F">
              <w:rPr>
                <w:color w:val="9BBB59" w:themeColor="accent3"/>
                <w:sz w:val="18"/>
                <w:szCs w:val="18"/>
              </w:rPr>
              <w:t>-</w:t>
            </w:r>
            <w:r w:rsidR="00331999">
              <w:rPr>
                <w:color w:val="9BBB59" w:themeColor="accent3"/>
                <w:sz w:val="18"/>
                <w:szCs w:val="18"/>
              </w:rPr>
              <w:t>I3</w:t>
            </w:r>
            <w:r w:rsidR="00331999" w:rsidRPr="00E90A7F">
              <w:rPr>
                <w:color w:val="9BBB59" w:themeColor="accent3"/>
                <w:sz w:val="18"/>
                <w:szCs w:val="18"/>
              </w:rPr>
              <w:t>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C51389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4B1455" w:rsidP="00C51389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BC: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C51389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4B1455" w:rsidP="00C51389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Produktion/Schreiben</w:t>
            </w:r>
            <w:r w:rsidR="00C1308B">
              <w:t>: G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C51389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E43EC7" w:rsidRDefault="00F17F92" w:rsidP="00C51389">
            <w:pPr>
              <w:tabs>
                <w:tab w:val="left" w:pos="840"/>
              </w:tabs>
              <w:suppressAutoHyphens/>
              <w:spacing w:before="120" w:after="120" w:line="240" w:lineRule="auto"/>
              <w:rPr>
                <w:b/>
              </w:rPr>
            </w:pPr>
            <w:r w:rsidRPr="00E43EC7">
              <w:rPr>
                <w:b/>
              </w:rPr>
              <w:t>offen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E43EC7" w:rsidRDefault="00F17F92" w:rsidP="00C51389">
            <w:pPr>
              <w:suppressAutoHyphens/>
              <w:spacing w:before="120" w:after="120" w:line="240" w:lineRule="auto"/>
              <w:rPr>
                <w:b/>
                <w:u w:val="single"/>
              </w:rPr>
            </w:pPr>
            <w:r w:rsidRPr="00E43EC7">
              <w:rPr>
                <w:b/>
                <w:u w:val="single"/>
              </w:rPr>
              <w:t>halboffen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C51389">
            <w:pPr>
              <w:tabs>
                <w:tab w:val="left" w:pos="1735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C51389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 w:rsidR="00496A2E">
              <w:rPr>
                <w:b/>
              </w:rPr>
              <w:t xml:space="preserve"> </w:t>
            </w:r>
            <w:r w:rsidR="00D9317C">
              <w:rPr>
                <w:b/>
              </w:rPr>
              <w:t>Nein</w:t>
            </w:r>
            <w:bookmarkStart w:id="0" w:name="_GoBack"/>
            <w:bookmarkEnd w:id="0"/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C51389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C51389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  <w:r w:rsidR="00DD6BF1">
              <w:rPr>
                <w:b/>
              </w:rPr>
              <w:t>7/</w:t>
            </w:r>
            <w:r w:rsidR="00451DF3">
              <w:rPr>
                <w:b/>
              </w:rPr>
              <w:t>8/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C51389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DD6BF1">
              <w:rPr>
                <w:b/>
              </w:rPr>
              <w:t>IS/Gym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C51389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B68D9" w:rsidP="00C51389">
            <w:pPr>
              <w:suppressAutoHyphens/>
              <w:spacing w:before="120" w:after="120" w:line="240" w:lineRule="auto"/>
            </w:pPr>
            <w:r>
              <w:t>Mektup</w:t>
            </w:r>
          </w:p>
        </w:tc>
      </w:tr>
    </w:tbl>
    <w:p w:rsidR="00937B60" w:rsidRDefault="00937B60" w:rsidP="00C51389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C51389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C51389" w:rsidRDefault="00C51389" w:rsidP="00C51389">
      <w:pPr>
        <w:suppressAutoHyphens/>
        <w:spacing w:before="60" w:after="60"/>
        <w:rPr>
          <w:b/>
          <w:sz w:val="24"/>
          <w:szCs w:val="24"/>
        </w:rPr>
      </w:pPr>
    </w:p>
    <w:p w:rsidR="0086235E" w:rsidRPr="004B1455" w:rsidRDefault="0086235E" w:rsidP="00C51389">
      <w:pPr>
        <w:suppressAutoHyphens/>
        <w:spacing w:before="60" w:after="60"/>
        <w:rPr>
          <w:sz w:val="24"/>
          <w:szCs w:val="24"/>
          <w:lang w:val="tr-TR"/>
        </w:rPr>
      </w:pPr>
      <w:r w:rsidRPr="004B1455">
        <w:rPr>
          <w:sz w:val="24"/>
          <w:szCs w:val="24"/>
        </w:rPr>
        <w:t>Almanya</w:t>
      </w:r>
      <w:r w:rsidRPr="004B1455">
        <w:rPr>
          <w:sz w:val="24"/>
          <w:szCs w:val="24"/>
          <w:lang w:val="tr-TR"/>
        </w:rPr>
        <w:t>’da yaşıyorsunuz. Türkiye’de yaşayan bir arkadaşınıza mektup yazınız ve okulunuz hakkında bilgi veriniz.</w:t>
      </w:r>
    </w:p>
    <w:p w:rsidR="0086235E" w:rsidRPr="004B1455" w:rsidRDefault="0086235E" w:rsidP="00C51389">
      <w:pPr>
        <w:suppressAutoHyphens/>
        <w:spacing w:before="60" w:after="60"/>
        <w:rPr>
          <w:sz w:val="24"/>
          <w:szCs w:val="24"/>
          <w:lang w:val="tr-TR"/>
        </w:rPr>
      </w:pPr>
    </w:p>
    <w:p w:rsidR="0086235E" w:rsidRPr="004B1455" w:rsidRDefault="0086235E" w:rsidP="00C51389">
      <w:pPr>
        <w:suppressAutoHyphens/>
        <w:spacing w:before="60" w:after="60"/>
        <w:rPr>
          <w:sz w:val="24"/>
          <w:szCs w:val="24"/>
          <w:lang w:val="tr-TR"/>
        </w:rPr>
      </w:pPr>
      <w:r w:rsidRPr="004B1455">
        <w:rPr>
          <w:sz w:val="24"/>
          <w:szCs w:val="24"/>
          <w:lang w:val="tr-TR"/>
        </w:rPr>
        <w:t>- Hangi okula gidiyorsunuz?</w:t>
      </w:r>
    </w:p>
    <w:p w:rsidR="0086235E" w:rsidRPr="004B1455" w:rsidRDefault="0086235E" w:rsidP="00C51389">
      <w:pPr>
        <w:suppressAutoHyphens/>
        <w:spacing w:before="60" w:after="60"/>
        <w:rPr>
          <w:sz w:val="24"/>
          <w:szCs w:val="24"/>
          <w:lang w:val="tr-TR"/>
        </w:rPr>
      </w:pPr>
      <w:r w:rsidRPr="004B1455">
        <w:rPr>
          <w:sz w:val="24"/>
          <w:szCs w:val="24"/>
          <w:lang w:val="tr-TR"/>
        </w:rPr>
        <w:t>- Neden bu okuldasınız?</w:t>
      </w:r>
    </w:p>
    <w:p w:rsidR="00451DF3" w:rsidRPr="004B1455" w:rsidRDefault="0086235E" w:rsidP="00C51389">
      <w:pPr>
        <w:suppressAutoHyphens/>
        <w:spacing w:before="60" w:after="60"/>
        <w:rPr>
          <w:sz w:val="24"/>
          <w:szCs w:val="24"/>
          <w:lang w:val="tr-TR"/>
        </w:rPr>
      </w:pPr>
      <w:r w:rsidRPr="004B1455">
        <w:rPr>
          <w:sz w:val="24"/>
          <w:szCs w:val="24"/>
          <w:lang w:val="tr-TR"/>
        </w:rPr>
        <w:t>- Sınıfınızda kimler var?</w:t>
      </w:r>
      <w:r w:rsidR="00451DF3" w:rsidRPr="004B1455">
        <w:rPr>
          <w:sz w:val="24"/>
          <w:szCs w:val="24"/>
          <w:lang w:val="tr-TR"/>
        </w:rPr>
        <w:t xml:space="preserve"> Bu kişilerden birisini kısaca tanıtın</w:t>
      </w:r>
      <w:r w:rsidR="00364F35" w:rsidRPr="004B1455">
        <w:rPr>
          <w:sz w:val="24"/>
          <w:szCs w:val="24"/>
          <w:lang w:val="tr-TR"/>
        </w:rPr>
        <w:t>ız</w:t>
      </w:r>
      <w:r w:rsidR="00451DF3" w:rsidRPr="004B1455">
        <w:rPr>
          <w:sz w:val="24"/>
          <w:szCs w:val="24"/>
          <w:lang w:val="tr-TR"/>
        </w:rPr>
        <w:t>.</w:t>
      </w:r>
    </w:p>
    <w:p w:rsidR="0086235E" w:rsidRPr="004B1455" w:rsidRDefault="00451DF3" w:rsidP="00C51389">
      <w:pPr>
        <w:suppressAutoHyphens/>
        <w:spacing w:before="60" w:after="60"/>
        <w:rPr>
          <w:sz w:val="24"/>
          <w:szCs w:val="24"/>
          <w:lang w:val="tr-TR"/>
        </w:rPr>
      </w:pPr>
      <w:r w:rsidRPr="004B1455">
        <w:rPr>
          <w:sz w:val="24"/>
          <w:szCs w:val="24"/>
          <w:lang w:val="tr-TR"/>
        </w:rPr>
        <w:t xml:space="preserve">- Okulda hangi dersler ilginizi çekiyor? </w:t>
      </w:r>
    </w:p>
    <w:p w:rsidR="00451DF3" w:rsidRPr="004B1455" w:rsidRDefault="00451DF3" w:rsidP="00C51389">
      <w:pPr>
        <w:suppressAutoHyphens/>
        <w:spacing w:before="60" w:after="60"/>
        <w:rPr>
          <w:sz w:val="24"/>
          <w:szCs w:val="24"/>
          <w:lang w:val="tr-TR"/>
        </w:rPr>
      </w:pPr>
      <w:r w:rsidRPr="004B1455">
        <w:rPr>
          <w:sz w:val="24"/>
          <w:szCs w:val="24"/>
          <w:lang w:val="tr-TR"/>
        </w:rPr>
        <w:t>- Okula nasıl gid</w:t>
      </w:r>
      <w:r w:rsidR="00364F35" w:rsidRPr="004B1455">
        <w:rPr>
          <w:sz w:val="24"/>
          <w:szCs w:val="24"/>
          <w:lang w:val="tr-TR"/>
        </w:rPr>
        <w:t>i</w:t>
      </w:r>
      <w:r w:rsidRPr="004B1455">
        <w:rPr>
          <w:sz w:val="24"/>
          <w:szCs w:val="24"/>
          <w:lang w:val="tr-TR"/>
        </w:rPr>
        <w:t xml:space="preserve">yorsunuz? </w:t>
      </w:r>
      <w:r w:rsidR="00E43EC7" w:rsidRPr="004B1455">
        <w:rPr>
          <w:sz w:val="24"/>
          <w:szCs w:val="24"/>
          <w:lang w:val="tr-TR"/>
        </w:rPr>
        <w:t>Okul y</w:t>
      </w:r>
      <w:r w:rsidRPr="004B1455">
        <w:rPr>
          <w:sz w:val="24"/>
          <w:szCs w:val="24"/>
          <w:lang w:val="tr-TR"/>
        </w:rPr>
        <w:t>olu</w:t>
      </w:r>
      <w:r w:rsidR="00E43EC7" w:rsidRPr="004B1455">
        <w:rPr>
          <w:sz w:val="24"/>
          <w:szCs w:val="24"/>
          <w:lang w:val="tr-TR"/>
        </w:rPr>
        <w:t>nu</w:t>
      </w:r>
      <w:r w:rsidRPr="004B1455">
        <w:rPr>
          <w:sz w:val="24"/>
          <w:szCs w:val="24"/>
          <w:lang w:val="tr-TR"/>
        </w:rPr>
        <w:t xml:space="preserve"> tarif edini</w:t>
      </w:r>
      <w:r w:rsidR="00364F35" w:rsidRPr="004B1455">
        <w:rPr>
          <w:sz w:val="24"/>
          <w:szCs w:val="24"/>
          <w:lang w:val="tr-TR"/>
        </w:rPr>
        <w:t>z</w:t>
      </w:r>
      <w:r w:rsidRPr="004B1455">
        <w:rPr>
          <w:sz w:val="24"/>
          <w:szCs w:val="24"/>
          <w:lang w:val="tr-TR"/>
        </w:rPr>
        <w:t>.</w:t>
      </w:r>
    </w:p>
    <w:p w:rsidR="00451DF3" w:rsidRPr="004B1455" w:rsidRDefault="00451DF3" w:rsidP="00C51389">
      <w:pPr>
        <w:suppressAutoHyphens/>
        <w:spacing w:before="60" w:after="60"/>
        <w:rPr>
          <w:sz w:val="24"/>
          <w:szCs w:val="24"/>
          <w:lang w:val="tr-TR"/>
        </w:rPr>
      </w:pPr>
      <w:r w:rsidRPr="004B1455">
        <w:rPr>
          <w:sz w:val="24"/>
          <w:szCs w:val="24"/>
          <w:lang w:val="tr-TR"/>
        </w:rPr>
        <w:t>- Okulunuzdan memnun musunuz? Nedenini kısaca açıklayınız.</w:t>
      </w:r>
    </w:p>
    <w:p w:rsidR="00451DF3" w:rsidRPr="004B1455" w:rsidRDefault="00451DF3" w:rsidP="00C51389">
      <w:pPr>
        <w:suppressAutoHyphens/>
        <w:spacing w:before="60" w:after="60"/>
        <w:rPr>
          <w:sz w:val="24"/>
          <w:szCs w:val="24"/>
          <w:lang w:val="tr-TR"/>
        </w:rPr>
      </w:pPr>
    </w:p>
    <w:p w:rsidR="00451DF3" w:rsidRPr="004B1455" w:rsidRDefault="00451DF3" w:rsidP="00C51389">
      <w:pPr>
        <w:suppressAutoHyphens/>
        <w:spacing w:before="60" w:after="60"/>
        <w:rPr>
          <w:sz w:val="24"/>
          <w:szCs w:val="24"/>
          <w:lang w:val="tr-TR"/>
        </w:rPr>
      </w:pPr>
      <w:r w:rsidRPr="004B1455">
        <w:rPr>
          <w:sz w:val="24"/>
          <w:szCs w:val="24"/>
          <w:lang w:val="tr-TR"/>
        </w:rPr>
        <w:t>Uygun bir giriş, gelişme ve sonuç bölümü yazınız.</w:t>
      </w:r>
    </w:p>
    <w:p w:rsidR="00F5187C" w:rsidRPr="0086235E" w:rsidRDefault="00F5187C" w:rsidP="00C51389">
      <w:pPr>
        <w:suppressAutoHyphens/>
        <w:spacing w:before="60" w:after="60"/>
        <w:rPr>
          <w:b/>
          <w:lang w:val="tr-TR"/>
        </w:rPr>
      </w:pPr>
    </w:p>
    <w:p w:rsidR="00420481" w:rsidRPr="0086235E" w:rsidRDefault="00420481" w:rsidP="00C51389">
      <w:pPr>
        <w:suppressAutoHyphens/>
        <w:spacing w:before="60" w:after="60"/>
        <w:rPr>
          <w:b/>
          <w:lang w:val="tr-TR"/>
        </w:rPr>
      </w:pPr>
    </w:p>
    <w:p w:rsidR="00420481" w:rsidRDefault="00420481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Default="00C51389" w:rsidP="00C51389">
      <w:pPr>
        <w:suppressAutoHyphens/>
        <w:spacing w:before="60" w:after="60"/>
        <w:rPr>
          <w:b/>
          <w:lang w:val="tr-TR"/>
        </w:rPr>
      </w:pPr>
    </w:p>
    <w:p w:rsidR="00C51389" w:rsidRPr="0086235E" w:rsidRDefault="00C51389" w:rsidP="00C51389">
      <w:pPr>
        <w:suppressAutoHyphens/>
        <w:spacing w:before="60" w:after="60"/>
        <w:rPr>
          <w:b/>
          <w:lang w:val="tr-TR"/>
        </w:rPr>
      </w:pPr>
    </w:p>
    <w:p w:rsidR="006D084A" w:rsidRPr="0086235E" w:rsidRDefault="006D084A" w:rsidP="00C51389">
      <w:pPr>
        <w:suppressAutoHyphens/>
        <w:spacing w:before="60" w:after="60"/>
        <w:rPr>
          <w:b/>
          <w:lang w:val="tr-TR"/>
        </w:rPr>
      </w:pPr>
    </w:p>
    <w:p w:rsidR="006D084A" w:rsidRPr="0086235E" w:rsidRDefault="006D084A" w:rsidP="00C51389">
      <w:pPr>
        <w:suppressAutoHyphens/>
        <w:spacing w:before="60" w:after="60"/>
        <w:rPr>
          <w:b/>
          <w:lang w:val="tr-TR"/>
        </w:rPr>
      </w:pPr>
    </w:p>
    <w:p w:rsidR="00937B60" w:rsidRPr="00451DF3" w:rsidRDefault="006D084A" w:rsidP="00C51389">
      <w:pPr>
        <w:suppressAutoHyphens/>
        <w:rPr>
          <w:b/>
          <w:lang w:val="tr-TR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51DF3">
        <w:rPr>
          <w:lang w:val="tr-TR"/>
        </w:rPr>
        <w:t xml:space="preserve"> LISUM</w:t>
      </w:r>
      <w:r w:rsidR="00937B60" w:rsidRPr="00451DF3">
        <w:rPr>
          <w:b/>
          <w:lang w:val="tr-TR"/>
        </w:rPr>
        <w:br w:type="page"/>
      </w:r>
    </w:p>
    <w:p w:rsidR="00F5187C" w:rsidRPr="00451DF3" w:rsidRDefault="00F5187C" w:rsidP="00C51389">
      <w:pPr>
        <w:suppressAutoHyphens/>
        <w:spacing w:before="60" w:after="60"/>
        <w:rPr>
          <w:b/>
          <w:lang w:val="tr-TR"/>
        </w:rPr>
      </w:pPr>
      <w:r w:rsidRPr="00451DF3">
        <w:rPr>
          <w:b/>
          <w:lang w:val="tr-TR"/>
        </w:rPr>
        <w:lastRenderedPageBreak/>
        <w:t>Erwartungshorizont:</w:t>
      </w:r>
    </w:p>
    <w:p w:rsidR="00C2144F" w:rsidRPr="00451DF3" w:rsidRDefault="00C2144F" w:rsidP="00C51389">
      <w:pPr>
        <w:suppressAutoHyphens/>
        <w:spacing w:before="60" w:after="60"/>
        <w:rPr>
          <w:b/>
          <w:lang w:val="tr-TR"/>
        </w:rPr>
      </w:pPr>
    </w:p>
    <w:p w:rsidR="00420481" w:rsidRPr="004B1455" w:rsidRDefault="00451DF3" w:rsidP="00C51389">
      <w:pPr>
        <w:suppressAutoHyphens/>
        <w:spacing w:before="60" w:after="60"/>
        <w:rPr>
          <w:lang w:val="tr-TR"/>
        </w:rPr>
      </w:pPr>
      <w:r w:rsidRPr="004B1455">
        <w:rPr>
          <w:lang w:val="tr-TR"/>
        </w:rPr>
        <w:t>Değerlend</w:t>
      </w:r>
      <w:r w:rsidR="00364F35" w:rsidRPr="004B1455">
        <w:rPr>
          <w:lang w:val="tr-TR"/>
        </w:rPr>
        <w:t>i</w:t>
      </w:r>
      <w:r w:rsidRPr="004B1455">
        <w:rPr>
          <w:lang w:val="tr-TR"/>
        </w:rPr>
        <w:t>rme ölçeği:</w:t>
      </w:r>
    </w:p>
    <w:p w:rsidR="00451DF3" w:rsidRPr="004B1455" w:rsidRDefault="00451DF3" w:rsidP="00C51389">
      <w:pPr>
        <w:suppressAutoHyphens/>
        <w:spacing w:before="60" w:after="60"/>
        <w:rPr>
          <w:lang w:val="tr-TR"/>
        </w:rPr>
      </w:pPr>
      <w:r w:rsidRPr="004B1455">
        <w:rPr>
          <w:lang w:val="tr-TR"/>
        </w:rPr>
        <w:t>Ödevi yer</w:t>
      </w:r>
      <w:r w:rsidR="004B1455">
        <w:rPr>
          <w:lang w:val="tr-TR"/>
        </w:rPr>
        <w:t>i</w:t>
      </w:r>
      <w:r w:rsidRPr="004B1455">
        <w:rPr>
          <w:lang w:val="tr-TR"/>
        </w:rPr>
        <w:t>ne getirme. Her bölüm için (giriş, gelişme, sonuç) ayrı ayrı</w:t>
      </w:r>
      <w:r w:rsidR="00292C64" w:rsidRPr="004B1455">
        <w:rPr>
          <w:lang w:val="tr-TR"/>
        </w:rPr>
        <w:t xml:space="preserve"> değerlendirme yapılır.</w:t>
      </w:r>
    </w:p>
    <w:p w:rsidR="00292C64" w:rsidRPr="004B1455" w:rsidRDefault="00292C64" w:rsidP="00C51389">
      <w:pPr>
        <w:suppressAutoHyphens/>
        <w:spacing w:before="60" w:after="60"/>
        <w:rPr>
          <w:lang w:val="tr-TR"/>
        </w:rPr>
      </w:pPr>
    </w:p>
    <w:p w:rsidR="00292C64" w:rsidRPr="004B1455" w:rsidRDefault="00292C64" w:rsidP="00C51389">
      <w:pPr>
        <w:pStyle w:val="Listenabsatz"/>
        <w:numPr>
          <w:ilvl w:val="0"/>
          <w:numId w:val="11"/>
        </w:numPr>
        <w:suppressAutoHyphens/>
        <w:spacing w:before="60" w:after="60"/>
        <w:rPr>
          <w:lang w:val="tr-TR"/>
        </w:rPr>
      </w:pPr>
      <w:r w:rsidRPr="004B1455">
        <w:rPr>
          <w:lang w:val="tr-TR"/>
        </w:rPr>
        <w:t>Ana Noktaların işlenmesi</w:t>
      </w:r>
      <w:r w:rsidR="00E43EC7" w:rsidRPr="004B1455">
        <w:rPr>
          <w:lang w:val="tr-TR"/>
        </w:rPr>
        <w:t xml:space="preserve"> (giriş, gelişme, sonuç) </w:t>
      </w:r>
      <w:r w:rsidRPr="004B1455">
        <w:rPr>
          <w:lang w:val="tr-TR"/>
        </w:rPr>
        <w:t xml:space="preserve">: </w:t>
      </w:r>
    </w:p>
    <w:p w:rsidR="00292C64" w:rsidRPr="004B1455" w:rsidRDefault="00292C64" w:rsidP="00C51389">
      <w:pPr>
        <w:pStyle w:val="Listenabsatz"/>
        <w:numPr>
          <w:ilvl w:val="0"/>
          <w:numId w:val="12"/>
        </w:numPr>
        <w:suppressAutoHyphens/>
        <w:spacing w:before="60" w:after="60"/>
        <w:rPr>
          <w:lang w:val="tr-TR"/>
        </w:rPr>
      </w:pPr>
      <w:r w:rsidRPr="004B1455">
        <w:rPr>
          <w:lang w:val="tr-TR"/>
        </w:rPr>
        <w:t>Tamamıyla yerine getirilmiştir.</w:t>
      </w:r>
      <w:r w:rsidR="00364F35" w:rsidRPr="004B1455">
        <w:rPr>
          <w:lang w:val="tr-TR"/>
        </w:rPr>
        <w:t xml:space="preserve"> (3P)</w:t>
      </w:r>
    </w:p>
    <w:p w:rsidR="00292C64" w:rsidRPr="004B1455" w:rsidRDefault="00292C64" w:rsidP="00C51389">
      <w:pPr>
        <w:pStyle w:val="Listenabsatz"/>
        <w:numPr>
          <w:ilvl w:val="0"/>
          <w:numId w:val="12"/>
        </w:numPr>
        <w:suppressAutoHyphens/>
        <w:spacing w:before="60" w:after="60"/>
        <w:rPr>
          <w:lang w:val="tr-TR"/>
        </w:rPr>
      </w:pPr>
      <w:r w:rsidRPr="004B1455">
        <w:rPr>
          <w:lang w:val="tr-TR"/>
        </w:rPr>
        <w:t>Kısmen yerine getirilmiştir.</w:t>
      </w:r>
      <w:r w:rsidR="00364F35" w:rsidRPr="004B1455">
        <w:rPr>
          <w:lang w:val="tr-TR"/>
        </w:rPr>
        <w:t xml:space="preserve"> (1,5 P)</w:t>
      </w:r>
    </w:p>
    <w:p w:rsidR="00292C64" w:rsidRPr="004B1455" w:rsidRDefault="004B1455" w:rsidP="00C51389">
      <w:pPr>
        <w:pStyle w:val="Listenabsatz"/>
        <w:numPr>
          <w:ilvl w:val="0"/>
          <w:numId w:val="12"/>
        </w:numPr>
        <w:suppressAutoHyphens/>
        <w:spacing w:before="60" w:after="60"/>
        <w:rPr>
          <w:lang w:val="tr-TR"/>
        </w:rPr>
      </w:pPr>
      <w:r>
        <w:rPr>
          <w:lang w:val="tr-TR"/>
        </w:rPr>
        <w:t>Yerine getirilmem</w:t>
      </w:r>
      <w:r w:rsidR="00292C64" w:rsidRPr="004B1455">
        <w:rPr>
          <w:lang w:val="tr-TR"/>
        </w:rPr>
        <w:t>iştir veya metnin anlaşılması olanaksızdır.</w:t>
      </w:r>
      <w:r w:rsidR="00364F35" w:rsidRPr="004B1455">
        <w:rPr>
          <w:lang w:val="tr-TR"/>
        </w:rPr>
        <w:t xml:space="preserve"> (0P)</w:t>
      </w:r>
    </w:p>
    <w:p w:rsidR="00292C64" w:rsidRPr="004B1455" w:rsidRDefault="00292C64" w:rsidP="00C51389">
      <w:pPr>
        <w:pStyle w:val="Listenabsatz"/>
        <w:numPr>
          <w:ilvl w:val="0"/>
          <w:numId w:val="11"/>
        </w:numPr>
        <w:suppressAutoHyphens/>
        <w:spacing w:before="60" w:after="60"/>
        <w:rPr>
          <w:lang w:val="tr-TR"/>
        </w:rPr>
      </w:pPr>
      <w:r w:rsidRPr="004B1455">
        <w:rPr>
          <w:lang w:val="tr-TR"/>
        </w:rPr>
        <w:t>İletişim Tasarımı:</w:t>
      </w:r>
    </w:p>
    <w:p w:rsidR="00292C64" w:rsidRPr="004B1455" w:rsidRDefault="00292C64" w:rsidP="00C51389">
      <w:pPr>
        <w:pStyle w:val="Listenabsatz"/>
        <w:numPr>
          <w:ilvl w:val="0"/>
          <w:numId w:val="12"/>
        </w:numPr>
        <w:suppressAutoHyphens/>
        <w:spacing w:before="60" w:after="60"/>
        <w:rPr>
          <w:lang w:val="tr-TR"/>
        </w:rPr>
      </w:pPr>
      <w:r w:rsidRPr="004B1455">
        <w:rPr>
          <w:lang w:val="tr-TR"/>
        </w:rPr>
        <w:t>Metin türüne uygundur</w:t>
      </w:r>
      <w:r w:rsidR="00364F35" w:rsidRPr="004B1455">
        <w:rPr>
          <w:lang w:val="tr-TR"/>
        </w:rPr>
        <w:t xml:space="preserve"> (3P)</w:t>
      </w:r>
    </w:p>
    <w:p w:rsidR="00292C64" w:rsidRPr="004B1455" w:rsidRDefault="00292C64" w:rsidP="00C51389">
      <w:pPr>
        <w:pStyle w:val="Listenabsatz"/>
        <w:numPr>
          <w:ilvl w:val="0"/>
          <w:numId w:val="12"/>
        </w:numPr>
        <w:suppressAutoHyphens/>
        <w:spacing w:before="60" w:after="60"/>
        <w:rPr>
          <w:lang w:val="tr-TR"/>
        </w:rPr>
      </w:pPr>
      <w:r w:rsidRPr="004B1455">
        <w:rPr>
          <w:lang w:val="tr-TR"/>
        </w:rPr>
        <w:t>Sadece kısmen uygundur</w:t>
      </w:r>
      <w:r w:rsidR="00364F35" w:rsidRPr="004B1455">
        <w:rPr>
          <w:lang w:val="tr-TR"/>
        </w:rPr>
        <w:t xml:space="preserve"> (1,5P)</w:t>
      </w:r>
    </w:p>
    <w:p w:rsidR="00292C64" w:rsidRPr="004B1455" w:rsidRDefault="00292C64" w:rsidP="00C51389">
      <w:pPr>
        <w:pStyle w:val="Listenabsatz"/>
        <w:numPr>
          <w:ilvl w:val="0"/>
          <w:numId w:val="12"/>
        </w:numPr>
        <w:suppressAutoHyphens/>
        <w:spacing w:before="60" w:after="60"/>
        <w:rPr>
          <w:lang w:val="tr-TR"/>
        </w:rPr>
      </w:pPr>
      <w:r w:rsidRPr="004B1455">
        <w:rPr>
          <w:lang w:val="tr-TR"/>
        </w:rPr>
        <w:t>Metin türüne uygun değildir</w:t>
      </w:r>
      <w:r w:rsidR="00364F35" w:rsidRPr="004B1455">
        <w:rPr>
          <w:lang w:val="tr-TR"/>
        </w:rPr>
        <w:t xml:space="preserve"> (0P)</w:t>
      </w:r>
    </w:p>
    <w:p w:rsidR="00420481" w:rsidRPr="004B1455" w:rsidRDefault="00292C64" w:rsidP="00C51389">
      <w:pPr>
        <w:suppressAutoHyphens/>
        <w:spacing w:before="60" w:after="60"/>
        <w:rPr>
          <w:lang w:val="tr-TR"/>
        </w:rPr>
      </w:pPr>
      <w:r w:rsidRPr="004B1455">
        <w:rPr>
          <w:lang w:val="tr-TR"/>
        </w:rPr>
        <w:t xml:space="preserve"> </w:t>
      </w:r>
      <w:r w:rsidR="00364F35" w:rsidRPr="004B1455">
        <w:rPr>
          <w:lang w:val="tr-TR"/>
        </w:rPr>
        <w:t>En yüksek 12 puana ulaşılır.</w:t>
      </w:r>
    </w:p>
    <w:p w:rsidR="00420481" w:rsidRPr="00451DF3" w:rsidRDefault="00420481" w:rsidP="00C51389">
      <w:pPr>
        <w:suppressAutoHyphens/>
        <w:spacing w:before="60" w:after="60"/>
        <w:rPr>
          <w:b/>
          <w:lang w:val="tr-TR"/>
        </w:rPr>
      </w:pPr>
    </w:p>
    <w:p w:rsidR="00420481" w:rsidRPr="00451DF3" w:rsidRDefault="00420481" w:rsidP="00C51389">
      <w:pPr>
        <w:suppressAutoHyphens/>
        <w:spacing w:before="60" w:after="60"/>
        <w:rPr>
          <w:b/>
          <w:lang w:val="tr-TR"/>
        </w:rPr>
      </w:pPr>
    </w:p>
    <w:p w:rsidR="00420481" w:rsidRPr="00451DF3" w:rsidRDefault="00420481" w:rsidP="00BF22FF">
      <w:pPr>
        <w:spacing w:before="60" w:after="60"/>
        <w:rPr>
          <w:b/>
          <w:lang w:val="tr-TR"/>
        </w:rPr>
      </w:pPr>
    </w:p>
    <w:p w:rsidR="00420481" w:rsidRPr="00451DF3" w:rsidRDefault="00420481" w:rsidP="00BF22FF">
      <w:pPr>
        <w:spacing w:before="60" w:after="60"/>
        <w:rPr>
          <w:b/>
          <w:lang w:val="tr-TR"/>
        </w:rPr>
      </w:pPr>
    </w:p>
    <w:p w:rsidR="00420481" w:rsidRPr="00451DF3" w:rsidRDefault="00420481" w:rsidP="00BF22FF">
      <w:pPr>
        <w:spacing w:before="60" w:after="60"/>
        <w:rPr>
          <w:b/>
          <w:lang w:val="tr-TR"/>
        </w:rPr>
      </w:pPr>
    </w:p>
    <w:p w:rsidR="00420481" w:rsidRDefault="00420481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Default="00C51389" w:rsidP="00BF22FF">
      <w:pPr>
        <w:spacing w:before="60" w:after="60"/>
        <w:rPr>
          <w:b/>
          <w:lang w:val="tr-TR"/>
        </w:rPr>
      </w:pPr>
    </w:p>
    <w:p w:rsidR="00C51389" w:rsidRPr="00451DF3" w:rsidRDefault="00C51389" w:rsidP="00BF22FF">
      <w:pPr>
        <w:spacing w:before="60" w:after="60"/>
        <w:rPr>
          <w:b/>
          <w:lang w:val="tr-TR"/>
        </w:rPr>
      </w:pPr>
    </w:p>
    <w:p w:rsidR="00420481" w:rsidRPr="00451DF3" w:rsidRDefault="00420481" w:rsidP="00BF22FF">
      <w:pPr>
        <w:spacing w:before="60" w:after="60"/>
        <w:rPr>
          <w:b/>
          <w:lang w:val="tr-TR"/>
        </w:rPr>
      </w:pPr>
    </w:p>
    <w:p w:rsidR="00C2144F" w:rsidRDefault="00420481" w:rsidP="00BF22FF">
      <w:pPr>
        <w:spacing w:before="60" w:after="60"/>
        <w:rPr>
          <w:b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C2144F" w:rsidRDefault="00C2144F" w:rsidP="008A1768">
      <w:pPr>
        <w:jc w:val="center"/>
        <w:rPr>
          <w:b/>
          <w:sz w:val="28"/>
          <w:szCs w:val="28"/>
        </w:rPr>
        <w:sectPr w:rsidR="00C2144F" w:rsidSect="004851BE">
          <w:footerReference w:type="default" r:id="rId11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C2144F" w:rsidRDefault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661"/>
        <w:gridCol w:w="520"/>
        <w:gridCol w:w="520"/>
        <w:gridCol w:w="1614"/>
      </w:tblGrid>
      <w:tr w:rsidR="00C2144F" w:rsidRPr="008119C5" w:rsidTr="00292C64">
        <w:trPr>
          <w:trHeight w:val="341"/>
        </w:trPr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2144F" w:rsidRPr="008119C5" w:rsidRDefault="00C2144F" w:rsidP="00292C64">
            <w:pPr>
              <w:spacing w:before="80" w:after="80"/>
              <w:rPr>
                <w:b/>
              </w:rPr>
            </w:pPr>
            <w:r>
              <w:rPr>
                <w:b/>
              </w:rPr>
              <w:t>K</w:t>
            </w:r>
            <w:r w:rsidRPr="008119C5">
              <w:rPr>
                <w:b/>
              </w:rPr>
              <w:t>riterien</w:t>
            </w:r>
          </w:p>
          <w:p w:rsidR="00C2144F" w:rsidRPr="008119C5" w:rsidRDefault="00C2144F" w:rsidP="00292C64">
            <w:pPr>
              <w:spacing w:before="80" w:after="80"/>
            </w:pPr>
            <w:r w:rsidRPr="008119C5">
              <w:t>Eine standardillustrierende Aufgabe muss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C2144F" w:rsidRPr="008119C5" w:rsidRDefault="00C2144F" w:rsidP="00292C64">
            <w:pPr>
              <w:spacing w:before="80" w:after="80"/>
              <w:rPr>
                <w:b/>
                <w:sz w:val="20"/>
                <w:szCs w:val="20"/>
              </w:rPr>
            </w:pPr>
            <w:r w:rsidRPr="008119C5">
              <w:rPr>
                <w:b/>
                <w:sz w:val="20"/>
                <w:szCs w:val="20"/>
              </w:rPr>
              <w:t>Einschätzung</w:t>
            </w:r>
            <w:r>
              <w:rPr>
                <w:rStyle w:val="Funotenzeiche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614" w:type="dxa"/>
            <w:tcBorders>
              <w:top w:val="single" w:sz="12" w:space="0" w:color="auto"/>
              <w:right w:val="single" w:sz="12" w:space="0" w:color="auto"/>
            </w:tcBorders>
          </w:tcPr>
          <w:p w:rsidR="00C2144F" w:rsidRPr="008119C5" w:rsidRDefault="00C2144F" w:rsidP="00292C64">
            <w:pPr>
              <w:spacing w:before="80" w:after="80"/>
              <w:rPr>
                <w:b/>
                <w:sz w:val="20"/>
                <w:szCs w:val="20"/>
              </w:rPr>
            </w:pPr>
            <w:r w:rsidRPr="008119C5">
              <w:rPr>
                <w:b/>
                <w:sz w:val="20"/>
                <w:szCs w:val="20"/>
              </w:rPr>
              <w:t>Bemerkungen</w:t>
            </w:r>
          </w:p>
        </w:tc>
      </w:tr>
      <w:tr w:rsidR="00C2144F" w:rsidRPr="008119C5" w:rsidTr="00292C64">
        <w:trPr>
          <w:trHeight w:val="341"/>
        </w:trPr>
        <w:tc>
          <w:tcPr>
            <w:tcW w:w="5920" w:type="dxa"/>
            <w:vMerge/>
            <w:tcBorders>
              <w:left w:val="single" w:sz="12" w:space="0" w:color="auto"/>
            </w:tcBorders>
          </w:tcPr>
          <w:p w:rsidR="00C2144F" w:rsidRPr="008119C5" w:rsidRDefault="00C2144F" w:rsidP="00292C64">
            <w:pPr>
              <w:spacing w:before="80" w:after="80"/>
              <w:rPr>
                <w:b/>
              </w:rPr>
            </w:pPr>
          </w:p>
        </w:tc>
        <w:tc>
          <w:tcPr>
            <w:tcW w:w="661" w:type="dxa"/>
          </w:tcPr>
          <w:p w:rsidR="00C2144F" w:rsidRPr="008119C5" w:rsidRDefault="00C2144F" w:rsidP="00292C64">
            <w:pPr>
              <w:spacing w:before="80" w:after="80"/>
              <w:jc w:val="center"/>
              <w:rPr>
                <w:b/>
              </w:rPr>
            </w:pPr>
            <w:r w:rsidRPr="008119C5">
              <w:rPr>
                <w:b/>
              </w:rPr>
              <w:t>+</w:t>
            </w:r>
          </w:p>
        </w:tc>
        <w:tc>
          <w:tcPr>
            <w:tcW w:w="520" w:type="dxa"/>
          </w:tcPr>
          <w:p w:rsidR="00C2144F" w:rsidRPr="008119C5" w:rsidRDefault="00C2144F" w:rsidP="00292C64">
            <w:pPr>
              <w:spacing w:before="80" w:after="80"/>
              <w:jc w:val="center"/>
              <w:rPr>
                <w:b/>
              </w:rPr>
            </w:pPr>
            <w:r w:rsidRPr="008119C5">
              <w:rPr>
                <w:b/>
              </w:rPr>
              <w:t>o</w:t>
            </w:r>
          </w:p>
        </w:tc>
        <w:tc>
          <w:tcPr>
            <w:tcW w:w="520" w:type="dxa"/>
          </w:tcPr>
          <w:p w:rsidR="00C2144F" w:rsidRPr="008119C5" w:rsidRDefault="00C2144F" w:rsidP="00292C64">
            <w:pPr>
              <w:spacing w:before="80" w:after="80"/>
              <w:jc w:val="center"/>
              <w:rPr>
                <w:b/>
              </w:rPr>
            </w:pPr>
            <w:r w:rsidRPr="008119C5">
              <w:rPr>
                <w:b/>
              </w:rPr>
              <w:t>-</w:t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Pr="008119C5" w:rsidRDefault="00C2144F" w:rsidP="00292C64">
            <w:pPr>
              <w:spacing w:before="80" w:after="80"/>
            </w:pPr>
          </w:p>
        </w:tc>
      </w:tr>
      <w:tr w:rsidR="00C2144F" w:rsidRPr="008119C5" w:rsidTr="00292C64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dem o.</w:t>
            </w:r>
            <w:r>
              <w:t> </w:t>
            </w:r>
            <w:r w:rsidRPr="008119C5">
              <w:t>a. Standard entsprechen.</w:t>
            </w:r>
          </w:p>
        </w:tc>
        <w:tc>
          <w:tcPr>
            <w:tcW w:w="661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Pr="008119C5" w:rsidRDefault="000B735D" w:rsidP="00292C6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292C64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einen Bezug zu den Themen und Inhalten herstellen.</w:t>
            </w:r>
          </w:p>
        </w:tc>
        <w:tc>
          <w:tcPr>
            <w:tcW w:w="661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0B735D" w:rsidP="00292C6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292C64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stimmig zum Operator des Standards sein.</w:t>
            </w:r>
          </w:p>
        </w:tc>
        <w:tc>
          <w:tcPr>
            <w:tcW w:w="661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0B735D" w:rsidP="00292C6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292C64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in der Materialauswahl quantitativ und qualitativ dem Standard entsprechen.</w:t>
            </w:r>
          </w:p>
        </w:tc>
        <w:tc>
          <w:tcPr>
            <w:tcW w:w="661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0B735D" w:rsidP="00292C6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292C64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unabhängig von der Lebenssituation der Schülerinnen und Schüler (z. B Geschlecht, Herkunft) lösbar sein.</w:t>
            </w:r>
          </w:p>
        </w:tc>
        <w:tc>
          <w:tcPr>
            <w:tcW w:w="661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0B735D" w:rsidP="00292C6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292C64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bezüglich der Leistungserwartung eindeutig formuliert sein.</w:t>
            </w:r>
          </w:p>
        </w:tc>
        <w:tc>
          <w:tcPr>
            <w:tcW w:w="661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0B735D" w:rsidP="00292C6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292C64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sprachlich verständlich formuliert sein.</w:t>
            </w:r>
          </w:p>
        </w:tc>
        <w:tc>
          <w:tcPr>
            <w:tcW w:w="661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0B735D" w:rsidP="00292C6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292C64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die Fachsprache standardbezogen berücksichtigen.</w:t>
            </w:r>
          </w:p>
        </w:tc>
        <w:tc>
          <w:tcPr>
            <w:tcW w:w="661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0B735D" w:rsidP="00292C6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292C64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hinsichtlich Umfang, Abstraktionsgrad und Komplexität dem Standard entsprechen.</w:t>
            </w:r>
          </w:p>
        </w:tc>
        <w:tc>
          <w:tcPr>
            <w:tcW w:w="661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0B735D" w:rsidP="00292C6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292C64">
        <w:tc>
          <w:tcPr>
            <w:tcW w:w="5920" w:type="dxa"/>
            <w:tcBorders>
              <w:left w:val="single" w:sz="12" w:space="0" w:color="auto"/>
              <w:bottom w:val="single" w:sz="4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möglichst einen Bezug zur Lebenswelt/zum Interesse der Schülerinnen und Schüler herstellen.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2144F" w:rsidRPr="00202F49" w:rsidRDefault="000B735D" w:rsidP="00292C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12" w:space="0" w:color="auto"/>
            </w:tcBorders>
          </w:tcPr>
          <w:p w:rsidR="00C2144F" w:rsidRDefault="000B735D" w:rsidP="00292C6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292C64">
        <w:trPr>
          <w:trHeight w:val="1654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2144F" w:rsidRPr="008119C5" w:rsidRDefault="00C2144F" w:rsidP="00292C64">
            <w:pPr>
              <w:spacing w:before="80" w:after="80"/>
            </w:pPr>
            <w:r w:rsidRPr="008119C5">
              <w:rPr>
                <w:b/>
              </w:rPr>
              <w:t>Allgemeine Einschätzung:</w:t>
            </w:r>
          </w:p>
          <w:p w:rsidR="00C2144F" w:rsidRDefault="00C2144F" w:rsidP="00292C64">
            <w:pPr>
              <w:spacing w:before="80" w:after="80"/>
            </w:pPr>
            <w:r>
              <w:t>Aufgabe erfüllt die Qualitätskriterien für standardillustrierende Aufgaben</w:t>
            </w:r>
            <w:r>
              <w:tab/>
            </w:r>
            <w:r>
              <w:tab/>
            </w:r>
            <w:r w:rsidR="000B735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B735D">
              <w:rPr>
                <w:sz w:val="24"/>
                <w:szCs w:val="24"/>
              </w:rPr>
            </w:r>
            <w:r w:rsidR="000B735D">
              <w:rPr>
                <w:sz w:val="24"/>
                <w:szCs w:val="24"/>
              </w:rPr>
              <w:fldChar w:fldCharType="separate"/>
            </w:r>
            <w:r w:rsidR="000B735D">
              <w:rPr>
                <w:sz w:val="24"/>
                <w:szCs w:val="24"/>
              </w:rPr>
              <w:fldChar w:fldCharType="end"/>
            </w:r>
          </w:p>
          <w:p w:rsidR="00C2144F" w:rsidRDefault="00C2144F" w:rsidP="00292C64">
            <w:pPr>
              <w:spacing w:before="80" w:after="80"/>
            </w:pPr>
            <w:r>
              <w:t>Aufgabe  kann als Material auf RLP-Online veröffentlicht werden</w:t>
            </w:r>
            <w:r>
              <w:tab/>
            </w:r>
            <w:r>
              <w:tab/>
            </w:r>
            <w:r>
              <w:tab/>
            </w:r>
            <w:r w:rsidR="000B735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B735D">
              <w:rPr>
                <w:sz w:val="24"/>
                <w:szCs w:val="24"/>
              </w:rPr>
            </w:r>
            <w:r w:rsidR="000B735D">
              <w:rPr>
                <w:sz w:val="24"/>
                <w:szCs w:val="24"/>
              </w:rPr>
              <w:fldChar w:fldCharType="separate"/>
            </w:r>
            <w:r w:rsidR="000B735D">
              <w:rPr>
                <w:sz w:val="24"/>
                <w:szCs w:val="24"/>
              </w:rPr>
              <w:fldChar w:fldCharType="end"/>
            </w:r>
          </w:p>
          <w:p w:rsidR="00C2144F" w:rsidRDefault="00C2144F" w:rsidP="00292C64">
            <w:pPr>
              <w:spacing w:before="80" w:after="80"/>
              <w:rPr>
                <w:sz w:val="24"/>
                <w:szCs w:val="24"/>
              </w:rPr>
            </w:pPr>
            <w:r>
              <w:t>Aufgabe erfüllt die Qualitätskriterien für eine Veröffentlichung nicht</w:t>
            </w:r>
            <w:r>
              <w:tab/>
            </w:r>
            <w:r>
              <w:tab/>
            </w:r>
            <w:r w:rsidR="000B735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B735D">
              <w:rPr>
                <w:sz w:val="24"/>
                <w:szCs w:val="24"/>
              </w:rPr>
            </w:r>
            <w:r w:rsidR="000B735D">
              <w:rPr>
                <w:sz w:val="24"/>
                <w:szCs w:val="24"/>
              </w:rPr>
              <w:fldChar w:fldCharType="separate"/>
            </w:r>
            <w:r w:rsidR="000B735D">
              <w:rPr>
                <w:sz w:val="24"/>
                <w:szCs w:val="24"/>
              </w:rPr>
              <w:fldChar w:fldCharType="end"/>
            </w:r>
          </w:p>
          <w:p w:rsidR="00C2144F" w:rsidRDefault="00C2144F" w:rsidP="00292C64">
            <w:pPr>
              <w:spacing w:before="80" w:after="80"/>
            </w:pPr>
          </w:p>
          <w:p w:rsidR="00C2144F" w:rsidRDefault="00C2144F" w:rsidP="00292C64">
            <w:pPr>
              <w:spacing w:before="80" w:after="80"/>
            </w:pPr>
            <w:r>
              <w:br/>
            </w:r>
            <w:r w:rsidR="000B7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B735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735D">
              <w:fldChar w:fldCharType="end"/>
            </w:r>
            <w:r>
              <w:tab/>
            </w:r>
            <w:r>
              <w:tab/>
            </w:r>
            <w:r w:rsidR="000B735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B735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735D">
              <w:fldChar w:fldCharType="end"/>
            </w:r>
            <w:r>
              <w:br/>
            </w:r>
            <w:r w:rsidRPr="00885633">
              <w:t>Datum</w:t>
            </w:r>
            <w:r>
              <w:t xml:space="preserve"> </w:t>
            </w:r>
            <w:r>
              <w:tab/>
            </w:r>
            <w:r w:rsidRPr="00885633">
              <w:t>Name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85633">
              <w:t>Unterschrift</w:t>
            </w:r>
          </w:p>
          <w:p w:rsidR="00C2144F" w:rsidRDefault="00C2144F" w:rsidP="00292C64">
            <w:pPr>
              <w:spacing w:before="80" w:after="80"/>
            </w:pPr>
          </w:p>
          <w:p w:rsidR="00C2144F" w:rsidRPr="008119C5" w:rsidRDefault="000B735D" w:rsidP="00292C6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  <w:r w:rsidR="00C2144F">
              <w:tab/>
            </w:r>
            <w:r w:rsidR="00C2144F"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  <w:r w:rsidR="00364F35">
              <w:t>Arslan</w:t>
            </w:r>
            <w:r w:rsidR="00C2144F">
              <w:br/>
            </w:r>
            <w:r w:rsidR="00C2144F" w:rsidRPr="00885633">
              <w:t>Datum</w:t>
            </w:r>
            <w:r w:rsidR="00C2144F">
              <w:t xml:space="preserve"> </w:t>
            </w:r>
            <w:r w:rsidR="00C2144F">
              <w:tab/>
            </w:r>
            <w:r w:rsidR="00C2144F" w:rsidRPr="00885633">
              <w:t>Name</w:t>
            </w:r>
            <w:r w:rsidR="00C2144F">
              <w:tab/>
            </w:r>
            <w:r w:rsidR="00C2144F">
              <w:tab/>
            </w:r>
            <w:r w:rsidR="00C2144F">
              <w:tab/>
            </w:r>
            <w:r w:rsidR="00C2144F">
              <w:tab/>
            </w:r>
            <w:r w:rsidR="00C2144F" w:rsidRPr="00885633">
              <w:t>Unterschrift</w:t>
            </w:r>
            <w:r w:rsidR="00C2144F" w:rsidRPr="008119C5">
              <w:t xml:space="preserve"> </w:t>
            </w:r>
          </w:p>
        </w:tc>
      </w:tr>
      <w:tr w:rsidR="00C2144F" w:rsidRPr="008119C5" w:rsidTr="00292C64">
        <w:tc>
          <w:tcPr>
            <w:tcW w:w="92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44F" w:rsidRPr="00E16B27" w:rsidRDefault="00C2144F" w:rsidP="00292C64">
            <w:pPr>
              <w:spacing w:before="80" w:after="80"/>
              <w:rPr>
                <w:b/>
              </w:rPr>
            </w:pPr>
            <w:r w:rsidRPr="00E16B27">
              <w:rPr>
                <w:b/>
              </w:rPr>
              <w:t>Rechteprüfung</w:t>
            </w:r>
          </w:p>
        </w:tc>
      </w:tr>
      <w:tr w:rsidR="00C2144F" w:rsidRPr="008119C5" w:rsidTr="00292C64">
        <w:tc>
          <w:tcPr>
            <w:tcW w:w="5920" w:type="dxa"/>
            <w:tcBorders>
              <w:left w:val="single" w:sz="12" w:space="0" w:color="auto"/>
              <w:bottom w:val="single" w:sz="4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>
              <w:t>Rechtenachweise liegen vollständig vor</w:t>
            </w:r>
          </w:p>
        </w:tc>
        <w:tc>
          <w:tcPr>
            <w:tcW w:w="331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2144F" w:rsidRPr="00492C1C" w:rsidRDefault="000B735D" w:rsidP="00292C64">
            <w:pPr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C214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C2144F" w:rsidRPr="008119C5" w:rsidTr="00292C64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>
              <w:t>Veröffentlichungslizenz des Materials</w:t>
            </w:r>
          </w:p>
        </w:tc>
        <w:tc>
          <w:tcPr>
            <w:tcW w:w="3315" w:type="dxa"/>
            <w:gridSpan w:val="4"/>
            <w:tcBorders>
              <w:right w:val="single" w:sz="12" w:space="0" w:color="auto"/>
            </w:tcBorders>
          </w:tcPr>
          <w:p w:rsidR="00C2144F" w:rsidRDefault="00C51389" w:rsidP="00292C64">
            <w:pPr>
              <w:spacing w:before="80" w:after="80"/>
            </w:pPr>
            <w:r>
              <w:t>CC BY 3.0 DE</w:t>
            </w:r>
          </w:p>
        </w:tc>
      </w:tr>
      <w:tr w:rsidR="00C2144F" w:rsidRPr="008119C5" w:rsidTr="00292C64">
        <w:tc>
          <w:tcPr>
            <w:tcW w:w="923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2144F" w:rsidRDefault="00C2144F" w:rsidP="00C51389">
            <w:pPr>
              <w:spacing w:before="80" w:after="80"/>
            </w:pPr>
            <w:r>
              <w:br/>
            </w:r>
            <w:r w:rsidR="00C51389">
              <w:t>31.05.2016</w:t>
            </w:r>
            <w:r>
              <w:tab/>
            </w:r>
            <w:r w:rsidR="00C51389">
              <w:t>Christin Schulz</w:t>
            </w:r>
            <w:r>
              <w:br/>
            </w:r>
            <w:r w:rsidRPr="00885633">
              <w:t>Datum</w:t>
            </w:r>
            <w:r>
              <w:t xml:space="preserve"> </w:t>
            </w:r>
            <w:r>
              <w:tab/>
            </w:r>
            <w:r w:rsidRPr="00885633">
              <w:t>Name</w:t>
            </w:r>
            <w:r>
              <w:tab/>
            </w:r>
            <w:r>
              <w:tab/>
            </w:r>
            <w:r>
              <w:tab/>
            </w:r>
            <w:r w:rsidRPr="00885633">
              <w:t>Unterschrift</w:t>
            </w:r>
          </w:p>
        </w:tc>
      </w:tr>
    </w:tbl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head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E7" w:rsidRDefault="009320E7" w:rsidP="00837EC7">
      <w:pPr>
        <w:spacing w:line="240" w:lineRule="auto"/>
      </w:pPr>
      <w:r>
        <w:separator/>
      </w:r>
    </w:p>
  </w:endnote>
  <w:endnote w:type="continuationSeparator" w:id="0">
    <w:p w:rsidR="009320E7" w:rsidRDefault="009320E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B735D">
          <w:fldChar w:fldCharType="begin"/>
        </w:r>
        <w:r w:rsidR="002D68D6">
          <w:instrText xml:space="preserve"> PAGE   \* MERGEFORMAT </w:instrText>
        </w:r>
        <w:r w:rsidR="000B735D">
          <w:fldChar w:fldCharType="separate"/>
        </w:r>
        <w:r w:rsidR="0029264A">
          <w:rPr>
            <w:noProof/>
          </w:rPr>
          <w:t>1</w:t>
        </w:r>
        <w:r w:rsidR="000B735D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B735D">
          <w:fldChar w:fldCharType="begin"/>
        </w:r>
        <w:r w:rsidR="002D68D6">
          <w:instrText xml:space="preserve"> PAGE   \* MERGEFORMAT </w:instrText>
        </w:r>
        <w:r w:rsidR="000B735D">
          <w:fldChar w:fldCharType="separate"/>
        </w:r>
        <w:r w:rsidR="0029264A">
          <w:rPr>
            <w:noProof/>
          </w:rPr>
          <w:t>2</w:t>
        </w:r>
        <w:r w:rsidR="000B735D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E7" w:rsidRDefault="009320E7" w:rsidP="00837EC7">
      <w:pPr>
        <w:spacing w:line="240" w:lineRule="auto"/>
      </w:pPr>
      <w:r>
        <w:separator/>
      </w:r>
    </w:p>
  </w:footnote>
  <w:footnote w:type="continuationSeparator" w:id="0">
    <w:p w:rsidR="009320E7" w:rsidRDefault="009320E7" w:rsidP="00837EC7">
      <w:pPr>
        <w:spacing w:line="240" w:lineRule="auto"/>
      </w:pPr>
      <w:r>
        <w:continuationSeparator/>
      </w:r>
    </w:p>
  </w:footnote>
  <w:footnote w:id="1">
    <w:p w:rsidR="00C2144F" w:rsidRDefault="00C2144F" w:rsidP="00C2144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851BE">
        <w:rPr>
          <w:b/>
        </w:rPr>
        <w:t>+</w:t>
      </w:r>
      <w:r w:rsidRPr="008119C5">
        <w:t xml:space="preserve"> geeignet</w:t>
      </w:r>
      <w:r>
        <w:t xml:space="preserve">; </w:t>
      </w:r>
      <w:r w:rsidRPr="004851BE">
        <w:rPr>
          <w:b/>
        </w:rPr>
        <w:t>o</w:t>
      </w:r>
      <w:r w:rsidRPr="008119C5">
        <w:t xml:space="preserve"> Modifikationen nötig</w:t>
      </w:r>
      <w:r>
        <w:t>;</w:t>
      </w:r>
      <w:r w:rsidRPr="004851BE">
        <w:rPr>
          <w:b/>
        </w:rPr>
        <w:t>-</w:t>
      </w:r>
      <w:r>
        <w:t xml:space="preserve"> </w:t>
      </w:r>
      <w:r w:rsidRPr="008119C5">
        <w:t>nicht</w:t>
      </w:r>
      <w:r>
        <w:tab/>
      </w:r>
      <w:r w:rsidRPr="008119C5">
        <w:t xml:space="preserve"> geeignet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4F" w:rsidRPr="008119C5" w:rsidRDefault="00C2144F" w:rsidP="00C2144F">
    <w:pPr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4653280</wp:posOffset>
          </wp:positionH>
          <wp:positionV relativeFrom="paragraph">
            <wp:posOffset>-116205</wp:posOffset>
          </wp:positionV>
          <wp:extent cx="1104900" cy="428625"/>
          <wp:effectExtent l="19050" t="0" r="0" b="0"/>
          <wp:wrapNone/>
          <wp:docPr id="4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Freigabe für </w:t>
    </w:r>
    <w:r w:rsidRPr="008119C5">
      <w:rPr>
        <w:b/>
        <w:sz w:val="28"/>
        <w:szCs w:val="28"/>
      </w:rPr>
      <w:t>standardillustrierende Aufgaben</w:t>
    </w:r>
  </w:p>
  <w:p w:rsidR="00C2144F" w:rsidRDefault="00C2144F" w:rsidP="00B94BD8">
    <w:pPr>
      <w:pStyle w:val="Kopfzeile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B50A6"/>
    <w:multiLevelType w:val="hybridMultilevel"/>
    <w:tmpl w:val="08284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DB5773"/>
    <w:multiLevelType w:val="hybridMultilevel"/>
    <w:tmpl w:val="CB32BB1A"/>
    <w:lvl w:ilvl="0" w:tplc="1C84703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0B68D9"/>
    <w:rsid w:val="000B735D"/>
    <w:rsid w:val="00133562"/>
    <w:rsid w:val="00136172"/>
    <w:rsid w:val="00142DFA"/>
    <w:rsid w:val="001547DD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9264A"/>
    <w:rsid w:val="00292C64"/>
    <w:rsid w:val="002A04B8"/>
    <w:rsid w:val="002A2294"/>
    <w:rsid w:val="002B14FC"/>
    <w:rsid w:val="002D3F70"/>
    <w:rsid w:val="002D55C9"/>
    <w:rsid w:val="002D68D6"/>
    <w:rsid w:val="002E1682"/>
    <w:rsid w:val="002F3C8C"/>
    <w:rsid w:val="00300E1A"/>
    <w:rsid w:val="00321743"/>
    <w:rsid w:val="00331999"/>
    <w:rsid w:val="00334567"/>
    <w:rsid w:val="00363539"/>
    <w:rsid w:val="00364F35"/>
    <w:rsid w:val="00381AB2"/>
    <w:rsid w:val="003F4234"/>
    <w:rsid w:val="0040115E"/>
    <w:rsid w:val="004072A0"/>
    <w:rsid w:val="00411347"/>
    <w:rsid w:val="00420481"/>
    <w:rsid w:val="00432230"/>
    <w:rsid w:val="00445672"/>
    <w:rsid w:val="00451DF3"/>
    <w:rsid w:val="0045370E"/>
    <w:rsid w:val="00467ABE"/>
    <w:rsid w:val="004851BE"/>
    <w:rsid w:val="0049671A"/>
    <w:rsid w:val="00496A2E"/>
    <w:rsid w:val="00496D76"/>
    <w:rsid w:val="004B1455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01C64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6235E"/>
    <w:rsid w:val="008A1768"/>
    <w:rsid w:val="008B1D49"/>
    <w:rsid w:val="008B6E6E"/>
    <w:rsid w:val="008D77EE"/>
    <w:rsid w:val="008E2ED1"/>
    <w:rsid w:val="008E7D45"/>
    <w:rsid w:val="008F78E6"/>
    <w:rsid w:val="009320E7"/>
    <w:rsid w:val="00937B60"/>
    <w:rsid w:val="0095558E"/>
    <w:rsid w:val="00971722"/>
    <w:rsid w:val="009A1D85"/>
    <w:rsid w:val="009B046A"/>
    <w:rsid w:val="009C74F6"/>
    <w:rsid w:val="009F42E4"/>
    <w:rsid w:val="00A10E8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8186C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308B"/>
    <w:rsid w:val="00C16860"/>
    <w:rsid w:val="00C2144F"/>
    <w:rsid w:val="00C2632F"/>
    <w:rsid w:val="00C47F23"/>
    <w:rsid w:val="00C51389"/>
    <w:rsid w:val="00C6552D"/>
    <w:rsid w:val="00C752F4"/>
    <w:rsid w:val="00CB3549"/>
    <w:rsid w:val="00CE5164"/>
    <w:rsid w:val="00D0707C"/>
    <w:rsid w:val="00D226DE"/>
    <w:rsid w:val="00D270BC"/>
    <w:rsid w:val="00D41BE0"/>
    <w:rsid w:val="00D9317C"/>
    <w:rsid w:val="00DC762A"/>
    <w:rsid w:val="00DD0C30"/>
    <w:rsid w:val="00DD6BF1"/>
    <w:rsid w:val="00DF308F"/>
    <w:rsid w:val="00E16A0E"/>
    <w:rsid w:val="00E16B27"/>
    <w:rsid w:val="00E43EC7"/>
    <w:rsid w:val="00E579BF"/>
    <w:rsid w:val="00E72519"/>
    <w:rsid w:val="00E84ADD"/>
    <w:rsid w:val="00E85DB9"/>
    <w:rsid w:val="00E86529"/>
    <w:rsid w:val="00EA4734"/>
    <w:rsid w:val="00EA5291"/>
    <w:rsid w:val="00EB070D"/>
    <w:rsid w:val="00EC1DAD"/>
    <w:rsid w:val="00EC1F75"/>
    <w:rsid w:val="00EC51CF"/>
    <w:rsid w:val="00EC68C4"/>
    <w:rsid w:val="00ED0EC3"/>
    <w:rsid w:val="00F17F92"/>
    <w:rsid w:val="00F2257F"/>
    <w:rsid w:val="00F372D1"/>
    <w:rsid w:val="00F4618A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331999"/>
    <w:pPr>
      <w:numPr>
        <w:numId w:val="13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331999"/>
    <w:pPr>
      <w:numPr>
        <w:numId w:val="13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D57B7-EB7E-4AA4-9838-6F23E0E0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586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2016-06-24T08:19:00Z</dcterms:created>
  <dcterms:modified xsi:type="dcterms:W3CDTF">2016-06-24T08:19:00Z</dcterms:modified>
</cp:coreProperties>
</file>