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grau2"/>
        <w:tblW w:w="9493" w:type="dxa"/>
        <w:tblInd w:w="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4A0"/>
      </w:tblPr>
      <w:tblGrid>
        <w:gridCol w:w="1998"/>
        <w:gridCol w:w="3526"/>
        <w:gridCol w:w="3969"/>
      </w:tblGrid>
      <w:tr w:rsidR="00D17F32" w:rsidRPr="00D17F32" w:rsidTr="0056722C">
        <w:trPr>
          <w:cnfStyle w:val="100000000000"/>
          <w:trHeight w:val="330"/>
          <w:tblHeader/>
        </w:trPr>
        <w:tc>
          <w:tcPr>
            <w:tcW w:w="9493" w:type="dxa"/>
            <w:gridSpan w:val="3"/>
            <w:shd w:val="clear" w:color="auto" w:fill="E8E8E8"/>
          </w:tcPr>
          <w:p w:rsidR="003C75BD" w:rsidRDefault="00D17F32" w:rsidP="00D17F32">
            <w:pPr>
              <w:widowControl/>
              <w:tabs>
                <w:tab w:val="left" w:pos="1467"/>
              </w:tabs>
              <w:autoSpaceDE/>
              <w:autoSpaceDN/>
              <w:spacing w:after="160" w:line="276" w:lineRule="auto"/>
              <w:ind w:right="26"/>
              <w:contextualSpacing/>
              <w:rPr>
                <w:rFonts w:ascii="Arial" w:eastAsia="Cambria" w:hAnsi="Arial"/>
                <w:color w:val="141215"/>
                <w:lang w:val="de-DE" w:eastAsia="en-US"/>
              </w:rPr>
            </w:pPr>
            <w:r w:rsidRPr="00D17F32">
              <w:rPr>
                <w:rFonts w:ascii="Arial" w:eastAsia="Cambria" w:hAnsi="Arial"/>
                <w:noProof/>
                <w:color w:val="141215"/>
                <w:lang w:val="de-DE"/>
              </w:rPr>
              <w:drawing>
                <wp:anchor distT="0" distB="0" distL="114300" distR="114300" simplePos="0" relativeHeight="251659264" behindDoc="0" locked="0" layoutInCell="1" allowOverlap="1">
                  <wp:simplePos x="0" y="0"/>
                  <wp:positionH relativeFrom="column">
                    <wp:posOffset>5397196</wp:posOffset>
                  </wp:positionH>
                  <wp:positionV relativeFrom="paragraph">
                    <wp:posOffset>-67117</wp:posOffset>
                  </wp:positionV>
                  <wp:extent cx="466311" cy="466311"/>
                  <wp:effectExtent l="0" t="0" r="0" b="0"/>
                  <wp:wrapNone/>
                  <wp:docPr id="7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rbeit\Während Corona entstanden\11_BNE\HR BNE\SDG-Logos_DE_Non-UN_2018\SDG Logos_DE_Non UN_2018\SDG_Icons_German\SDG_icons_German_JPEG\SDG-icon-DE-03.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466311" cy="466311"/>
                          </a:xfrm>
                          <a:prstGeom prst="rect">
                            <a:avLst/>
                          </a:prstGeom>
                          <a:noFill/>
                          <a:ln w="9525">
                            <a:noFill/>
                            <a:miter lim="800000"/>
                            <a:headEnd/>
                            <a:tailEnd/>
                          </a:ln>
                        </pic:spPr>
                      </pic:pic>
                    </a:graphicData>
                  </a:graphic>
                </wp:anchor>
              </w:drawing>
            </w:r>
            <w:r w:rsidR="003C75BD">
              <w:rPr>
                <w:rFonts w:ascii="Arial" w:eastAsia="Cambria" w:hAnsi="Arial"/>
                <w:color w:val="141215"/>
                <w:lang w:val="de-DE" w:eastAsia="en-US"/>
              </w:rPr>
              <w:t xml:space="preserve">Die Welt der Ölpalme: Licht- und Schattenseiten der Power-Palme auf dem Pausenbrot </w:t>
            </w:r>
          </w:p>
          <w:p w:rsidR="00D17F32" w:rsidRPr="00D17F32" w:rsidRDefault="003C75BD" w:rsidP="00D17F32">
            <w:pPr>
              <w:widowControl/>
              <w:tabs>
                <w:tab w:val="left" w:pos="1467"/>
              </w:tabs>
              <w:autoSpaceDE/>
              <w:autoSpaceDN/>
              <w:spacing w:after="160" w:line="276" w:lineRule="auto"/>
              <w:ind w:right="26"/>
              <w:contextualSpacing/>
              <w:rPr>
                <w:rFonts w:ascii="Arial" w:eastAsia="Cambria" w:hAnsi="Arial"/>
                <w:color w:val="141215"/>
                <w:lang w:val="de-DE" w:eastAsia="en-US"/>
              </w:rPr>
            </w:pPr>
            <w:r>
              <w:rPr>
                <w:rFonts w:ascii="Arial" w:eastAsia="Cambria" w:hAnsi="Arial"/>
                <w:color w:val="141215"/>
                <w:lang w:val="de-DE" w:eastAsia="en-US"/>
              </w:rPr>
              <w:t>und im Tank</w:t>
            </w:r>
            <w:r w:rsidR="00D17F32" w:rsidRPr="00D17F32">
              <w:rPr>
                <w:rFonts w:ascii="Arial" w:eastAsia="Cambria" w:hAnsi="Arial" w:cs="Times New Roman"/>
                <w:lang w:val="de-DE" w:eastAsia="en-US"/>
              </w:rPr>
              <w:t xml:space="preserve"> </w:t>
            </w:r>
          </w:p>
        </w:tc>
      </w:tr>
      <w:tr w:rsidR="0056722C" w:rsidRPr="00062CCA" w:rsidTr="0056722C">
        <w:trPr>
          <w:trHeight w:val="166"/>
        </w:trPr>
        <w:tc>
          <w:tcPr>
            <w:tcW w:w="1998" w:type="dxa"/>
          </w:tcPr>
          <w:p w:rsidR="00D17F32" w:rsidRPr="00D17F32" w:rsidRDefault="00D17F32" w:rsidP="0056722C">
            <w:pPr>
              <w:widowControl/>
              <w:autoSpaceDE/>
              <w:autoSpaceDN/>
              <w:spacing w:after="160" w:line="276" w:lineRule="auto"/>
              <w:ind w:right="-728"/>
              <w:contextualSpacing/>
              <w:rPr>
                <w:rFonts w:ascii="Arial" w:eastAsia="Cambria" w:hAnsi="Arial" w:cs="Times New Roman"/>
                <w:b/>
                <w:bCs/>
                <w:color w:val="141313"/>
                <w:sz w:val="19"/>
                <w:szCs w:val="19"/>
                <w:lang w:val="de-DE" w:eastAsia="en-US"/>
              </w:rPr>
            </w:pPr>
            <w:r w:rsidRPr="00D17F32">
              <w:rPr>
                <w:rFonts w:ascii="Arial" w:eastAsia="Cambria" w:hAnsi="Arial" w:cs="Times New Roman"/>
                <w:b/>
                <w:bCs/>
                <w:color w:val="141313"/>
                <w:sz w:val="19"/>
                <w:szCs w:val="19"/>
                <w:lang w:val="de-DE" w:eastAsia="en-US"/>
              </w:rPr>
              <w:t>Grundidee</w:t>
            </w:r>
          </w:p>
        </w:tc>
        <w:tc>
          <w:tcPr>
            <w:tcW w:w="7495" w:type="dxa"/>
            <w:gridSpan w:val="2"/>
          </w:tcPr>
          <w:p w:rsidR="00D17F32" w:rsidRPr="00D17F32" w:rsidRDefault="00E31985" w:rsidP="00D17F32">
            <w:pPr>
              <w:widowControl/>
              <w:autoSpaceDE/>
              <w:autoSpaceDN/>
              <w:spacing w:after="160" w:line="260" w:lineRule="atLeast"/>
              <w:contextualSpacing/>
              <w:rPr>
                <w:rFonts w:ascii="Arial" w:eastAsia="Cambria" w:hAnsi="Arial" w:cs="Times New Roman"/>
                <w:color w:val="141313"/>
                <w:sz w:val="19"/>
                <w:szCs w:val="19"/>
                <w:lang w:val="de-DE" w:eastAsia="en-US"/>
              </w:rPr>
            </w:pPr>
            <w:r w:rsidRPr="00E31985">
              <w:rPr>
                <w:rFonts w:ascii="Arial" w:eastAsia="Cambria" w:hAnsi="Arial" w:cs="Times New Roman"/>
                <w:color w:val="000000"/>
                <w:sz w:val="19"/>
                <w:szCs w:val="19"/>
                <w:lang w:val="de-DE" w:eastAsia="en-US"/>
              </w:rPr>
              <w:t>Wir alle kommen täglich mit der in Westafrika heimischen Ölpalme in Berührung. Das Öl der „Power-Palme“ findet sich Schätzungen zufolge in jedem zweiten Produkt der Lebensmittel- und Kosmetikindustrie. Zunehmend – vor allem in Deutschland – wird es zur Wärme-, Strom- und Biodieselgewinnung eingesetzt. Das Geschäft mit der Ölpalme verspricht schnelles Geld. Der wachsende Anbau der Ölpalme in den Tropen hat globale Auswirkungen, ökologisch, sozial und ökonomisch. Mit dem Anbau sind teilweise Regenwaldabholzung, Klimaveränderungen, Vertreibung von Kleinbauern, Vergiftung von Trinkwasser, abnehmende Bodenfruchtbarkeit, Zunahme von Hunger und weitere Probleme verbunden. Damit ist die kritische Auseinandersetzung mit den globalen Auswirkungen des Ölpalmenanbaus ein aktuelles und geeignetes Thema in der Arbeit mit Schülerinnen und Schülern, um globale Zusammenhänge nach den Konzepten „Bildung für nachhaltige Entwicklung“ und „Globales Lernen“ zu veranschaulichen.</w:t>
            </w:r>
          </w:p>
        </w:tc>
      </w:tr>
      <w:tr w:rsidR="0056722C" w:rsidRPr="00D17F32" w:rsidTr="0056722C">
        <w:trPr>
          <w:trHeight w:val="166"/>
        </w:trPr>
        <w:tc>
          <w:tcPr>
            <w:tcW w:w="1998" w:type="dxa"/>
          </w:tcPr>
          <w:p w:rsidR="00D17F32" w:rsidRPr="00D17F32" w:rsidRDefault="0056722C" w:rsidP="0056722C">
            <w:pPr>
              <w:widowControl/>
              <w:autoSpaceDE/>
              <w:autoSpaceDN/>
              <w:spacing w:after="160" w:line="276" w:lineRule="auto"/>
              <w:contextualSpacing/>
              <w:rPr>
                <w:rFonts w:ascii="Arial" w:eastAsia="Cambria" w:hAnsi="Arial" w:cs="Times New Roman"/>
                <w:b/>
                <w:bCs/>
                <w:color w:val="141313"/>
                <w:sz w:val="19"/>
                <w:szCs w:val="19"/>
                <w:lang w:val="de-DE" w:eastAsia="en-US"/>
              </w:rPr>
            </w:pPr>
            <w:r>
              <w:rPr>
                <w:rFonts w:ascii="Arial" w:eastAsia="Cambria" w:hAnsi="Arial" w:cs="Times New Roman"/>
                <w:b/>
                <w:bCs/>
                <w:color w:val="141313"/>
                <w:sz w:val="19"/>
                <w:szCs w:val="19"/>
                <w:lang w:val="de-DE" w:eastAsia="en-US"/>
              </w:rPr>
              <w:t>Jahrgangsstufen</w:t>
            </w:r>
          </w:p>
        </w:tc>
        <w:tc>
          <w:tcPr>
            <w:tcW w:w="7495" w:type="dxa"/>
            <w:gridSpan w:val="2"/>
          </w:tcPr>
          <w:p w:rsidR="00D17F32" w:rsidRPr="00D17F32" w:rsidRDefault="00E31985" w:rsidP="0056722C">
            <w:pPr>
              <w:widowControl/>
              <w:autoSpaceDE/>
              <w:autoSpaceDN/>
              <w:spacing w:after="160" w:line="260" w:lineRule="atLeast"/>
              <w:contextualSpacing/>
              <w:jc w:val="both"/>
              <w:rPr>
                <w:rFonts w:ascii="Arial" w:eastAsia="Cambria" w:hAnsi="Arial" w:cs="Times New Roman"/>
                <w:color w:val="141313"/>
                <w:sz w:val="19"/>
                <w:szCs w:val="19"/>
                <w:lang w:val="de-DE" w:eastAsia="en-US"/>
              </w:rPr>
            </w:pPr>
            <w:r>
              <w:rPr>
                <w:rFonts w:ascii="Arial" w:eastAsia="Cambria" w:hAnsi="Arial" w:cs="Times New Roman"/>
                <w:color w:val="000000"/>
                <w:sz w:val="19"/>
                <w:szCs w:val="19"/>
                <w:lang w:val="de-DE" w:eastAsia="en-US"/>
              </w:rPr>
              <w:t>5</w:t>
            </w:r>
            <w:r w:rsidR="0056722C">
              <w:rPr>
                <w:rFonts w:ascii="Arial" w:eastAsia="Cambria" w:hAnsi="Arial" w:cs="Times New Roman"/>
                <w:sz w:val="19"/>
                <w:szCs w:val="19"/>
                <w:lang w:val="de-DE" w:eastAsia="en-US"/>
              </w:rPr>
              <w:t>-</w:t>
            </w:r>
            <w:r w:rsidR="00D17F32" w:rsidRPr="00D17F32">
              <w:rPr>
                <w:rFonts w:ascii="Arial" w:eastAsia="Cambria" w:hAnsi="Arial" w:cs="Times New Roman"/>
                <w:color w:val="000000"/>
                <w:sz w:val="19"/>
                <w:szCs w:val="19"/>
                <w:lang w:val="de-DE" w:eastAsia="en-US"/>
              </w:rPr>
              <w:t>10</w:t>
            </w:r>
          </w:p>
        </w:tc>
      </w:tr>
      <w:tr w:rsidR="0056722C" w:rsidRPr="00062CCA" w:rsidTr="0056722C">
        <w:trPr>
          <w:trHeight w:val="166"/>
        </w:trPr>
        <w:tc>
          <w:tcPr>
            <w:tcW w:w="1998" w:type="dxa"/>
          </w:tcPr>
          <w:p w:rsidR="00D17F32" w:rsidRPr="00D17F32" w:rsidRDefault="00D17F32" w:rsidP="0056722C">
            <w:pPr>
              <w:widowControl/>
              <w:autoSpaceDE/>
              <w:autoSpaceDN/>
              <w:spacing w:after="160" w:line="276" w:lineRule="auto"/>
              <w:contextualSpacing/>
              <w:rPr>
                <w:rFonts w:ascii="Arial" w:eastAsia="Cambria" w:hAnsi="Arial" w:cs="Times New Roman"/>
                <w:b/>
                <w:bCs/>
                <w:color w:val="141313"/>
                <w:sz w:val="19"/>
                <w:szCs w:val="19"/>
                <w:lang w:val="de-DE" w:eastAsia="en-US"/>
              </w:rPr>
            </w:pPr>
            <w:r w:rsidRPr="00D17F32">
              <w:rPr>
                <w:rFonts w:ascii="Arial" w:eastAsia="Cambria" w:hAnsi="Arial" w:cs="Times New Roman"/>
                <w:b/>
                <w:bCs/>
                <w:color w:val="141313"/>
                <w:sz w:val="19"/>
                <w:szCs w:val="19"/>
                <w:lang w:val="de-DE" w:eastAsia="en-US"/>
              </w:rPr>
              <w:t>Zeitrahmen</w:t>
            </w:r>
          </w:p>
        </w:tc>
        <w:tc>
          <w:tcPr>
            <w:tcW w:w="7495" w:type="dxa"/>
            <w:gridSpan w:val="2"/>
          </w:tcPr>
          <w:p w:rsidR="00D17F32" w:rsidRPr="00D17F32" w:rsidRDefault="00E31985" w:rsidP="00E31985">
            <w:pPr>
              <w:widowControl/>
              <w:autoSpaceDE/>
              <w:autoSpaceDN/>
              <w:spacing w:after="160" w:line="260" w:lineRule="atLeast"/>
              <w:contextualSpacing/>
              <w:rPr>
                <w:rFonts w:ascii="Arial" w:eastAsia="Cambria" w:hAnsi="Arial" w:cs="Times New Roman"/>
                <w:color w:val="000000"/>
                <w:sz w:val="19"/>
                <w:szCs w:val="19"/>
                <w:lang w:val="de-DE" w:eastAsia="en-US"/>
              </w:rPr>
            </w:pPr>
            <w:r>
              <w:rPr>
                <w:rFonts w:ascii="Arial" w:eastAsia="Cambria" w:hAnsi="Arial" w:cs="Times New Roman"/>
                <w:color w:val="000000"/>
                <w:sz w:val="19"/>
                <w:szCs w:val="19"/>
                <w:lang w:val="de-DE" w:eastAsia="en-US"/>
              </w:rPr>
              <w:t>Acht</w:t>
            </w:r>
            <w:r w:rsidR="00D17F32" w:rsidRPr="00D17F32">
              <w:rPr>
                <w:rFonts w:ascii="Arial" w:eastAsia="Cambria" w:hAnsi="Arial" w:cs="Times New Roman"/>
                <w:color w:val="000000"/>
                <w:sz w:val="19"/>
                <w:szCs w:val="19"/>
                <w:lang w:val="de-DE" w:eastAsia="en-US"/>
              </w:rPr>
              <w:t xml:space="preserve"> Schulstunden </w:t>
            </w:r>
            <w:r>
              <w:rPr>
                <w:rFonts w:ascii="Arial" w:eastAsia="Cambria" w:hAnsi="Arial" w:cs="Times New Roman"/>
                <w:color w:val="000000"/>
                <w:sz w:val="19"/>
                <w:szCs w:val="19"/>
                <w:lang w:val="de-DE" w:eastAsia="en-US"/>
              </w:rPr>
              <w:t>bis zu einer Projektwoche</w:t>
            </w:r>
          </w:p>
        </w:tc>
      </w:tr>
      <w:tr w:rsidR="00E31985" w:rsidRPr="00062CCA" w:rsidTr="0056722C">
        <w:trPr>
          <w:trHeight w:val="802"/>
        </w:trPr>
        <w:tc>
          <w:tcPr>
            <w:tcW w:w="1998" w:type="dxa"/>
            <w:vMerge w:val="restart"/>
          </w:tcPr>
          <w:p w:rsidR="00E31985" w:rsidRPr="00D17F32" w:rsidRDefault="00E31985" w:rsidP="0056722C">
            <w:pPr>
              <w:widowControl/>
              <w:autoSpaceDE/>
              <w:autoSpaceDN/>
              <w:spacing w:after="160" w:line="276" w:lineRule="auto"/>
              <w:contextualSpacing/>
              <w:rPr>
                <w:rFonts w:ascii="Arial" w:eastAsia="Cambria" w:hAnsi="Arial" w:cs="Times New Roman"/>
                <w:b/>
                <w:bCs/>
                <w:color w:val="141313"/>
                <w:sz w:val="19"/>
                <w:szCs w:val="19"/>
                <w:lang w:val="de-DE" w:eastAsia="en-US"/>
              </w:rPr>
            </w:pPr>
            <w:r w:rsidRPr="00D17F32">
              <w:rPr>
                <w:rFonts w:ascii="Arial" w:eastAsia="Cambria" w:hAnsi="Arial" w:cs="Times New Roman"/>
                <w:b/>
                <w:bCs/>
                <w:color w:val="141313"/>
                <w:sz w:val="19"/>
                <w:szCs w:val="19"/>
                <w:lang w:val="de-DE" w:eastAsia="en-US"/>
              </w:rPr>
              <w:t>Konkreter Fächerbezug</w:t>
            </w:r>
          </w:p>
        </w:tc>
        <w:tc>
          <w:tcPr>
            <w:tcW w:w="3526" w:type="dxa"/>
          </w:tcPr>
          <w:p w:rsidR="00E31985" w:rsidRPr="00D17F32" w:rsidRDefault="00E31985" w:rsidP="00E31985">
            <w:pPr>
              <w:widowControl/>
              <w:autoSpaceDE/>
              <w:autoSpaceDN/>
              <w:spacing w:after="160" w:line="260" w:lineRule="atLeast"/>
              <w:contextualSpacing/>
              <w:rPr>
                <w:rFonts w:ascii="Arial" w:eastAsia="Cambria" w:hAnsi="Arial" w:cs="Times New Roman"/>
                <w:b/>
                <w:color w:val="000000"/>
                <w:sz w:val="19"/>
                <w:szCs w:val="19"/>
                <w:lang w:val="de-DE" w:eastAsia="en-US"/>
              </w:rPr>
            </w:pPr>
            <w:r>
              <w:rPr>
                <w:rFonts w:ascii="Arial" w:eastAsia="Cambria" w:hAnsi="Arial" w:cs="Times New Roman"/>
                <w:b/>
                <w:color w:val="000000"/>
                <w:sz w:val="19"/>
                <w:szCs w:val="19"/>
                <w:lang w:val="de-DE" w:eastAsia="en-US"/>
              </w:rPr>
              <w:t>Biologie</w:t>
            </w:r>
            <w:r w:rsidRPr="00D17F32">
              <w:rPr>
                <w:rFonts w:ascii="Arial" w:eastAsia="Cambria" w:hAnsi="Arial" w:cs="Times New Roman"/>
                <w:b/>
                <w:color w:val="000000"/>
                <w:sz w:val="19"/>
                <w:szCs w:val="19"/>
                <w:lang w:val="de-DE" w:eastAsia="en-US"/>
              </w:rPr>
              <w:t xml:space="preserve"> </w:t>
            </w:r>
            <w:r>
              <w:rPr>
                <w:rFonts w:ascii="Arial" w:eastAsia="Cambria" w:hAnsi="Arial" w:cs="Times New Roman"/>
                <w:b/>
                <w:color w:val="000000"/>
                <w:sz w:val="19"/>
                <w:szCs w:val="19"/>
                <w:lang w:val="de-DE" w:eastAsia="en-US"/>
              </w:rPr>
              <w:t>7-10</w:t>
            </w:r>
          </w:p>
          <w:p w:rsidR="00E31985" w:rsidRPr="00D17F32" w:rsidRDefault="00E31985" w:rsidP="00E31985">
            <w:pPr>
              <w:widowControl/>
              <w:autoSpaceDE/>
              <w:autoSpaceDN/>
              <w:spacing w:after="160" w:line="260" w:lineRule="atLeast"/>
              <w:contextualSpacing/>
              <w:rPr>
                <w:rFonts w:ascii="Arial" w:eastAsia="Cambria" w:hAnsi="Arial" w:cs="Times New Roman"/>
                <w:sz w:val="19"/>
                <w:szCs w:val="19"/>
                <w:lang w:val="de-DE" w:eastAsia="en-US"/>
              </w:rPr>
            </w:pPr>
            <w:r w:rsidRPr="00D17F32">
              <w:rPr>
                <w:rFonts w:ascii="Arial" w:eastAsia="Cambria" w:hAnsi="Arial" w:cs="Times New Roman"/>
                <w:color w:val="000000"/>
                <w:sz w:val="19"/>
                <w:szCs w:val="19"/>
                <w:lang w:val="de-DE" w:eastAsia="en-US"/>
              </w:rPr>
              <w:t>3.</w:t>
            </w:r>
            <w:r>
              <w:rPr>
                <w:rFonts w:ascii="Arial" w:eastAsia="Cambria" w:hAnsi="Arial" w:cs="Times New Roman"/>
                <w:color w:val="000000"/>
                <w:sz w:val="19"/>
                <w:szCs w:val="19"/>
                <w:lang w:val="de-DE" w:eastAsia="en-US"/>
              </w:rPr>
              <w:t>2</w:t>
            </w:r>
            <w:r w:rsidRPr="00D17F32">
              <w:rPr>
                <w:rFonts w:ascii="Arial" w:eastAsia="Cambria" w:hAnsi="Arial" w:cs="Times New Roman"/>
                <w:color w:val="000000"/>
                <w:sz w:val="19"/>
                <w:szCs w:val="19"/>
                <w:lang w:val="de-DE" w:eastAsia="en-US"/>
              </w:rPr>
              <w:t xml:space="preserve"> </w:t>
            </w:r>
            <w:r>
              <w:rPr>
                <w:rFonts w:ascii="Arial" w:eastAsia="Cambria" w:hAnsi="Arial" w:cs="Times New Roman"/>
                <w:color w:val="000000"/>
                <w:sz w:val="19"/>
                <w:szCs w:val="19"/>
                <w:lang w:val="de-DE" w:eastAsia="en-US"/>
              </w:rPr>
              <w:t>Lebensräume und ihre Bewohner – vielfältige Wechselwirkungen</w:t>
            </w:r>
          </w:p>
        </w:tc>
        <w:tc>
          <w:tcPr>
            <w:tcW w:w="3969" w:type="dxa"/>
          </w:tcPr>
          <w:p w:rsidR="00E31985" w:rsidRPr="00D17F32" w:rsidRDefault="00E31985" w:rsidP="00D17F32">
            <w:pPr>
              <w:widowControl/>
              <w:autoSpaceDE/>
              <w:autoSpaceDN/>
              <w:spacing w:after="160" w:line="260" w:lineRule="atLeast"/>
              <w:contextualSpacing/>
              <w:rPr>
                <w:rFonts w:ascii="Arial" w:eastAsia="Cambria" w:hAnsi="Arial" w:cs="Times New Roman"/>
                <w:sz w:val="19"/>
                <w:szCs w:val="19"/>
                <w:lang w:val="de-DE" w:eastAsia="en-US"/>
              </w:rPr>
            </w:pPr>
            <w:r>
              <w:rPr>
                <w:rFonts w:ascii="Arial" w:eastAsia="Cambria" w:hAnsi="Arial" w:cs="Times New Roman"/>
                <w:b/>
                <w:color w:val="000000"/>
                <w:sz w:val="19"/>
                <w:szCs w:val="19"/>
                <w:lang w:val="de-DE" w:eastAsia="en-US"/>
              </w:rPr>
              <w:t>Geographie</w:t>
            </w:r>
            <w:r w:rsidRPr="00D17F32">
              <w:rPr>
                <w:rFonts w:ascii="Arial" w:eastAsia="Cambria" w:hAnsi="Arial" w:cs="Times New Roman"/>
                <w:b/>
                <w:color w:val="000000"/>
                <w:sz w:val="19"/>
                <w:szCs w:val="19"/>
                <w:lang w:val="de-DE" w:eastAsia="en-US"/>
              </w:rPr>
              <w:t xml:space="preserve"> </w:t>
            </w:r>
            <w:r>
              <w:rPr>
                <w:rFonts w:ascii="Arial" w:eastAsia="Cambria" w:hAnsi="Arial" w:cs="Times New Roman"/>
                <w:b/>
                <w:color w:val="000000"/>
                <w:sz w:val="19"/>
                <w:szCs w:val="19"/>
                <w:lang w:val="de-DE" w:eastAsia="en-US"/>
              </w:rPr>
              <w:t>7-10</w:t>
            </w:r>
          </w:p>
          <w:p w:rsidR="00E31985" w:rsidRDefault="00E31985" w:rsidP="00D17F32">
            <w:pPr>
              <w:widowControl/>
              <w:autoSpaceDE/>
              <w:autoSpaceDN/>
              <w:spacing w:after="160" w:line="260" w:lineRule="atLeast"/>
              <w:contextualSpacing/>
              <w:rPr>
                <w:rFonts w:ascii="Arial" w:eastAsia="Cambria" w:hAnsi="Arial" w:cs="Times New Roman"/>
                <w:color w:val="000000"/>
                <w:sz w:val="19"/>
                <w:szCs w:val="19"/>
                <w:lang w:val="de-DE" w:eastAsia="en-US"/>
              </w:rPr>
            </w:pPr>
            <w:r w:rsidRPr="00D17F32">
              <w:rPr>
                <w:rFonts w:ascii="Arial" w:eastAsia="Cambria" w:hAnsi="Arial" w:cs="Times New Roman"/>
                <w:color w:val="000000"/>
                <w:sz w:val="19"/>
                <w:szCs w:val="19"/>
                <w:lang w:val="de-DE" w:eastAsia="en-US"/>
              </w:rPr>
              <w:t>3.</w:t>
            </w:r>
            <w:r>
              <w:rPr>
                <w:rFonts w:ascii="Arial" w:eastAsia="Cambria" w:hAnsi="Arial" w:cs="Times New Roman"/>
                <w:color w:val="000000"/>
                <w:sz w:val="19"/>
                <w:szCs w:val="19"/>
                <w:lang w:val="de-DE" w:eastAsia="en-US"/>
              </w:rPr>
              <w:t>3</w:t>
            </w:r>
            <w:r w:rsidRPr="00D17F32">
              <w:rPr>
                <w:rFonts w:ascii="Arial" w:eastAsia="Cambria" w:hAnsi="Arial" w:cs="Times New Roman"/>
                <w:color w:val="000000"/>
                <w:sz w:val="19"/>
                <w:szCs w:val="19"/>
                <w:lang w:val="de-DE" w:eastAsia="en-US"/>
              </w:rPr>
              <w:t xml:space="preserve"> </w:t>
            </w:r>
            <w:r>
              <w:rPr>
                <w:rFonts w:ascii="Arial" w:eastAsia="Cambria" w:hAnsi="Arial" w:cs="Times New Roman"/>
                <w:color w:val="000000"/>
                <w:sz w:val="19"/>
                <w:szCs w:val="19"/>
                <w:lang w:val="de-DE" w:eastAsia="en-US"/>
              </w:rPr>
              <w:t>Vielfalt der Erde</w:t>
            </w:r>
          </w:p>
          <w:p w:rsidR="00E31985" w:rsidRDefault="00E31985" w:rsidP="00D17F32">
            <w:pPr>
              <w:widowControl/>
              <w:autoSpaceDE/>
              <w:autoSpaceDN/>
              <w:spacing w:after="160" w:line="260" w:lineRule="atLeast"/>
              <w:contextualSpacing/>
              <w:rPr>
                <w:rFonts w:ascii="Arial" w:eastAsia="Cambria" w:hAnsi="Arial" w:cs="Times New Roman"/>
                <w:color w:val="000000"/>
                <w:sz w:val="19"/>
                <w:szCs w:val="19"/>
                <w:lang w:val="de-DE" w:eastAsia="en-US"/>
              </w:rPr>
            </w:pPr>
            <w:r>
              <w:rPr>
                <w:rFonts w:ascii="Arial" w:eastAsia="Cambria" w:hAnsi="Arial" w:cs="Times New Roman"/>
                <w:color w:val="000000"/>
                <w:sz w:val="19"/>
                <w:szCs w:val="19"/>
                <w:lang w:val="de-DE" w:eastAsia="en-US"/>
              </w:rPr>
              <w:t>3.4 Armut und Reichtum</w:t>
            </w:r>
          </w:p>
          <w:p w:rsidR="00E31985" w:rsidRDefault="00E31985" w:rsidP="00E31985">
            <w:pPr>
              <w:widowControl/>
              <w:autoSpaceDE/>
              <w:autoSpaceDN/>
              <w:spacing w:after="160" w:line="260" w:lineRule="atLeast"/>
              <w:contextualSpacing/>
              <w:rPr>
                <w:rFonts w:ascii="Arial" w:eastAsia="Cambria" w:hAnsi="Arial" w:cs="Times New Roman"/>
                <w:color w:val="000000"/>
                <w:sz w:val="19"/>
                <w:szCs w:val="19"/>
                <w:lang w:val="de-DE" w:eastAsia="en-US"/>
              </w:rPr>
            </w:pPr>
            <w:r>
              <w:rPr>
                <w:rFonts w:ascii="Arial" w:eastAsia="Cambria" w:hAnsi="Arial" w:cs="Times New Roman"/>
                <w:color w:val="000000"/>
                <w:sz w:val="19"/>
                <w:szCs w:val="19"/>
                <w:lang w:val="de-DE" w:eastAsia="en-US"/>
              </w:rPr>
              <w:t>3.5 Umgang mit Ressourcen</w:t>
            </w:r>
          </w:p>
          <w:p w:rsidR="00E31985" w:rsidRPr="00D17F32" w:rsidRDefault="00E31985" w:rsidP="00E31985">
            <w:pPr>
              <w:widowControl/>
              <w:autoSpaceDE/>
              <w:autoSpaceDN/>
              <w:spacing w:after="160" w:line="260" w:lineRule="atLeast"/>
              <w:contextualSpacing/>
              <w:rPr>
                <w:rFonts w:ascii="Arial" w:eastAsia="Cambria" w:hAnsi="Arial" w:cs="Times New Roman"/>
                <w:sz w:val="19"/>
                <w:szCs w:val="19"/>
                <w:lang w:val="de-DE" w:eastAsia="en-US"/>
              </w:rPr>
            </w:pPr>
            <w:r>
              <w:rPr>
                <w:rFonts w:ascii="Arial" w:eastAsia="Cambria" w:hAnsi="Arial" w:cs="Times New Roman"/>
                <w:color w:val="000000"/>
                <w:sz w:val="19"/>
                <w:szCs w:val="19"/>
                <w:lang w:val="de-DE" w:eastAsia="en-US"/>
              </w:rPr>
              <w:t>3.7 Wirtschaftliche Verflechtungen und Globalisierung</w:t>
            </w:r>
          </w:p>
        </w:tc>
      </w:tr>
      <w:tr w:rsidR="00E31985" w:rsidRPr="00062CCA" w:rsidTr="0056722C">
        <w:trPr>
          <w:trHeight w:val="802"/>
        </w:trPr>
        <w:tc>
          <w:tcPr>
            <w:tcW w:w="1998" w:type="dxa"/>
            <w:vMerge/>
          </w:tcPr>
          <w:p w:rsidR="00E31985" w:rsidRPr="00D17F32" w:rsidRDefault="00E31985" w:rsidP="0056722C">
            <w:pPr>
              <w:widowControl/>
              <w:autoSpaceDE/>
              <w:autoSpaceDN/>
              <w:spacing w:after="160" w:line="276" w:lineRule="auto"/>
              <w:contextualSpacing/>
              <w:rPr>
                <w:rFonts w:ascii="Arial" w:eastAsia="Cambria" w:hAnsi="Arial" w:cs="Times New Roman"/>
                <w:color w:val="141313"/>
                <w:sz w:val="19"/>
                <w:szCs w:val="19"/>
                <w:lang w:val="de-DE" w:eastAsia="en-US"/>
              </w:rPr>
            </w:pPr>
          </w:p>
        </w:tc>
        <w:tc>
          <w:tcPr>
            <w:tcW w:w="3526" w:type="dxa"/>
          </w:tcPr>
          <w:p w:rsidR="00E31985" w:rsidRPr="00D17F32" w:rsidRDefault="00E31985" w:rsidP="00E31985">
            <w:pPr>
              <w:widowControl/>
              <w:autoSpaceDE/>
              <w:autoSpaceDN/>
              <w:spacing w:after="160" w:line="260" w:lineRule="atLeast"/>
              <w:contextualSpacing/>
              <w:rPr>
                <w:rFonts w:ascii="Arial" w:eastAsia="Cambria" w:hAnsi="Arial" w:cs="Times New Roman"/>
                <w:sz w:val="19"/>
                <w:szCs w:val="19"/>
                <w:lang w:val="de-DE" w:eastAsia="en-US"/>
              </w:rPr>
            </w:pPr>
            <w:r>
              <w:rPr>
                <w:rFonts w:ascii="Arial" w:eastAsia="Cambria" w:hAnsi="Arial" w:cs="Times New Roman"/>
                <w:b/>
                <w:color w:val="000000"/>
                <w:sz w:val="19"/>
                <w:szCs w:val="19"/>
                <w:lang w:val="de-DE" w:eastAsia="en-US"/>
              </w:rPr>
              <w:t>Gesellschaftswissenschaften</w:t>
            </w:r>
            <w:r w:rsidRPr="00D17F32">
              <w:rPr>
                <w:rFonts w:ascii="Arial" w:eastAsia="Cambria" w:hAnsi="Arial" w:cs="Times New Roman"/>
                <w:b/>
                <w:color w:val="000000"/>
                <w:sz w:val="19"/>
                <w:szCs w:val="19"/>
                <w:lang w:val="de-DE" w:eastAsia="en-US"/>
              </w:rPr>
              <w:t xml:space="preserve"> </w:t>
            </w:r>
            <w:r>
              <w:rPr>
                <w:rFonts w:ascii="Arial" w:eastAsia="Cambria" w:hAnsi="Arial" w:cs="Times New Roman"/>
                <w:b/>
                <w:color w:val="000000"/>
                <w:sz w:val="19"/>
                <w:szCs w:val="19"/>
                <w:lang w:val="de-DE" w:eastAsia="en-US"/>
              </w:rPr>
              <w:t>5/6</w:t>
            </w:r>
          </w:p>
          <w:p w:rsidR="00E31985" w:rsidRDefault="00E31985" w:rsidP="00E31985">
            <w:pPr>
              <w:widowControl/>
              <w:autoSpaceDE/>
              <w:autoSpaceDN/>
              <w:spacing w:after="160" w:line="260" w:lineRule="atLeast"/>
              <w:contextualSpacing/>
              <w:rPr>
                <w:rFonts w:ascii="Arial" w:eastAsia="Cambria" w:hAnsi="Arial" w:cs="Times New Roman"/>
                <w:color w:val="000000"/>
                <w:sz w:val="19"/>
                <w:szCs w:val="19"/>
                <w:lang w:val="de-DE" w:eastAsia="en-US"/>
              </w:rPr>
            </w:pPr>
            <w:r w:rsidRPr="00D17F32">
              <w:rPr>
                <w:rFonts w:ascii="Arial" w:eastAsia="Cambria" w:hAnsi="Arial" w:cs="Times New Roman"/>
                <w:color w:val="000000"/>
                <w:sz w:val="19"/>
                <w:szCs w:val="19"/>
                <w:lang w:val="de-DE" w:eastAsia="en-US"/>
              </w:rPr>
              <w:t>3.</w:t>
            </w:r>
            <w:r>
              <w:rPr>
                <w:rFonts w:ascii="Arial" w:eastAsia="Cambria" w:hAnsi="Arial" w:cs="Times New Roman"/>
                <w:color w:val="000000"/>
                <w:sz w:val="19"/>
                <w:szCs w:val="19"/>
                <w:lang w:val="de-DE" w:eastAsia="en-US"/>
              </w:rPr>
              <w:t>1</w:t>
            </w:r>
            <w:r w:rsidRPr="00D17F32">
              <w:rPr>
                <w:rFonts w:ascii="Arial" w:eastAsia="Cambria" w:hAnsi="Arial" w:cs="Times New Roman"/>
                <w:color w:val="000000"/>
                <w:sz w:val="19"/>
                <w:szCs w:val="19"/>
                <w:lang w:val="de-DE" w:eastAsia="en-US"/>
              </w:rPr>
              <w:t xml:space="preserve"> </w:t>
            </w:r>
            <w:r>
              <w:rPr>
                <w:rFonts w:ascii="Arial" w:eastAsia="Cambria" w:hAnsi="Arial" w:cs="Times New Roman"/>
                <w:color w:val="000000"/>
                <w:sz w:val="19"/>
                <w:szCs w:val="19"/>
                <w:lang w:val="de-DE" w:eastAsia="en-US"/>
              </w:rPr>
              <w:t>Ernährung – Wie werden Menschen satt?</w:t>
            </w:r>
          </w:p>
          <w:p w:rsidR="00E31985" w:rsidRDefault="00E31985" w:rsidP="00E31985">
            <w:pPr>
              <w:widowControl/>
              <w:autoSpaceDE/>
              <w:autoSpaceDN/>
              <w:spacing w:after="160" w:line="260" w:lineRule="atLeast"/>
              <w:contextualSpacing/>
              <w:rPr>
                <w:rFonts w:ascii="Arial" w:eastAsia="Cambria" w:hAnsi="Arial" w:cs="Times New Roman"/>
                <w:color w:val="000000"/>
                <w:sz w:val="19"/>
                <w:szCs w:val="19"/>
                <w:lang w:val="de-DE" w:eastAsia="en-US"/>
              </w:rPr>
            </w:pPr>
            <w:r>
              <w:rPr>
                <w:rFonts w:ascii="Arial" w:eastAsia="Cambria" w:hAnsi="Arial" w:cs="Times New Roman"/>
                <w:color w:val="000000"/>
                <w:sz w:val="19"/>
                <w:szCs w:val="19"/>
                <w:lang w:val="de-DE" w:eastAsia="en-US"/>
              </w:rPr>
              <w:t>3.2 Wasser – nur Natur oder in Menschenhand?</w:t>
            </w:r>
          </w:p>
          <w:p w:rsidR="00E31985" w:rsidRPr="00D17F32" w:rsidRDefault="00E31985" w:rsidP="00E31985">
            <w:pPr>
              <w:widowControl/>
              <w:autoSpaceDE/>
              <w:autoSpaceDN/>
              <w:spacing w:after="160" w:line="260" w:lineRule="atLeast"/>
              <w:contextualSpacing/>
              <w:rPr>
                <w:rFonts w:ascii="Arial" w:eastAsia="Cambria" w:hAnsi="Arial" w:cs="Times New Roman"/>
                <w:color w:val="808080"/>
                <w:sz w:val="19"/>
                <w:szCs w:val="19"/>
                <w:lang w:val="de-DE" w:eastAsia="en-US"/>
              </w:rPr>
            </w:pPr>
            <w:r>
              <w:rPr>
                <w:rFonts w:ascii="Arial" w:eastAsia="Cambria" w:hAnsi="Arial" w:cs="Times New Roman"/>
                <w:color w:val="000000"/>
                <w:sz w:val="19"/>
                <w:szCs w:val="19"/>
                <w:lang w:val="de-DE" w:eastAsia="en-US"/>
              </w:rPr>
              <w:t>3.11 Arbeiten, um leben – leben, um zu arbeiten?</w:t>
            </w:r>
          </w:p>
        </w:tc>
        <w:tc>
          <w:tcPr>
            <w:tcW w:w="3969" w:type="dxa"/>
          </w:tcPr>
          <w:p w:rsidR="00E31985" w:rsidRPr="00D17F32" w:rsidRDefault="00E31985" w:rsidP="00E31985">
            <w:pPr>
              <w:widowControl/>
              <w:autoSpaceDE/>
              <w:autoSpaceDN/>
              <w:spacing w:after="160" w:line="260" w:lineRule="atLeast"/>
              <w:contextualSpacing/>
              <w:rPr>
                <w:rFonts w:ascii="Arial" w:eastAsia="Cambria" w:hAnsi="Arial" w:cs="Times New Roman"/>
                <w:sz w:val="19"/>
                <w:szCs w:val="19"/>
                <w:lang w:val="de-DE" w:eastAsia="en-US"/>
              </w:rPr>
            </w:pPr>
            <w:r w:rsidRPr="00D17F32">
              <w:rPr>
                <w:rFonts w:ascii="Arial" w:eastAsia="Cambria" w:hAnsi="Arial" w:cs="Times New Roman"/>
                <w:color w:val="000000"/>
                <w:sz w:val="19"/>
                <w:szCs w:val="19"/>
                <w:lang w:val="de-DE" w:eastAsia="en-US"/>
              </w:rPr>
              <w:t xml:space="preserve"> </w:t>
            </w:r>
            <w:r>
              <w:rPr>
                <w:rFonts w:ascii="Arial" w:eastAsia="Cambria" w:hAnsi="Arial" w:cs="Times New Roman"/>
                <w:b/>
                <w:color w:val="000000"/>
                <w:sz w:val="19"/>
                <w:szCs w:val="19"/>
                <w:lang w:val="de-DE" w:eastAsia="en-US"/>
              </w:rPr>
              <w:t>Naturwissenschaften</w:t>
            </w:r>
            <w:r w:rsidRPr="00D17F32">
              <w:rPr>
                <w:rFonts w:ascii="Arial" w:eastAsia="Cambria" w:hAnsi="Arial" w:cs="Times New Roman"/>
                <w:b/>
                <w:color w:val="000000"/>
                <w:sz w:val="19"/>
                <w:szCs w:val="19"/>
                <w:lang w:val="de-DE" w:eastAsia="en-US"/>
              </w:rPr>
              <w:t xml:space="preserve"> </w:t>
            </w:r>
            <w:r>
              <w:rPr>
                <w:rFonts w:ascii="Arial" w:eastAsia="Cambria" w:hAnsi="Arial" w:cs="Times New Roman"/>
                <w:b/>
                <w:color w:val="000000"/>
                <w:sz w:val="19"/>
                <w:szCs w:val="19"/>
                <w:lang w:val="de-DE" w:eastAsia="en-US"/>
              </w:rPr>
              <w:t>5/6</w:t>
            </w:r>
          </w:p>
          <w:p w:rsidR="00E31985" w:rsidRDefault="00E31985" w:rsidP="00E31985">
            <w:pPr>
              <w:widowControl/>
              <w:autoSpaceDE/>
              <w:autoSpaceDN/>
              <w:spacing w:after="160" w:line="260" w:lineRule="atLeast"/>
              <w:contextualSpacing/>
              <w:rPr>
                <w:rFonts w:ascii="Arial" w:eastAsia="Cambria" w:hAnsi="Arial" w:cs="Times New Roman"/>
                <w:color w:val="000000"/>
                <w:sz w:val="19"/>
                <w:szCs w:val="19"/>
                <w:lang w:val="de-DE" w:eastAsia="en-US"/>
              </w:rPr>
            </w:pPr>
            <w:r>
              <w:rPr>
                <w:rFonts w:ascii="Arial" w:eastAsia="Cambria" w:hAnsi="Arial" w:cs="Times New Roman"/>
                <w:color w:val="000000"/>
                <w:sz w:val="19"/>
                <w:szCs w:val="19"/>
                <w:lang w:val="de-DE" w:eastAsia="en-US"/>
              </w:rPr>
              <w:t>3.5</w:t>
            </w:r>
            <w:r w:rsidRPr="00D17F32">
              <w:rPr>
                <w:rFonts w:ascii="Arial" w:eastAsia="Cambria" w:hAnsi="Arial" w:cs="Times New Roman"/>
                <w:color w:val="000000"/>
                <w:sz w:val="19"/>
                <w:szCs w:val="19"/>
                <w:lang w:val="de-DE" w:eastAsia="en-US"/>
              </w:rPr>
              <w:t xml:space="preserve"> </w:t>
            </w:r>
            <w:r>
              <w:rPr>
                <w:rFonts w:ascii="Arial" w:eastAsia="Cambria" w:hAnsi="Arial" w:cs="Times New Roman"/>
                <w:color w:val="000000"/>
                <w:sz w:val="19"/>
                <w:szCs w:val="19"/>
                <w:lang w:val="de-DE" w:eastAsia="en-US"/>
              </w:rPr>
              <w:t>Pflanzen, Tiere, Lebensräume</w:t>
            </w:r>
          </w:p>
          <w:p w:rsidR="00E31985" w:rsidRPr="00D17F32" w:rsidRDefault="00E31985" w:rsidP="00E31985">
            <w:pPr>
              <w:widowControl/>
              <w:autoSpaceDE/>
              <w:autoSpaceDN/>
              <w:spacing w:after="160" w:line="260" w:lineRule="atLeast"/>
              <w:contextualSpacing/>
              <w:rPr>
                <w:rFonts w:ascii="Arial" w:eastAsia="Cambria" w:hAnsi="Arial" w:cs="Times New Roman"/>
                <w:color w:val="808080"/>
                <w:sz w:val="19"/>
                <w:szCs w:val="19"/>
                <w:lang w:val="de-DE" w:eastAsia="en-US"/>
              </w:rPr>
            </w:pPr>
            <w:r>
              <w:rPr>
                <w:rFonts w:ascii="Arial" w:eastAsia="Cambria" w:hAnsi="Arial" w:cs="Times New Roman"/>
                <w:color w:val="000000"/>
                <w:sz w:val="19"/>
                <w:szCs w:val="19"/>
                <w:lang w:val="de-DE" w:eastAsia="en-US"/>
              </w:rPr>
              <w:t>3.7 Körper und Gesundheit</w:t>
            </w:r>
            <w:r w:rsidRPr="00D17F32">
              <w:rPr>
                <w:rFonts w:ascii="Arial" w:eastAsia="Cambria" w:hAnsi="Arial" w:cs="Times New Roman"/>
                <w:b/>
                <w:color w:val="000000"/>
                <w:sz w:val="19"/>
                <w:szCs w:val="19"/>
                <w:lang w:val="de-DE" w:eastAsia="en-US"/>
              </w:rPr>
              <w:t xml:space="preserve"> </w:t>
            </w:r>
          </w:p>
          <w:p w:rsidR="00E31985" w:rsidRPr="00D17F32" w:rsidRDefault="00E31985" w:rsidP="00D17F32">
            <w:pPr>
              <w:widowControl/>
              <w:autoSpaceDE/>
              <w:autoSpaceDN/>
              <w:spacing w:after="160" w:line="260" w:lineRule="atLeast"/>
              <w:contextualSpacing/>
              <w:rPr>
                <w:rFonts w:ascii="Arial" w:eastAsia="Cambria" w:hAnsi="Arial" w:cs="Times New Roman"/>
                <w:color w:val="808080"/>
                <w:sz w:val="19"/>
                <w:szCs w:val="19"/>
                <w:lang w:val="de-DE" w:eastAsia="en-US"/>
              </w:rPr>
            </w:pPr>
          </w:p>
        </w:tc>
      </w:tr>
      <w:tr w:rsidR="00E31985" w:rsidRPr="00062CCA" w:rsidTr="0056722C">
        <w:trPr>
          <w:trHeight w:val="802"/>
        </w:trPr>
        <w:tc>
          <w:tcPr>
            <w:tcW w:w="1998" w:type="dxa"/>
            <w:vMerge/>
          </w:tcPr>
          <w:p w:rsidR="00E31985" w:rsidRPr="00D17F32" w:rsidRDefault="00E31985" w:rsidP="0056722C">
            <w:pPr>
              <w:widowControl/>
              <w:autoSpaceDE/>
              <w:autoSpaceDN/>
              <w:spacing w:after="160" w:line="276" w:lineRule="auto"/>
              <w:contextualSpacing/>
              <w:rPr>
                <w:rFonts w:ascii="Arial" w:eastAsia="Cambria" w:hAnsi="Arial" w:cs="Times New Roman"/>
                <w:color w:val="141313"/>
                <w:sz w:val="19"/>
                <w:szCs w:val="19"/>
                <w:lang w:val="de-DE"/>
              </w:rPr>
            </w:pPr>
          </w:p>
        </w:tc>
        <w:tc>
          <w:tcPr>
            <w:tcW w:w="3526" w:type="dxa"/>
          </w:tcPr>
          <w:p w:rsidR="00E31985" w:rsidRPr="00D17F32" w:rsidRDefault="00E31985" w:rsidP="00E31985">
            <w:pPr>
              <w:widowControl/>
              <w:autoSpaceDE/>
              <w:autoSpaceDN/>
              <w:spacing w:after="160" w:line="260" w:lineRule="atLeast"/>
              <w:contextualSpacing/>
              <w:rPr>
                <w:rFonts w:ascii="Arial" w:eastAsia="Cambria" w:hAnsi="Arial" w:cs="Times New Roman"/>
                <w:sz w:val="19"/>
                <w:szCs w:val="19"/>
                <w:lang w:val="de-DE" w:eastAsia="en-US"/>
              </w:rPr>
            </w:pPr>
            <w:r>
              <w:rPr>
                <w:rFonts w:ascii="Arial" w:eastAsia="Cambria" w:hAnsi="Arial" w:cs="Times New Roman"/>
                <w:b/>
                <w:color w:val="000000"/>
                <w:sz w:val="19"/>
                <w:szCs w:val="19"/>
                <w:lang w:val="de-DE" w:eastAsia="en-US"/>
              </w:rPr>
              <w:t>Politische Bildung</w:t>
            </w:r>
            <w:r w:rsidRPr="00D17F32">
              <w:rPr>
                <w:rFonts w:ascii="Arial" w:eastAsia="Cambria" w:hAnsi="Arial" w:cs="Times New Roman"/>
                <w:b/>
                <w:color w:val="000000"/>
                <w:sz w:val="19"/>
                <w:szCs w:val="19"/>
                <w:lang w:val="de-DE" w:eastAsia="en-US"/>
              </w:rPr>
              <w:t xml:space="preserve"> </w:t>
            </w:r>
            <w:r>
              <w:rPr>
                <w:rFonts w:ascii="Arial" w:eastAsia="Cambria" w:hAnsi="Arial" w:cs="Times New Roman"/>
                <w:b/>
                <w:color w:val="000000"/>
                <w:sz w:val="19"/>
                <w:szCs w:val="19"/>
                <w:lang w:val="de-DE" w:eastAsia="en-US"/>
              </w:rPr>
              <w:t>7/8</w:t>
            </w:r>
          </w:p>
          <w:p w:rsidR="00E31985" w:rsidRPr="00D17F32" w:rsidRDefault="00E31985" w:rsidP="00E31985">
            <w:pPr>
              <w:widowControl/>
              <w:autoSpaceDE/>
              <w:autoSpaceDN/>
              <w:spacing w:after="160" w:line="260" w:lineRule="atLeast"/>
              <w:contextualSpacing/>
              <w:rPr>
                <w:rFonts w:ascii="Arial" w:eastAsia="Cambria" w:hAnsi="Arial" w:cs="Times New Roman"/>
                <w:color w:val="808080"/>
                <w:sz w:val="19"/>
                <w:szCs w:val="19"/>
                <w:lang w:val="de-DE" w:eastAsia="en-US"/>
              </w:rPr>
            </w:pPr>
            <w:r>
              <w:rPr>
                <w:rFonts w:ascii="Arial" w:eastAsia="Cambria" w:hAnsi="Arial" w:cs="Times New Roman"/>
                <w:color w:val="000000"/>
                <w:sz w:val="19"/>
                <w:szCs w:val="19"/>
                <w:lang w:val="de-DE" w:eastAsia="en-US"/>
              </w:rPr>
              <w:t>3.2</w:t>
            </w:r>
            <w:r w:rsidRPr="00D17F32">
              <w:rPr>
                <w:rFonts w:ascii="Arial" w:eastAsia="Cambria" w:hAnsi="Arial" w:cs="Times New Roman"/>
                <w:color w:val="000000"/>
                <w:sz w:val="19"/>
                <w:szCs w:val="19"/>
                <w:lang w:val="de-DE" w:eastAsia="en-US"/>
              </w:rPr>
              <w:t xml:space="preserve"> </w:t>
            </w:r>
            <w:r>
              <w:rPr>
                <w:rFonts w:ascii="Arial" w:eastAsia="Cambria" w:hAnsi="Arial" w:cs="Times New Roman"/>
                <w:color w:val="000000"/>
                <w:sz w:val="19"/>
                <w:szCs w:val="19"/>
                <w:lang w:val="de-DE" w:eastAsia="en-US"/>
              </w:rPr>
              <w:t>Leben in einer globalisierten Welt</w:t>
            </w:r>
          </w:p>
          <w:p w:rsidR="00E31985" w:rsidRDefault="00E31985" w:rsidP="00E31985">
            <w:pPr>
              <w:widowControl/>
              <w:autoSpaceDE/>
              <w:autoSpaceDN/>
              <w:spacing w:after="160" w:line="260" w:lineRule="atLeast"/>
              <w:contextualSpacing/>
              <w:rPr>
                <w:rFonts w:ascii="Arial" w:eastAsia="Cambria" w:hAnsi="Arial" w:cs="Times New Roman"/>
                <w:b/>
                <w:color w:val="000000"/>
                <w:sz w:val="19"/>
                <w:szCs w:val="19"/>
                <w:lang w:val="de-DE"/>
              </w:rPr>
            </w:pPr>
          </w:p>
        </w:tc>
        <w:tc>
          <w:tcPr>
            <w:tcW w:w="3969" w:type="dxa"/>
          </w:tcPr>
          <w:p w:rsidR="00E31985" w:rsidRPr="00D17F32" w:rsidRDefault="00E31985" w:rsidP="00E31985">
            <w:pPr>
              <w:widowControl/>
              <w:autoSpaceDE/>
              <w:autoSpaceDN/>
              <w:spacing w:after="160" w:line="260" w:lineRule="atLeast"/>
              <w:contextualSpacing/>
              <w:rPr>
                <w:rFonts w:ascii="Arial" w:eastAsia="Cambria" w:hAnsi="Arial" w:cs="Times New Roman"/>
                <w:sz w:val="19"/>
                <w:szCs w:val="19"/>
                <w:lang w:val="de-DE" w:eastAsia="en-US"/>
              </w:rPr>
            </w:pPr>
            <w:r w:rsidRPr="00D17F32">
              <w:rPr>
                <w:rFonts w:ascii="Arial" w:eastAsia="Cambria" w:hAnsi="Arial" w:cs="Times New Roman"/>
                <w:b/>
                <w:color w:val="000000"/>
                <w:sz w:val="19"/>
                <w:szCs w:val="19"/>
                <w:lang w:val="de-DE" w:eastAsia="en-US"/>
              </w:rPr>
              <w:t>Wirtschaft-Arbeit-Technik 9/10</w:t>
            </w:r>
          </w:p>
          <w:p w:rsidR="00E31985" w:rsidRDefault="00E31985" w:rsidP="00E31985">
            <w:pPr>
              <w:widowControl/>
              <w:autoSpaceDE/>
              <w:autoSpaceDN/>
              <w:spacing w:after="160" w:line="260" w:lineRule="atLeast"/>
              <w:contextualSpacing/>
              <w:rPr>
                <w:rFonts w:ascii="Arial" w:eastAsia="Cambria" w:hAnsi="Arial" w:cs="Times New Roman"/>
                <w:color w:val="000000"/>
                <w:sz w:val="19"/>
                <w:szCs w:val="19"/>
                <w:lang w:val="de-DE" w:eastAsia="en-US"/>
              </w:rPr>
            </w:pPr>
            <w:r>
              <w:rPr>
                <w:rFonts w:ascii="Arial" w:eastAsia="Cambria" w:hAnsi="Arial" w:cs="Times New Roman"/>
                <w:color w:val="000000"/>
                <w:sz w:val="19"/>
                <w:szCs w:val="19"/>
                <w:lang w:val="de-DE" w:eastAsia="en-US"/>
              </w:rPr>
              <w:t>3.1 Gesundheitsförderliche Ernährungsweise</w:t>
            </w:r>
          </w:p>
          <w:p w:rsidR="00E31985" w:rsidRDefault="00E31985" w:rsidP="00E31985">
            <w:pPr>
              <w:widowControl/>
              <w:autoSpaceDE/>
              <w:autoSpaceDN/>
              <w:spacing w:after="160" w:line="260" w:lineRule="atLeast"/>
              <w:contextualSpacing/>
              <w:rPr>
                <w:rFonts w:ascii="Arial" w:eastAsia="Cambria" w:hAnsi="Arial" w:cs="Times New Roman"/>
                <w:color w:val="000000"/>
                <w:sz w:val="19"/>
                <w:szCs w:val="19"/>
                <w:lang w:val="de-DE" w:eastAsia="en-US"/>
              </w:rPr>
            </w:pPr>
            <w:r>
              <w:rPr>
                <w:rFonts w:ascii="Arial" w:eastAsia="Cambria" w:hAnsi="Arial" w:cs="Times New Roman"/>
                <w:color w:val="000000"/>
                <w:sz w:val="19"/>
                <w:szCs w:val="19"/>
                <w:lang w:val="de-DE" w:eastAsia="en-US"/>
              </w:rPr>
              <w:t>3.2 Wirtschaften im privaten Haushalt</w:t>
            </w:r>
          </w:p>
          <w:p w:rsidR="00E31985" w:rsidRDefault="00E31985" w:rsidP="00E31985">
            <w:pPr>
              <w:widowControl/>
              <w:autoSpaceDE/>
              <w:autoSpaceDN/>
              <w:spacing w:after="160" w:line="260" w:lineRule="atLeast"/>
              <w:contextualSpacing/>
              <w:rPr>
                <w:rFonts w:ascii="Arial" w:eastAsia="Cambria" w:hAnsi="Arial" w:cs="Times New Roman"/>
                <w:color w:val="000000"/>
                <w:sz w:val="19"/>
                <w:szCs w:val="19"/>
                <w:lang w:val="de-DE" w:eastAsia="en-US"/>
              </w:rPr>
            </w:pPr>
            <w:r>
              <w:rPr>
                <w:rFonts w:ascii="Arial" w:eastAsia="Cambria" w:hAnsi="Arial" w:cs="Times New Roman"/>
                <w:color w:val="000000"/>
                <w:sz w:val="19"/>
                <w:szCs w:val="19"/>
                <w:lang w:val="de-DE" w:eastAsia="en-US"/>
              </w:rPr>
              <w:t>3.5 Ernährung, Gesundheit und Konsum</w:t>
            </w:r>
          </w:p>
          <w:p w:rsidR="00E31985" w:rsidRDefault="00E31985" w:rsidP="00E31985">
            <w:pPr>
              <w:widowControl/>
              <w:autoSpaceDE/>
              <w:autoSpaceDN/>
              <w:spacing w:after="160" w:line="260" w:lineRule="atLeast"/>
              <w:contextualSpacing/>
              <w:rPr>
                <w:rFonts w:ascii="Arial" w:eastAsia="Cambria" w:hAnsi="Arial" w:cs="Times New Roman"/>
                <w:color w:val="000000"/>
                <w:sz w:val="19"/>
                <w:szCs w:val="19"/>
                <w:lang w:val="de-DE" w:eastAsia="en-US"/>
              </w:rPr>
            </w:pPr>
            <w:r>
              <w:rPr>
                <w:rFonts w:ascii="Arial" w:eastAsia="Cambria" w:hAnsi="Arial" w:cs="Times New Roman"/>
                <w:color w:val="000000"/>
                <w:sz w:val="19"/>
                <w:szCs w:val="19"/>
                <w:lang w:val="de-DE" w:eastAsia="en-US"/>
              </w:rPr>
              <w:t>3.6 Markt, Wirtschaftskreisläufe und politische Rahmenbedingungen</w:t>
            </w:r>
          </w:p>
          <w:p w:rsidR="00E31985" w:rsidRDefault="00E31985" w:rsidP="00E31985">
            <w:pPr>
              <w:widowControl/>
              <w:autoSpaceDE/>
              <w:autoSpaceDN/>
              <w:spacing w:after="160" w:line="260" w:lineRule="atLeast"/>
              <w:contextualSpacing/>
              <w:rPr>
                <w:rFonts w:ascii="Arial" w:eastAsia="Cambria" w:hAnsi="Arial" w:cs="Times New Roman"/>
                <w:color w:val="000000"/>
                <w:sz w:val="19"/>
                <w:szCs w:val="19"/>
                <w:lang w:val="de-DE" w:eastAsia="en-US"/>
              </w:rPr>
            </w:pPr>
            <w:r w:rsidRPr="00D17F32">
              <w:rPr>
                <w:rFonts w:ascii="Arial" w:eastAsia="Cambria" w:hAnsi="Arial" w:cs="Times New Roman"/>
                <w:color w:val="000000"/>
                <w:sz w:val="19"/>
                <w:szCs w:val="19"/>
                <w:lang w:val="de-DE" w:eastAsia="en-US"/>
              </w:rPr>
              <w:t>3.9 Ernährung und Konsum aus regionaler und globaler Sicht</w:t>
            </w:r>
          </w:p>
          <w:p w:rsidR="00E31985" w:rsidRDefault="00E31985" w:rsidP="00E31985">
            <w:pPr>
              <w:widowControl/>
              <w:autoSpaceDE/>
              <w:autoSpaceDN/>
              <w:spacing w:after="160" w:line="260" w:lineRule="atLeast"/>
              <w:contextualSpacing/>
              <w:rPr>
                <w:rFonts w:ascii="Arial" w:eastAsia="Cambria" w:hAnsi="Arial" w:cs="Times New Roman"/>
                <w:color w:val="000000"/>
                <w:sz w:val="19"/>
                <w:szCs w:val="19"/>
                <w:lang w:val="de-DE" w:eastAsia="en-US"/>
              </w:rPr>
            </w:pPr>
          </w:p>
          <w:p w:rsidR="00E31985" w:rsidRDefault="00E31985" w:rsidP="00E31985">
            <w:pPr>
              <w:widowControl/>
              <w:autoSpaceDE/>
              <w:autoSpaceDN/>
              <w:spacing w:after="160" w:line="260" w:lineRule="atLeast"/>
              <w:contextualSpacing/>
              <w:rPr>
                <w:rFonts w:ascii="Arial" w:eastAsia="Cambria" w:hAnsi="Arial" w:cs="Times New Roman"/>
                <w:color w:val="000000"/>
                <w:sz w:val="19"/>
                <w:szCs w:val="19"/>
                <w:lang w:val="de-DE" w:eastAsia="en-US"/>
              </w:rPr>
            </w:pPr>
          </w:p>
          <w:p w:rsidR="00E31985" w:rsidRPr="00D17F32" w:rsidRDefault="00E31985" w:rsidP="00E31985">
            <w:pPr>
              <w:widowControl/>
              <w:autoSpaceDE/>
              <w:autoSpaceDN/>
              <w:spacing w:after="160" w:line="260" w:lineRule="atLeast"/>
              <w:contextualSpacing/>
              <w:rPr>
                <w:rFonts w:ascii="Arial" w:eastAsia="Cambria" w:hAnsi="Arial" w:cs="Times New Roman"/>
                <w:b/>
                <w:color w:val="000000"/>
                <w:sz w:val="19"/>
                <w:szCs w:val="19"/>
                <w:lang w:val="de-DE"/>
              </w:rPr>
            </w:pPr>
          </w:p>
        </w:tc>
      </w:tr>
      <w:tr w:rsidR="00E31985" w:rsidRPr="00062CCA" w:rsidTr="0056722C">
        <w:trPr>
          <w:trHeight w:val="587"/>
        </w:trPr>
        <w:tc>
          <w:tcPr>
            <w:tcW w:w="1998" w:type="dxa"/>
            <w:vMerge w:val="restart"/>
          </w:tcPr>
          <w:p w:rsidR="00E31985" w:rsidRPr="00D17F32" w:rsidRDefault="00E31985" w:rsidP="0056722C">
            <w:pPr>
              <w:widowControl/>
              <w:autoSpaceDE/>
              <w:autoSpaceDN/>
              <w:spacing w:after="160" w:line="260" w:lineRule="atLeast"/>
              <w:contextualSpacing/>
              <w:rPr>
                <w:rFonts w:ascii="Arial" w:eastAsia="Cambria" w:hAnsi="Arial" w:cs="Times New Roman"/>
                <w:b/>
                <w:bCs/>
                <w:color w:val="141313"/>
                <w:sz w:val="19"/>
                <w:szCs w:val="19"/>
                <w:lang w:val="de-DE" w:eastAsia="en-US"/>
              </w:rPr>
            </w:pPr>
            <w:r w:rsidRPr="00D17F32">
              <w:rPr>
                <w:rFonts w:ascii="Arial" w:eastAsia="Cambria" w:hAnsi="Arial" w:cs="Times New Roman"/>
                <w:b/>
                <w:bCs/>
                <w:color w:val="141313"/>
                <w:sz w:val="19"/>
                <w:szCs w:val="19"/>
                <w:lang w:val="de-DE" w:eastAsia="en-US"/>
              </w:rPr>
              <w:lastRenderedPageBreak/>
              <w:t xml:space="preserve">Fachkompetenzen aus dem </w:t>
            </w:r>
            <w:r w:rsidRPr="00D17F32">
              <w:rPr>
                <w:rFonts w:ascii="Arial" w:eastAsia="Cambria" w:hAnsi="Arial" w:cs="Times New Roman"/>
                <w:b/>
                <w:bCs/>
                <w:sz w:val="19"/>
                <w:szCs w:val="19"/>
                <w:lang w:val="de-DE" w:eastAsia="en-US"/>
              </w:rPr>
              <w:t>Rahmenlehrplan 1–10 Berlin-Brandenburg</w:t>
            </w:r>
            <w:r w:rsidRPr="00D17F32">
              <w:rPr>
                <w:rFonts w:ascii="Arial" w:eastAsia="Cambria" w:hAnsi="Arial" w:cs="Times New Roman"/>
                <w:b/>
                <w:bCs/>
                <w:color w:val="141313"/>
                <w:sz w:val="19"/>
                <w:szCs w:val="19"/>
                <w:lang w:val="de-DE" w:eastAsia="en-US"/>
              </w:rPr>
              <w:t>, Teil C</w:t>
            </w:r>
          </w:p>
        </w:tc>
        <w:tc>
          <w:tcPr>
            <w:tcW w:w="3526" w:type="dxa"/>
          </w:tcPr>
          <w:p w:rsidR="00E31985" w:rsidRPr="00D17F32" w:rsidRDefault="00E31985" w:rsidP="00D17F32">
            <w:pPr>
              <w:widowControl/>
              <w:autoSpaceDE/>
              <w:autoSpaceDN/>
              <w:spacing w:after="160" w:line="260" w:lineRule="atLeast"/>
              <w:contextualSpacing/>
              <w:rPr>
                <w:rFonts w:ascii="Arial" w:eastAsia="Cambria" w:hAnsi="Arial" w:cs="Times New Roman"/>
                <w:sz w:val="19"/>
                <w:szCs w:val="19"/>
                <w:lang w:val="de-DE" w:eastAsia="en-US"/>
              </w:rPr>
            </w:pPr>
            <w:r w:rsidRPr="00D17F32">
              <w:rPr>
                <w:rFonts w:ascii="Arial" w:eastAsia="Cambria" w:hAnsi="Arial" w:cs="Times New Roman"/>
                <w:b/>
                <w:color w:val="000000"/>
                <w:sz w:val="19"/>
                <w:szCs w:val="19"/>
                <w:lang w:val="de-DE" w:eastAsia="en-US"/>
              </w:rPr>
              <w:t>Biologie 7</w:t>
            </w:r>
            <w:r>
              <w:rPr>
                <w:rFonts w:ascii="Arial" w:eastAsia="Cambria" w:hAnsi="Arial" w:cs="Times New Roman"/>
                <w:sz w:val="19"/>
                <w:szCs w:val="19"/>
                <w:lang w:val="de-DE" w:eastAsia="en-US"/>
              </w:rPr>
              <w:t>-</w:t>
            </w:r>
            <w:r w:rsidRPr="00D17F32">
              <w:rPr>
                <w:rFonts w:ascii="Arial" w:eastAsia="Cambria" w:hAnsi="Arial" w:cs="Times New Roman"/>
                <w:b/>
                <w:color w:val="000000"/>
                <w:sz w:val="19"/>
                <w:szCs w:val="19"/>
                <w:lang w:val="de-DE" w:eastAsia="en-US"/>
              </w:rPr>
              <w:t>10</w:t>
            </w:r>
          </w:p>
          <w:p w:rsidR="00E31985" w:rsidRPr="00D17F32" w:rsidRDefault="00E31985" w:rsidP="00D17F32">
            <w:pPr>
              <w:widowControl/>
              <w:autoSpaceDE/>
              <w:autoSpaceDN/>
              <w:spacing w:after="160" w:line="260" w:lineRule="atLeast"/>
              <w:contextualSpacing/>
              <w:rPr>
                <w:rFonts w:ascii="Arial" w:eastAsia="Cambria" w:hAnsi="Arial" w:cs="Times New Roman"/>
                <w:sz w:val="19"/>
                <w:szCs w:val="19"/>
                <w:lang w:val="de-DE" w:eastAsia="en-US"/>
              </w:rPr>
            </w:pPr>
            <w:r w:rsidRPr="00E31985">
              <w:rPr>
                <w:rFonts w:ascii="Arial" w:eastAsia="Cambria" w:hAnsi="Arial" w:cs="Times New Roman"/>
                <w:color w:val="000000"/>
                <w:sz w:val="19"/>
                <w:szCs w:val="19"/>
                <w:lang w:val="de-DE" w:eastAsia="en-US"/>
              </w:rPr>
              <w:t>Erkenntnisse gewinnen, Kommunizieren, Bewerten, nachhaltiger Umgang mit der Natur</w:t>
            </w:r>
          </w:p>
        </w:tc>
        <w:tc>
          <w:tcPr>
            <w:tcW w:w="3969" w:type="dxa"/>
          </w:tcPr>
          <w:p w:rsidR="00E31985" w:rsidRPr="00D17F32" w:rsidRDefault="00E31985" w:rsidP="00E31985">
            <w:pPr>
              <w:widowControl/>
              <w:autoSpaceDE/>
              <w:autoSpaceDN/>
              <w:spacing w:after="160" w:line="260" w:lineRule="atLeast"/>
              <w:contextualSpacing/>
              <w:rPr>
                <w:rFonts w:ascii="Arial" w:eastAsia="Cambria" w:hAnsi="Arial" w:cs="Times New Roman"/>
                <w:sz w:val="19"/>
                <w:szCs w:val="19"/>
                <w:lang w:val="de-DE" w:eastAsia="en-US"/>
              </w:rPr>
            </w:pPr>
            <w:r>
              <w:rPr>
                <w:rFonts w:ascii="Arial" w:eastAsia="Cambria" w:hAnsi="Arial" w:cs="Times New Roman"/>
                <w:b/>
                <w:color w:val="000000"/>
                <w:sz w:val="19"/>
                <w:szCs w:val="19"/>
                <w:lang w:val="de-DE" w:eastAsia="en-US"/>
              </w:rPr>
              <w:t>Geographie</w:t>
            </w:r>
            <w:r w:rsidRPr="00D17F32">
              <w:rPr>
                <w:rFonts w:ascii="Arial" w:eastAsia="Cambria" w:hAnsi="Arial" w:cs="Times New Roman"/>
                <w:b/>
                <w:color w:val="000000"/>
                <w:sz w:val="19"/>
                <w:szCs w:val="19"/>
                <w:lang w:val="de-DE" w:eastAsia="en-US"/>
              </w:rPr>
              <w:t xml:space="preserve"> </w:t>
            </w:r>
            <w:r>
              <w:rPr>
                <w:rFonts w:ascii="Arial" w:eastAsia="Cambria" w:hAnsi="Arial" w:cs="Times New Roman"/>
                <w:b/>
                <w:color w:val="000000"/>
                <w:sz w:val="19"/>
                <w:szCs w:val="19"/>
                <w:lang w:val="de-DE" w:eastAsia="en-US"/>
              </w:rPr>
              <w:t>7-10</w:t>
            </w:r>
          </w:p>
          <w:p w:rsidR="00E31985" w:rsidRPr="00D17F32" w:rsidRDefault="00E31985" w:rsidP="00D17F32">
            <w:pPr>
              <w:widowControl/>
              <w:autoSpaceDE/>
              <w:autoSpaceDN/>
              <w:spacing w:after="160" w:line="260" w:lineRule="atLeast"/>
              <w:contextualSpacing/>
              <w:rPr>
                <w:rFonts w:ascii="Arial" w:eastAsia="Cambria" w:hAnsi="Arial" w:cs="Times New Roman"/>
                <w:sz w:val="19"/>
                <w:szCs w:val="19"/>
                <w:lang w:val="de-DE" w:eastAsia="en-US"/>
              </w:rPr>
            </w:pPr>
            <w:r w:rsidRPr="00E31985">
              <w:rPr>
                <w:rFonts w:ascii="Arial" w:eastAsia="Cambria" w:hAnsi="Arial" w:cs="Times New Roman"/>
                <w:color w:val="000000"/>
                <w:sz w:val="19"/>
                <w:szCs w:val="19"/>
                <w:lang w:val="de-DE" w:eastAsia="en-US"/>
              </w:rPr>
              <w:t>Systeme erschließen, Kommunizieren, Urteilen</w:t>
            </w:r>
          </w:p>
        </w:tc>
      </w:tr>
      <w:tr w:rsidR="00E31985" w:rsidRPr="00062CCA" w:rsidTr="0056722C">
        <w:trPr>
          <w:trHeight w:val="587"/>
        </w:trPr>
        <w:tc>
          <w:tcPr>
            <w:tcW w:w="1998" w:type="dxa"/>
            <w:vMerge/>
          </w:tcPr>
          <w:p w:rsidR="00E31985" w:rsidRPr="00D17F32" w:rsidRDefault="00E31985" w:rsidP="0056722C">
            <w:pPr>
              <w:widowControl/>
              <w:autoSpaceDE/>
              <w:autoSpaceDN/>
              <w:spacing w:after="160" w:line="276" w:lineRule="auto"/>
              <w:contextualSpacing/>
              <w:rPr>
                <w:rFonts w:ascii="Arial" w:eastAsia="Cambria" w:hAnsi="Arial" w:cs="Times New Roman"/>
                <w:color w:val="141313"/>
                <w:sz w:val="19"/>
                <w:szCs w:val="19"/>
                <w:lang w:val="de-DE" w:eastAsia="en-US"/>
              </w:rPr>
            </w:pPr>
          </w:p>
        </w:tc>
        <w:tc>
          <w:tcPr>
            <w:tcW w:w="3526" w:type="dxa"/>
          </w:tcPr>
          <w:p w:rsidR="00E31985" w:rsidRPr="00D17F32" w:rsidRDefault="00E31985" w:rsidP="00E31985">
            <w:pPr>
              <w:widowControl/>
              <w:autoSpaceDE/>
              <w:autoSpaceDN/>
              <w:spacing w:after="160" w:line="260" w:lineRule="atLeast"/>
              <w:contextualSpacing/>
              <w:rPr>
                <w:rFonts w:ascii="Arial" w:eastAsia="Cambria" w:hAnsi="Arial" w:cs="Times New Roman"/>
                <w:sz w:val="19"/>
                <w:szCs w:val="19"/>
                <w:lang w:val="de-DE" w:eastAsia="en-US"/>
              </w:rPr>
            </w:pPr>
            <w:r>
              <w:rPr>
                <w:rFonts w:ascii="Arial" w:eastAsia="Cambria" w:hAnsi="Arial" w:cs="Times New Roman"/>
                <w:b/>
                <w:color w:val="000000"/>
                <w:sz w:val="19"/>
                <w:szCs w:val="19"/>
                <w:lang w:val="de-DE" w:eastAsia="en-US"/>
              </w:rPr>
              <w:t>Gesellschaftswissenschaften</w:t>
            </w:r>
            <w:r w:rsidRPr="00D17F32">
              <w:rPr>
                <w:rFonts w:ascii="Arial" w:eastAsia="Cambria" w:hAnsi="Arial" w:cs="Times New Roman"/>
                <w:b/>
                <w:color w:val="000000"/>
                <w:sz w:val="19"/>
                <w:szCs w:val="19"/>
                <w:lang w:val="de-DE" w:eastAsia="en-US"/>
              </w:rPr>
              <w:t xml:space="preserve"> </w:t>
            </w:r>
            <w:r>
              <w:rPr>
                <w:rFonts w:ascii="Arial" w:eastAsia="Cambria" w:hAnsi="Arial" w:cs="Times New Roman"/>
                <w:b/>
                <w:color w:val="000000"/>
                <w:sz w:val="19"/>
                <w:szCs w:val="19"/>
                <w:lang w:val="de-DE" w:eastAsia="en-US"/>
              </w:rPr>
              <w:t>5/6</w:t>
            </w:r>
          </w:p>
          <w:p w:rsidR="00E31985" w:rsidRPr="00D17F32" w:rsidRDefault="00E31985" w:rsidP="00D17F32">
            <w:pPr>
              <w:widowControl/>
              <w:autoSpaceDE/>
              <w:autoSpaceDN/>
              <w:spacing w:after="160" w:line="260" w:lineRule="atLeast"/>
              <w:contextualSpacing/>
              <w:rPr>
                <w:rFonts w:ascii="Arial" w:eastAsia="Cambria" w:hAnsi="Arial" w:cs="Times New Roman"/>
                <w:color w:val="000000"/>
                <w:sz w:val="19"/>
                <w:szCs w:val="19"/>
                <w:lang w:val="de-DE" w:eastAsia="en-US"/>
              </w:rPr>
            </w:pPr>
            <w:r w:rsidRPr="00E31985">
              <w:rPr>
                <w:rFonts w:ascii="Arial" w:eastAsia="Cambria" w:hAnsi="Arial" w:cs="Times New Roman"/>
                <w:color w:val="000000"/>
                <w:sz w:val="19"/>
                <w:szCs w:val="19"/>
                <w:lang w:val="de-DE" w:eastAsia="en-US"/>
              </w:rPr>
              <w:t>Erschließen, politisch Kommunizieren, Urteilen</w:t>
            </w:r>
          </w:p>
        </w:tc>
        <w:tc>
          <w:tcPr>
            <w:tcW w:w="3969" w:type="dxa"/>
          </w:tcPr>
          <w:p w:rsidR="00E31985" w:rsidRDefault="00E31985" w:rsidP="00D17F32">
            <w:pPr>
              <w:widowControl/>
              <w:autoSpaceDE/>
              <w:autoSpaceDN/>
              <w:spacing w:after="160" w:line="260" w:lineRule="atLeast"/>
              <w:contextualSpacing/>
              <w:rPr>
                <w:rFonts w:ascii="Arial" w:eastAsia="Cambria" w:hAnsi="Arial" w:cs="Times New Roman"/>
                <w:b/>
                <w:color w:val="000000"/>
                <w:sz w:val="19"/>
                <w:szCs w:val="19"/>
                <w:lang w:val="de-DE" w:eastAsia="en-US"/>
              </w:rPr>
            </w:pPr>
            <w:r>
              <w:rPr>
                <w:rFonts w:ascii="Arial" w:eastAsia="Cambria" w:hAnsi="Arial" w:cs="Times New Roman"/>
                <w:b/>
                <w:color w:val="000000"/>
                <w:sz w:val="19"/>
                <w:szCs w:val="19"/>
                <w:lang w:val="de-DE" w:eastAsia="en-US"/>
              </w:rPr>
              <w:t>Naturwissenschaften</w:t>
            </w:r>
            <w:r w:rsidRPr="00D17F32">
              <w:rPr>
                <w:rFonts w:ascii="Arial" w:eastAsia="Cambria" w:hAnsi="Arial" w:cs="Times New Roman"/>
                <w:b/>
                <w:color w:val="000000"/>
                <w:sz w:val="19"/>
                <w:szCs w:val="19"/>
                <w:lang w:val="de-DE" w:eastAsia="en-US"/>
              </w:rPr>
              <w:t xml:space="preserve"> </w:t>
            </w:r>
            <w:r>
              <w:rPr>
                <w:rFonts w:ascii="Arial" w:eastAsia="Cambria" w:hAnsi="Arial" w:cs="Times New Roman"/>
                <w:b/>
                <w:color w:val="000000"/>
                <w:sz w:val="19"/>
                <w:szCs w:val="19"/>
                <w:lang w:val="de-DE" w:eastAsia="en-US"/>
              </w:rPr>
              <w:t>5/6</w:t>
            </w:r>
          </w:p>
          <w:p w:rsidR="00E31985" w:rsidRPr="00D17F32" w:rsidRDefault="00E31985" w:rsidP="00D17F32">
            <w:pPr>
              <w:widowControl/>
              <w:autoSpaceDE/>
              <w:autoSpaceDN/>
              <w:spacing w:after="160" w:line="260" w:lineRule="atLeast"/>
              <w:contextualSpacing/>
              <w:rPr>
                <w:rFonts w:ascii="Arial" w:eastAsia="Cambria" w:hAnsi="Arial" w:cs="Times New Roman"/>
                <w:color w:val="000000"/>
                <w:sz w:val="19"/>
                <w:szCs w:val="19"/>
                <w:lang w:val="de-DE" w:eastAsia="en-US"/>
              </w:rPr>
            </w:pPr>
            <w:r w:rsidRPr="00E31985">
              <w:rPr>
                <w:rFonts w:ascii="Arial" w:eastAsia="Cambria" w:hAnsi="Arial" w:cs="Times New Roman"/>
                <w:color w:val="000000"/>
                <w:sz w:val="19"/>
                <w:szCs w:val="19"/>
                <w:lang w:val="de-DE" w:eastAsia="en-US"/>
              </w:rPr>
              <w:t>Erkenntnisse gewinnen, Kommunizieren, Bewerten, nachhaltiger Umgang mit der Natur</w:t>
            </w:r>
          </w:p>
        </w:tc>
      </w:tr>
      <w:tr w:rsidR="00E31985" w:rsidRPr="00062CCA" w:rsidTr="0056722C">
        <w:trPr>
          <w:trHeight w:val="587"/>
        </w:trPr>
        <w:tc>
          <w:tcPr>
            <w:tcW w:w="1998" w:type="dxa"/>
            <w:vMerge/>
          </w:tcPr>
          <w:p w:rsidR="00E31985" w:rsidRPr="00D17F32" w:rsidRDefault="00E31985" w:rsidP="0056722C">
            <w:pPr>
              <w:widowControl/>
              <w:autoSpaceDE/>
              <w:autoSpaceDN/>
              <w:spacing w:after="160" w:line="276" w:lineRule="auto"/>
              <w:contextualSpacing/>
              <w:rPr>
                <w:rFonts w:ascii="Arial" w:eastAsia="Cambria" w:hAnsi="Arial" w:cs="Times New Roman"/>
                <w:color w:val="141313"/>
                <w:sz w:val="19"/>
                <w:szCs w:val="19"/>
                <w:lang w:val="de-DE"/>
              </w:rPr>
            </w:pPr>
          </w:p>
        </w:tc>
        <w:tc>
          <w:tcPr>
            <w:tcW w:w="3526" w:type="dxa"/>
          </w:tcPr>
          <w:p w:rsidR="00E31985" w:rsidRPr="00D17F32" w:rsidRDefault="00E31985" w:rsidP="00E31985">
            <w:pPr>
              <w:widowControl/>
              <w:autoSpaceDE/>
              <w:autoSpaceDN/>
              <w:spacing w:after="160" w:line="260" w:lineRule="atLeast"/>
              <w:contextualSpacing/>
              <w:rPr>
                <w:rFonts w:ascii="Arial" w:eastAsia="Cambria" w:hAnsi="Arial" w:cs="Times New Roman"/>
                <w:sz w:val="19"/>
                <w:szCs w:val="19"/>
                <w:lang w:val="de-DE" w:eastAsia="en-US"/>
              </w:rPr>
            </w:pPr>
            <w:r>
              <w:rPr>
                <w:rFonts w:ascii="Arial" w:eastAsia="Cambria" w:hAnsi="Arial" w:cs="Times New Roman"/>
                <w:b/>
                <w:color w:val="000000"/>
                <w:sz w:val="19"/>
                <w:szCs w:val="19"/>
                <w:lang w:val="de-DE" w:eastAsia="en-US"/>
              </w:rPr>
              <w:t>Politische Bildung</w:t>
            </w:r>
            <w:r w:rsidRPr="00D17F32">
              <w:rPr>
                <w:rFonts w:ascii="Arial" w:eastAsia="Cambria" w:hAnsi="Arial" w:cs="Times New Roman"/>
                <w:b/>
                <w:color w:val="000000"/>
                <w:sz w:val="19"/>
                <w:szCs w:val="19"/>
                <w:lang w:val="de-DE" w:eastAsia="en-US"/>
              </w:rPr>
              <w:t xml:space="preserve"> </w:t>
            </w:r>
            <w:r>
              <w:rPr>
                <w:rFonts w:ascii="Arial" w:eastAsia="Cambria" w:hAnsi="Arial" w:cs="Times New Roman"/>
                <w:b/>
                <w:color w:val="000000"/>
                <w:sz w:val="19"/>
                <w:szCs w:val="19"/>
                <w:lang w:val="de-DE" w:eastAsia="en-US"/>
              </w:rPr>
              <w:t>7/8</w:t>
            </w:r>
          </w:p>
          <w:p w:rsidR="00E31985" w:rsidRPr="00E31985" w:rsidRDefault="00E31985" w:rsidP="00E31985">
            <w:pPr>
              <w:widowControl/>
              <w:autoSpaceDE/>
              <w:autoSpaceDN/>
              <w:spacing w:after="160" w:line="260" w:lineRule="atLeast"/>
              <w:contextualSpacing/>
              <w:rPr>
                <w:rFonts w:ascii="Arial" w:eastAsia="Cambria" w:hAnsi="Arial" w:cs="Times New Roman"/>
                <w:color w:val="000000"/>
                <w:sz w:val="19"/>
                <w:szCs w:val="19"/>
                <w:lang w:val="de-DE"/>
              </w:rPr>
            </w:pPr>
            <w:r w:rsidRPr="00E31985">
              <w:rPr>
                <w:rFonts w:ascii="Arial" w:eastAsia="Cambria" w:hAnsi="Arial" w:cs="Times New Roman"/>
                <w:color w:val="000000"/>
                <w:sz w:val="19"/>
                <w:szCs w:val="19"/>
                <w:lang w:val="de-DE"/>
              </w:rPr>
              <w:t>Analysieren, Methoden anwenden, Urteilen, Mündig handeln</w:t>
            </w:r>
          </w:p>
        </w:tc>
        <w:tc>
          <w:tcPr>
            <w:tcW w:w="3969" w:type="dxa"/>
          </w:tcPr>
          <w:p w:rsidR="00E31985" w:rsidRPr="00D17F32" w:rsidRDefault="00E31985" w:rsidP="00E31985">
            <w:pPr>
              <w:widowControl/>
              <w:autoSpaceDE/>
              <w:autoSpaceDN/>
              <w:spacing w:after="160" w:line="260" w:lineRule="atLeast"/>
              <w:contextualSpacing/>
              <w:rPr>
                <w:rFonts w:ascii="Arial" w:eastAsia="Cambria" w:hAnsi="Arial" w:cs="Times New Roman"/>
                <w:sz w:val="19"/>
                <w:szCs w:val="19"/>
                <w:lang w:val="de-DE" w:eastAsia="en-US"/>
              </w:rPr>
            </w:pPr>
            <w:r w:rsidRPr="00D17F32">
              <w:rPr>
                <w:rFonts w:ascii="Arial" w:eastAsia="Cambria" w:hAnsi="Arial" w:cs="Times New Roman"/>
                <w:b/>
                <w:color w:val="000000"/>
                <w:sz w:val="19"/>
                <w:szCs w:val="19"/>
                <w:lang w:val="de-DE" w:eastAsia="en-US"/>
              </w:rPr>
              <w:t>Wirtschaft-Arbeit-Technik 9/10</w:t>
            </w:r>
          </w:p>
          <w:p w:rsidR="00E31985" w:rsidRPr="00E31985" w:rsidRDefault="00E31985" w:rsidP="00E31985">
            <w:pPr>
              <w:widowControl/>
              <w:autoSpaceDE/>
              <w:autoSpaceDN/>
              <w:spacing w:after="160" w:line="260" w:lineRule="atLeast"/>
              <w:contextualSpacing/>
              <w:rPr>
                <w:rFonts w:ascii="Arial" w:eastAsia="Cambria" w:hAnsi="Arial" w:cs="Times New Roman"/>
                <w:color w:val="000000"/>
                <w:sz w:val="19"/>
                <w:szCs w:val="19"/>
                <w:lang w:val="de-DE"/>
              </w:rPr>
            </w:pPr>
            <w:r w:rsidRPr="00E31985">
              <w:rPr>
                <w:rFonts w:ascii="Arial" w:eastAsia="Cambria" w:hAnsi="Arial" w:cs="Times New Roman"/>
                <w:color w:val="000000"/>
                <w:sz w:val="19"/>
                <w:szCs w:val="19"/>
                <w:lang w:val="de-DE"/>
              </w:rPr>
              <w:t xml:space="preserve">Bewerten </w:t>
            </w:r>
            <w:r>
              <w:rPr>
                <w:rFonts w:ascii="Arial" w:eastAsia="Cambria" w:hAnsi="Arial" w:cs="Times New Roman"/>
                <w:color w:val="000000"/>
                <w:sz w:val="19"/>
                <w:szCs w:val="19"/>
                <w:lang w:val="de-DE"/>
              </w:rPr>
              <w:t>und Entscheiden, Kommunizieren</w:t>
            </w:r>
          </w:p>
        </w:tc>
      </w:tr>
      <w:tr w:rsidR="0056722C" w:rsidRPr="00D17F32" w:rsidTr="0056722C">
        <w:trPr>
          <w:trHeight w:val="692"/>
        </w:trPr>
        <w:tc>
          <w:tcPr>
            <w:tcW w:w="1998" w:type="dxa"/>
            <w:vMerge w:val="restart"/>
          </w:tcPr>
          <w:p w:rsidR="00D17F32" w:rsidRPr="00D17F32" w:rsidRDefault="00D17F32" w:rsidP="0056722C">
            <w:pPr>
              <w:widowControl/>
              <w:autoSpaceDE/>
              <w:autoSpaceDN/>
              <w:spacing w:after="160" w:line="276" w:lineRule="auto"/>
              <w:contextualSpacing/>
              <w:rPr>
                <w:rFonts w:ascii="Arial" w:eastAsia="Cambria" w:hAnsi="Arial" w:cs="Times New Roman"/>
                <w:b/>
                <w:bCs/>
                <w:color w:val="141313"/>
                <w:sz w:val="19"/>
                <w:szCs w:val="19"/>
                <w:lang w:val="de-DE" w:eastAsia="en-US"/>
              </w:rPr>
            </w:pPr>
            <w:r w:rsidRPr="00D17F32">
              <w:rPr>
                <w:rFonts w:ascii="Arial" w:eastAsia="Cambria" w:hAnsi="Arial" w:cs="Times New Roman"/>
                <w:b/>
                <w:bCs/>
                <w:color w:val="141313"/>
                <w:sz w:val="19"/>
                <w:szCs w:val="19"/>
                <w:lang w:val="de-DE" w:eastAsia="en-US"/>
              </w:rPr>
              <w:t>Kernkompetenzen aus dem OHR</w:t>
            </w:r>
          </w:p>
        </w:tc>
        <w:tc>
          <w:tcPr>
            <w:tcW w:w="7495" w:type="dxa"/>
            <w:gridSpan w:val="2"/>
          </w:tcPr>
          <w:p w:rsidR="00D17F32" w:rsidRPr="00D17F32" w:rsidRDefault="00D17F32" w:rsidP="00D17F32">
            <w:pPr>
              <w:widowControl/>
              <w:autoSpaceDE/>
              <w:autoSpaceDN/>
              <w:spacing w:after="160" w:line="260" w:lineRule="atLeast"/>
              <w:contextualSpacing/>
              <w:rPr>
                <w:rFonts w:ascii="Arial" w:eastAsia="Cambria" w:hAnsi="Arial" w:cs="Times New Roman"/>
                <w:b/>
                <w:color w:val="000000"/>
                <w:sz w:val="19"/>
                <w:szCs w:val="19"/>
                <w:lang w:val="de-DE" w:eastAsia="en-US"/>
              </w:rPr>
            </w:pPr>
            <w:r w:rsidRPr="00D17F32">
              <w:rPr>
                <w:rFonts w:ascii="Arial" w:eastAsia="Cambria" w:hAnsi="Arial" w:cs="Times New Roman"/>
                <w:b/>
                <w:color w:val="000000"/>
                <w:sz w:val="19"/>
                <w:szCs w:val="19"/>
                <w:lang w:val="de-DE" w:eastAsia="en-US"/>
              </w:rPr>
              <w:t>Kompetenzbereich Erkennen</w:t>
            </w:r>
          </w:p>
          <w:p w:rsidR="00D17F32" w:rsidRDefault="0081150B" w:rsidP="00D17F32">
            <w:pPr>
              <w:widowControl/>
              <w:numPr>
                <w:ilvl w:val="0"/>
                <w:numId w:val="18"/>
              </w:numPr>
              <w:tabs>
                <w:tab w:val="left" w:pos="720"/>
              </w:tabs>
              <w:suppressAutoHyphens/>
              <w:autoSpaceDE/>
              <w:autoSpaceDN/>
              <w:spacing w:after="160" w:line="260" w:lineRule="atLeast"/>
              <w:contextualSpacing/>
              <w:textAlignment w:val="baseline"/>
              <w:rPr>
                <w:rFonts w:ascii="Arial" w:eastAsia="Cambria" w:hAnsi="Arial" w:cs="Times New Roman"/>
                <w:color w:val="000000"/>
                <w:sz w:val="19"/>
                <w:szCs w:val="19"/>
                <w:lang w:val="de-DE" w:eastAsia="en-US"/>
              </w:rPr>
            </w:pPr>
            <w:r>
              <w:rPr>
                <w:rFonts w:ascii="Arial" w:eastAsia="Cambria" w:hAnsi="Arial" w:cs="Times New Roman"/>
                <w:color w:val="000000"/>
                <w:sz w:val="19"/>
                <w:szCs w:val="19"/>
                <w:lang w:val="de-DE" w:eastAsia="en-US"/>
              </w:rPr>
              <w:t>Erkennen von Vielfalt</w:t>
            </w:r>
          </w:p>
          <w:p w:rsidR="0081150B" w:rsidRPr="00D17F32" w:rsidRDefault="0081150B" w:rsidP="00D17F32">
            <w:pPr>
              <w:widowControl/>
              <w:numPr>
                <w:ilvl w:val="0"/>
                <w:numId w:val="18"/>
              </w:numPr>
              <w:tabs>
                <w:tab w:val="left" w:pos="720"/>
              </w:tabs>
              <w:suppressAutoHyphens/>
              <w:autoSpaceDE/>
              <w:autoSpaceDN/>
              <w:spacing w:after="160" w:line="260" w:lineRule="atLeast"/>
              <w:contextualSpacing/>
              <w:textAlignment w:val="baseline"/>
              <w:rPr>
                <w:rFonts w:ascii="Arial" w:eastAsia="Cambria" w:hAnsi="Arial" w:cs="Times New Roman"/>
                <w:color w:val="000000"/>
                <w:sz w:val="19"/>
                <w:szCs w:val="19"/>
                <w:lang w:val="de-DE" w:eastAsia="en-US"/>
              </w:rPr>
            </w:pPr>
            <w:r>
              <w:rPr>
                <w:rFonts w:ascii="Arial" w:eastAsia="Cambria" w:hAnsi="Arial" w:cs="Times New Roman"/>
                <w:color w:val="000000"/>
                <w:sz w:val="19"/>
                <w:szCs w:val="19"/>
                <w:lang w:val="de-DE" w:eastAsia="en-US"/>
              </w:rPr>
              <w:t>Analyse des globalen Wandels</w:t>
            </w:r>
          </w:p>
          <w:p w:rsidR="00D17F32" w:rsidRPr="00D17F32" w:rsidRDefault="00D17F32" w:rsidP="00D17F32">
            <w:pPr>
              <w:widowControl/>
              <w:numPr>
                <w:ilvl w:val="0"/>
                <w:numId w:val="18"/>
              </w:numPr>
              <w:tabs>
                <w:tab w:val="left" w:pos="720"/>
              </w:tabs>
              <w:suppressAutoHyphens/>
              <w:autoSpaceDE/>
              <w:autoSpaceDN/>
              <w:spacing w:after="160" w:line="260" w:lineRule="atLeast"/>
              <w:contextualSpacing/>
              <w:textAlignment w:val="baseline"/>
              <w:rPr>
                <w:rFonts w:ascii="Arial" w:eastAsia="Cambria" w:hAnsi="Arial" w:cs="Times New Roman"/>
                <w:color w:val="000000"/>
                <w:sz w:val="19"/>
                <w:szCs w:val="19"/>
                <w:lang w:val="de-DE" w:eastAsia="en-US"/>
              </w:rPr>
            </w:pPr>
            <w:r w:rsidRPr="00D17F32">
              <w:rPr>
                <w:rFonts w:ascii="Arial" w:eastAsia="Cambria" w:hAnsi="Arial" w:cs="Times New Roman"/>
                <w:color w:val="000000"/>
                <w:sz w:val="19"/>
                <w:szCs w:val="19"/>
                <w:lang w:val="de-DE" w:eastAsia="en-US"/>
              </w:rPr>
              <w:t>Unterscheidung gesellschaftlicher Handlungsebenen</w:t>
            </w:r>
          </w:p>
        </w:tc>
      </w:tr>
      <w:tr w:rsidR="0056722C" w:rsidRPr="00D17F32" w:rsidTr="0056722C">
        <w:trPr>
          <w:trHeight w:val="692"/>
        </w:trPr>
        <w:tc>
          <w:tcPr>
            <w:tcW w:w="1998" w:type="dxa"/>
            <w:vMerge/>
          </w:tcPr>
          <w:p w:rsidR="00D17F32" w:rsidRPr="00D17F32" w:rsidRDefault="00D17F32" w:rsidP="0056722C">
            <w:pPr>
              <w:widowControl/>
              <w:autoSpaceDE/>
              <w:autoSpaceDN/>
              <w:spacing w:after="160" w:line="276" w:lineRule="auto"/>
              <w:contextualSpacing/>
              <w:rPr>
                <w:rFonts w:ascii="Arial" w:eastAsia="Cambria" w:hAnsi="Arial" w:cs="Times New Roman"/>
                <w:color w:val="141313"/>
                <w:sz w:val="19"/>
                <w:szCs w:val="19"/>
                <w:lang w:val="de-DE" w:eastAsia="en-US"/>
              </w:rPr>
            </w:pPr>
          </w:p>
        </w:tc>
        <w:tc>
          <w:tcPr>
            <w:tcW w:w="7495" w:type="dxa"/>
            <w:gridSpan w:val="2"/>
          </w:tcPr>
          <w:p w:rsidR="00D17F32" w:rsidRPr="00D17F32" w:rsidRDefault="00D17F32" w:rsidP="00D17F32">
            <w:pPr>
              <w:widowControl/>
              <w:autoSpaceDE/>
              <w:autoSpaceDN/>
              <w:spacing w:after="160" w:line="260" w:lineRule="atLeast"/>
              <w:contextualSpacing/>
              <w:rPr>
                <w:rFonts w:ascii="Arial" w:eastAsia="Cambria" w:hAnsi="Arial" w:cs="Times New Roman"/>
                <w:b/>
                <w:color w:val="000000"/>
                <w:sz w:val="19"/>
                <w:szCs w:val="19"/>
                <w:lang w:val="de-DE" w:eastAsia="en-US"/>
              </w:rPr>
            </w:pPr>
            <w:r w:rsidRPr="00D17F32">
              <w:rPr>
                <w:rFonts w:ascii="Arial" w:eastAsia="Cambria" w:hAnsi="Arial" w:cs="Times New Roman"/>
                <w:b/>
                <w:color w:val="000000"/>
                <w:sz w:val="19"/>
                <w:szCs w:val="19"/>
                <w:lang w:val="de-DE" w:eastAsia="en-US"/>
              </w:rPr>
              <w:t>Kompetenzbereich Bewerten</w:t>
            </w:r>
          </w:p>
          <w:p w:rsidR="00D17F32" w:rsidRPr="00D17F32" w:rsidRDefault="00D17F32" w:rsidP="00D17F32">
            <w:pPr>
              <w:widowControl/>
              <w:numPr>
                <w:ilvl w:val="0"/>
                <w:numId w:val="18"/>
              </w:numPr>
              <w:tabs>
                <w:tab w:val="left" w:pos="720"/>
              </w:tabs>
              <w:suppressAutoHyphens/>
              <w:autoSpaceDE/>
              <w:autoSpaceDN/>
              <w:spacing w:after="160" w:line="260" w:lineRule="atLeast"/>
              <w:contextualSpacing/>
              <w:textAlignment w:val="baseline"/>
              <w:rPr>
                <w:rFonts w:ascii="Arial" w:eastAsia="Cambria" w:hAnsi="Arial" w:cs="Times New Roman"/>
                <w:color w:val="000000"/>
                <w:sz w:val="19"/>
                <w:szCs w:val="19"/>
                <w:lang w:val="de-DE" w:eastAsia="en-US"/>
              </w:rPr>
            </w:pPr>
            <w:r w:rsidRPr="00D17F32">
              <w:rPr>
                <w:rFonts w:ascii="Arial" w:eastAsia="Cambria" w:hAnsi="Arial" w:cs="Times New Roman"/>
                <w:color w:val="000000"/>
                <w:sz w:val="19"/>
                <w:szCs w:val="19"/>
                <w:lang w:val="de-DE" w:eastAsia="en-US"/>
              </w:rPr>
              <w:t>Perspektivenwechsel und Empathie</w:t>
            </w:r>
          </w:p>
          <w:p w:rsidR="00D17F32" w:rsidRDefault="00D17F32" w:rsidP="00D17F32">
            <w:pPr>
              <w:widowControl/>
              <w:numPr>
                <w:ilvl w:val="0"/>
                <w:numId w:val="18"/>
              </w:numPr>
              <w:tabs>
                <w:tab w:val="left" w:pos="720"/>
              </w:tabs>
              <w:suppressAutoHyphens/>
              <w:autoSpaceDE/>
              <w:autoSpaceDN/>
              <w:spacing w:after="160" w:line="260" w:lineRule="atLeast"/>
              <w:contextualSpacing/>
              <w:textAlignment w:val="baseline"/>
              <w:rPr>
                <w:rFonts w:ascii="Arial" w:eastAsia="Cambria" w:hAnsi="Arial" w:cs="Times New Roman"/>
                <w:color w:val="000000"/>
                <w:sz w:val="19"/>
                <w:szCs w:val="19"/>
                <w:lang w:val="de-DE" w:eastAsia="en-US"/>
              </w:rPr>
            </w:pPr>
            <w:r w:rsidRPr="00D17F32">
              <w:rPr>
                <w:rFonts w:ascii="Arial" w:eastAsia="Cambria" w:hAnsi="Arial" w:cs="Times New Roman"/>
                <w:color w:val="000000"/>
                <w:sz w:val="19"/>
                <w:szCs w:val="19"/>
                <w:lang w:val="de-DE" w:eastAsia="en-US"/>
              </w:rPr>
              <w:t>Kritische Reflexion und Stellungnahme</w:t>
            </w:r>
          </w:p>
          <w:p w:rsidR="0081150B" w:rsidRPr="0081150B" w:rsidRDefault="0081150B" w:rsidP="0081150B">
            <w:pPr>
              <w:widowControl/>
              <w:numPr>
                <w:ilvl w:val="0"/>
                <w:numId w:val="18"/>
              </w:numPr>
              <w:tabs>
                <w:tab w:val="left" w:pos="720"/>
              </w:tabs>
              <w:suppressAutoHyphens/>
              <w:autoSpaceDE/>
              <w:autoSpaceDN/>
              <w:spacing w:after="160" w:line="260" w:lineRule="atLeast"/>
              <w:contextualSpacing/>
              <w:textAlignment w:val="baseline"/>
              <w:rPr>
                <w:rFonts w:ascii="Arial" w:eastAsia="Cambria" w:hAnsi="Arial" w:cs="Times New Roman"/>
                <w:color w:val="000000"/>
                <w:sz w:val="19"/>
                <w:szCs w:val="19"/>
                <w:lang w:val="de-DE" w:eastAsia="en-US"/>
              </w:rPr>
            </w:pPr>
            <w:r>
              <w:rPr>
                <w:rFonts w:ascii="Arial" w:eastAsia="Cambria" w:hAnsi="Arial" w:cs="Times New Roman"/>
                <w:color w:val="000000"/>
                <w:sz w:val="19"/>
                <w:szCs w:val="19"/>
                <w:lang w:val="de-DE" w:eastAsia="en-US"/>
              </w:rPr>
              <w:t>Beurteilung von Entwicklungsmaßnahmen</w:t>
            </w:r>
          </w:p>
        </w:tc>
      </w:tr>
      <w:tr w:rsidR="0056722C" w:rsidRPr="00D17F32" w:rsidTr="0056722C">
        <w:trPr>
          <w:trHeight w:val="692"/>
        </w:trPr>
        <w:tc>
          <w:tcPr>
            <w:tcW w:w="1998" w:type="dxa"/>
            <w:vMerge/>
          </w:tcPr>
          <w:p w:rsidR="00D17F32" w:rsidRPr="00D17F32" w:rsidRDefault="00D17F32" w:rsidP="0056722C">
            <w:pPr>
              <w:widowControl/>
              <w:autoSpaceDE/>
              <w:autoSpaceDN/>
              <w:spacing w:after="160" w:line="276" w:lineRule="auto"/>
              <w:contextualSpacing/>
              <w:rPr>
                <w:rFonts w:ascii="Arial" w:eastAsia="Cambria" w:hAnsi="Arial" w:cs="Times New Roman"/>
                <w:color w:val="141313"/>
                <w:sz w:val="19"/>
                <w:szCs w:val="19"/>
                <w:lang w:val="de-DE" w:eastAsia="en-US"/>
              </w:rPr>
            </w:pPr>
          </w:p>
        </w:tc>
        <w:tc>
          <w:tcPr>
            <w:tcW w:w="7495" w:type="dxa"/>
            <w:gridSpan w:val="2"/>
          </w:tcPr>
          <w:p w:rsidR="00D17F32" w:rsidRPr="00D17F32" w:rsidRDefault="00D17F32" w:rsidP="00D17F32">
            <w:pPr>
              <w:widowControl/>
              <w:autoSpaceDE/>
              <w:autoSpaceDN/>
              <w:spacing w:after="160" w:line="260" w:lineRule="atLeast"/>
              <w:contextualSpacing/>
              <w:jc w:val="both"/>
              <w:rPr>
                <w:rFonts w:ascii="Arial" w:eastAsia="Cambria" w:hAnsi="Arial" w:cs="Times New Roman"/>
                <w:b/>
                <w:color w:val="000000"/>
                <w:sz w:val="19"/>
                <w:szCs w:val="19"/>
                <w:lang w:val="de-DE" w:eastAsia="en-US"/>
              </w:rPr>
            </w:pPr>
            <w:r w:rsidRPr="00D17F32">
              <w:rPr>
                <w:rFonts w:ascii="Arial" w:eastAsia="Cambria" w:hAnsi="Arial" w:cs="Times New Roman"/>
                <w:b/>
                <w:color w:val="000000"/>
                <w:sz w:val="19"/>
                <w:szCs w:val="19"/>
                <w:lang w:val="de-DE" w:eastAsia="en-US"/>
              </w:rPr>
              <w:t>Kompetenzbereich Handeln</w:t>
            </w:r>
          </w:p>
          <w:p w:rsidR="00D17F32" w:rsidRPr="00D17F32" w:rsidRDefault="00D17F32" w:rsidP="00D17F32">
            <w:pPr>
              <w:widowControl/>
              <w:numPr>
                <w:ilvl w:val="0"/>
                <w:numId w:val="18"/>
              </w:numPr>
              <w:tabs>
                <w:tab w:val="left" w:pos="720"/>
              </w:tabs>
              <w:suppressAutoHyphens/>
              <w:autoSpaceDE/>
              <w:autoSpaceDN/>
              <w:spacing w:after="160" w:line="260" w:lineRule="atLeast"/>
              <w:contextualSpacing/>
              <w:textAlignment w:val="baseline"/>
              <w:rPr>
                <w:rFonts w:ascii="Arial" w:eastAsia="Cambria" w:hAnsi="Arial" w:cs="Times New Roman"/>
                <w:color w:val="000000"/>
                <w:sz w:val="19"/>
                <w:szCs w:val="19"/>
                <w:lang w:val="de-DE" w:eastAsia="en-US"/>
              </w:rPr>
            </w:pPr>
            <w:r w:rsidRPr="00D17F32">
              <w:rPr>
                <w:rFonts w:ascii="Arial" w:eastAsia="Cambria" w:hAnsi="Arial" w:cs="Times New Roman"/>
                <w:color w:val="000000"/>
                <w:sz w:val="19"/>
                <w:szCs w:val="19"/>
                <w:lang w:val="de-DE" w:eastAsia="en-US"/>
              </w:rPr>
              <w:t>Solidarität und Mitverantwortung</w:t>
            </w:r>
          </w:p>
          <w:p w:rsidR="00D17F32" w:rsidRPr="00D17F32" w:rsidRDefault="00D17F32" w:rsidP="00D17F32">
            <w:pPr>
              <w:widowControl/>
              <w:numPr>
                <w:ilvl w:val="0"/>
                <w:numId w:val="18"/>
              </w:numPr>
              <w:tabs>
                <w:tab w:val="left" w:pos="720"/>
              </w:tabs>
              <w:suppressAutoHyphens/>
              <w:autoSpaceDE/>
              <w:autoSpaceDN/>
              <w:spacing w:after="160" w:line="260" w:lineRule="atLeast"/>
              <w:contextualSpacing/>
              <w:textAlignment w:val="baseline"/>
              <w:rPr>
                <w:rFonts w:ascii="Arial" w:eastAsia="Cambria" w:hAnsi="Arial" w:cs="Times New Roman"/>
                <w:color w:val="000000"/>
                <w:sz w:val="19"/>
                <w:szCs w:val="19"/>
                <w:lang w:val="de-DE" w:eastAsia="en-US"/>
              </w:rPr>
            </w:pPr>
            <w:r w:rsidRPr="00D17F32">
              <w:rPr>
                <w:rFonts w:ascii="Arial" w:eastAsia="Cambria" w:hAnsi="Arial" w:cs="Times New Roman"/>
                <w:color w:val="000000"/>
                <w:sz w:val="19"/>
                <w:szCs w:val="19"/>
                <w:lang w:val="de-DE" w:eastAsia="en-US"/>
              </w:rPr>
              <w:t>Handlungsfähigkeit im globalen Wandel</w:t>
            </w:r>
          </w:p>
          <w:p w:rsidR="00D17F32" w:rsidRPr="00D17F32" w:rsidRDefault="00D17F32" w:rsidP="00D17F32">
            <w:pPr>
              <w:widowControl/>
              <w:numPr>
                <w:ilvl w:val="0"/>
                <w:numId w:val="18"/>
              </w:numPr>
              <w:tabs>
                <w:tab w:val="left" w:pos="720"/>
              </w:tabs>
              <w:suppressAutoHyphens/>
              <w:autoSpaceDE/>
              <w:autoSpaceDN/>
              <w:spacing w:after="160" w:line="260" w:lineRule="atLeast"/>
              <w:contextualSpacing/>
              <w:textAlignment w:val="baseline"/>
              <w:rPr>
                <w:rFonts w:ascii="Arial" w:eastAsia="Cambria" w:hAnsi="Arial" w:cs="Times New Roman"/>
                <w:color w:val="000000"/>
                <w:sz w:val="19"/>
                <w:szCs w:val="19"/>
                <w:lang w:val="de-DE" w:eastAsia="en-US"/>
              </w:rPr>
            </w:pPr>
            <w:r w:rsidRPr="00D17F32">
              <w:rPr>
                <w:rFonts w:ascii="Arial" w:eastAsia="Cambria" w:hAnsi="Arial" w:cs="Arial"/>
                <w:color w:val="000000"/>
                <w:sz w:val="19"/>
                <w:szCs w:val="19"/>
                <w:lang w:val="de-DE" w:eastAsia="en-US"/>
              </w:rPr>
              <w:t>Partizipation und Mitgestaltung</w:t>
            </w:r>
          </w:p>
        </w:tc>
      </w:tr>
      <w:tr w:rsidR="0056722C" w:rsidRPr="00D17F32" w:rsidTr="0056722C">
        <w:trPr>
          <w:trHeight w:val="692"/>
        </w:trPr>
        <w:tc>
          <w:tcPr>
            <w:tcW w:w="1998" w:type="dxa"/>
          </w:tcPr>
          <w:p w:rsidR="00D17F32" w:rsidRPr="00D17F32" w:rsidRDefault="00D17F32" w:rsidP="0056722C">
            <w:pPr>
              <w:widowControl/>
              <w:autoSpaceDE/>
              <w:autoSpaceDN/>
              <w:spacing w:after="160" w:line="260" w:lineRule="atLeast"/>
              <w:contextualSpacing/>
              <w:rPr>
                <w:rFonts w:ascii="Arial" w:eastAsia="Cambria" w:hAnsi="Arial" w:cs="Times New Roman"/>
                <w:b/>
                <w:bCs/>
                <w:color w:val="141313"/>
                <w:sz w:val="19"/>
                <w:szCs w:val="19"/>
                <w:lang w:val="de-DE" w:eastAsia="en-US"/>
              </w:rPr>
            </w:pPr>
            <w:r w:rsidRPr="00D17F32">
              <w:rPr>
                <w:rFonts w:ascii="Arial" w:eastAsia="Cambria" w:hAnsi="Arial" w:cs="Times New Roman"/>
                <w:b/>
                <w:bCs/>
                <w:color w:val="141313"/>
                <w:sz w:val="19"/>
                <w:szCs w:val="19"/>
                <w:lang w:val="de-DE" w:eastAsia="en-US"/>
              </w:rPr>
              <w:t>Verbindungen zu anderen übergreifenden Themen</w:t>
            </w:r>
          </w:p>
        </w:tc>
        <w:tc>
          <w:tcPr>
            <w:tcW w:w="7495" w:type="dxa"/>
            <w:gridSpan w:val="2"/>
          </w:tcPr>
          <w:p w:rsidR="0081150B" w:rsidRDefault="0081150B" w:rsidP="00D17F32">
            <w:pPr>
              <w:widowControl/>
              <w:numPr>
                <w:ilvl w:val="0"/>
                <w:numId w:val="18"/>
              </w:numPr>
              <w:tabs>
                <w:tab w:val="left" w:pos="720"/>
              </w:tabs>
              <w:autoSpaceDE/>
              <w:autoSpaceDN/>
              <w:spacing w:after="160" w:line="260" w:lineRule="atLeast"/>
              <w:contextualSpacing/>
              <w:rPr>
                <w:rFonts w:ascii="Arial" w:eastAsia="Cambria" w:hAnsi="Arial" w:cs="Times New Roman"/>
                <w:color w:val="000000"/>
                <w:sz w:val="19"/>
                <w:szCs w:val="19"/>
                <w:lang w:val="de-DE" w:eastAsia="en-US"/>
              </w:rPr>
            </w:pPr>
            <w:r>
              <w:rPr>
                <w:rFonts w:ascii="Arial" w:eastAsia="Cambria" w:hAnsi="Arial" w:cs="Times New Roman"/>
                <w:color w:val="000000"/>
                <w:sz w:val="19"/>
                <w:szCs w:val="19"/>
                <w:lang w:val="de-DE" w:eastAsia="en-US"/>
              </w:rPr>
              <w:t>Berufs- und Studienorientierung</w:t>
            </w:r>
          </w:p>
          <w:p w:rsidR="00D17F32" w:rsidRDefault="00D17F32" w:rsidP="00D17F32">
            <w:pPr>
              <w:widowControl/>
              <w:numPr>
                <w:ilvl w:val="0"/>
                <w:numId w:val="18"/>
              </w:numPr>
              <w:tabs>
                <w:tab w:val="left" w:pos="720"/>
              </w:tabs>
              <w:autoSpaceDE/>
              <w:autoSpaceDN/>
              <w:spacing w:after="160" w:line="260" w:lineRule="atLeast"/>
              <w:contextualSpacing/>
              <w:rPr>
                <w:rFonts w:ascii="Arial" w:eastAsia="Cambria" w:hAnsi="Arial" w:cs="Times New Roman"/>
                <w:color w:val="000000"/>
                <w:sz w:val="19"/>
                <w:szCs w:val="19"/>
                <w:lang w:val="de-DE" w:eastAsia="en-US"/>
              </w:rPr>
            </w:pPr>
            <w:r w:rsidRPr="00D17F32">
              <w:rPr>
                <w:rFonts w:ascii="Arial" w:eastAsia="Cambria" w:hAnsi="Arial" w:cs="Times New Roman"/>
                <w:color w:val="000000"/>
                <w:sz w:val="19"/>
                <w:szCs w:val="19"/>
                <w:lang w:val="de-DE" w:eastAsia="en-US"/>
              </w:rPr>
              <w:t>Demokratiebildung</w:t>
            </w:r>
          </w:p>
          <w:p w:rsidR="0081150B" w:rsidRDefault="0081150B" w:rsidP="00D17F32">
            <w:pPr>
              <w:widowControl/>
              <w:numPr>
                <w:ilvl w:val="0"/>
                <w:numId w:val="18"/>
              </w:numPr>
              <w:tabs>
                <w:tab w:val="left" w:pos="720"/>
              </w:tabs>
              <w:autoSpaceDE/>
              <w:autoSpaceDN/>
              <w:spacing w:after="160" w:line="260" w:lineRule="atLeast"/>
              <w:contextualSpacing/>
              <w:rPr>
                <w:rFonts w:ascii="Arial" w:eastAsia="Cambria" w:hAnsi="Arial" w:cs="Times New Roman"/>
                <w:color w:val="000000"/>
                <w:sz w:val="19"/>
                <w:szCs w:val="19"/>
                <w:lang w:val="de-DE" w:eastAsia="en-US"/>
              </w:rPr>
            </w:pPr>
            <w:r>
              <w:rPr>
                <w:rFonts w:ascii="Arial" w:eastAsia="Cambria" w:hAnsi="Arial" w:cs="Times New Roman"/>
                <w:color w:val="000000"/>
                <w:sz w:val="19"/>
                <w:szCs w:val="19"/>
                <w:lang w:val="de-DE" w:eastAsia="en-US"/>
              </w:rPr>
              <w:t>Gesundheitsförderung</w:t>
            </w:r>
          </w:p>
          <w:p w:rsidR="0081150B" w:rsidRPr="00D17F32" w:rsidRDefault="0081150B" w:rsidP="00D17F32">
            <w:pPr>
              <w:widowControl/>
              <w:numPr>
                <w:ilvl w:val="0"/>
                <w:numId w:val="18"/>
              </w:numPr>
              <w:tabs>
                <w:tab w:val="left" w:pos="720"/>
              </w:tabs>
              <w:autoSpaceDE/>
              <w:autoSpaceDN/>
              <w:spacing w:after="160" w:line="260" w:lineRule="atLeast"/>
              <w:contextualSpacing/>
              <w:rPr>
                <w:rFonts w:ascii="Arial" w:eastAsia="Cambria" w:hAnsi="Arial" w:cs="Times New Roman"/>
                <w:color w:val="000000"/>
                <w:sz w:val="19"/>
                <w:szCs w:val="19"/>
                <w:lang w:val="de-DE" w:eastAsia="en-US"/>
              </w:rPr>
            </w:pPr>
            <w:r>
              <w:rPr>
                <w:rFonts w:ascii="Arial" w:eastAsia="Cambria" w:hAnsi="Arial" w:cs="Times New Roman"/>
                <w:color w:val="000000"/>
                <w:sz w:val="19"/>
                <w:szCs w:val="19"/>
                <w:lang w:val="de-DE" w:eastAsia="en-US"/>
              </w:rPr>
              <w:t>Mobilitätsbildung und Verkehrserziehung</w:t>
            </w:r>
          </w:p>
          <w:p w:rsidR="00D17F32" w:rsidRDefault="00D17F32" w:rsidP="0056722C">
            <w:pPr>
              <w:widowControl/>
              <w:numPr>
                <w:ilvl w:val="0"/>
                <w:numId w:val="18"/>
              </w:numPr>
              <w:tabs>
                <w:tab w:val="left" w:pos="720"/>
              </w:tabs>
              <w:autoSpaceDE/>
              <w:autoSpaceDN/>
              <w:spacing w:after="160" w:line="260" w:lineRule="atLeast"/>
              <w:contextualSpacing/>
              <w:rPr>
                <w:rFonts w:ascii="Arial" w:eastAsia="Cambria" w:hAnsi="Arial" w:cs="Times New Roman"/>
                <w:color w:val="000000"/>
                <w:sz w:val="19"/>
                <w:szCs w:val="19"/>
                <w:lang w:val="de-DE" w:eastAsia="en-US"/>
              </w:rPr>
            </w:pPr>
            <w:r w:rsidRPr="00D17F32">
              <w:rPr>
                <w:rFonts w:ascii="Arial" w:eastAsia="Cambria" w:hAnsi="Arial" w:cs="Times New Roman"/>
                <w:color w:val="000000"/>
                <w:sz w:val="19"/>
                <w:szCs w:val="19"/>
                <w:lang w:val="de-DE" w:eastAsia="en-US"/>
              </w:rPr>
              <w:t>Verbraucherbildung</w:t>
            </w:r>
          </w:p>
          <w:p w:rsidR="0056722C" w:rsidRPr="00D17F32" w:rsidRDefault="0056722C" w:rsidP="0056722C">
            <w:pPr>
              <w:widowControl/>
              <w:tabs>
                <w:tab w:val="left" w:pos="720"/>
              </w:tabs>
              <w:autoSpaceDE/>
              <w:autoSpaceDN/>
              <w:spacing w:after="160" w:line="260" w:lineRule="atLeast"/>
              <w:contextualSpacing/>
              <w:rPr>
                <w:rFonts w:ascii="Arial" w:eastAsia="Cambria" w:hAnsi="Arial" w:cs="Times New Roman"/>
                <w:color w:val="000000"/>
                <w:sz w:val="19"/>
                <w:szCs w:val="19"/>
                <w:lang w:val="de-DE" w:eastAsia="en-US"/>
              </w:rPr>
            </w:pPr>
          </w:p>
        </w:tc>
      </w:tr>
      <w:tr w:rsidR="0056722C" w:rsidRPr="00D17F32" w:rsidTr="0056722C">
        <w:trPr>
          <w:trHeight w:val="166"/>
        </w:trPr>
        <w:tc>
          <w:tcPr>
            <w:tcW w:w="1998" w:type="dxa"/>
          </w:tcPr>
          <w:p w:rsidR="00D17F32" w:rsidRPr="00D17F32" w:rsidRDefault="00D17F32" w:rsidP="0056722C">
            <w:pPr>
              <w:widowControl/>
              <w:autoSpaceDE/>
              <w:autoSpaceDN/>
              <w:spacing w:after="160" w:line="276" w:lineRule="auto"/>
              <w:contextualSpacing/>
              <w:rPr>
                <w:rFonts w:ascii="Arial" w:eastAsia="Cambria" w:hAnsi="Arial" w:cs="Times New Roman"/>
                <w:b/>
                <w:bCs/>
                <w:color w:val="141313"/>
                <w:sz w:val="19"/>
                <w:szCs w:val="19"/>
                <w:lang w:val="de-DE" w:eastAsia="en-US"/>
              </w:rPr>
            </w:pPr>
            <w:r w:rsidRPr="00D17F32">
              <w:rPr>
                <w:rFonts w:ascii="Arial" w:eastAsia="Cambria" w:hAnsi="Arial" w:cs="Times New Roman"/>
                <w:b/>
                <w:bCs/>
                <w:color w:val="141313"/>
                <w:sz w:val="19"/>
                <w:szCs w:val="19"/>
                <w:lang w:val="de-DE" w:eastAsia="en-US"/>
              </w:rPr>
              <w:t>Methoden</w:t>
            </w:r>
          </w:p>
        </w:tc>
        <w:tc>
          <w:tcPr>
            <w:tcW w:w="7495" w:type="dxa"/>
            <w:gridSpan w:val="2"/>
          </w:tcPr>
          <w:p w:rsidR="0081150B" w:rsidRPr="0081150B" w:rsidRDefault="0081150B" w:rsidP="003C75BD">
            <w:pPr>
              <w:pStyle w:val="Listenabsatz"/>
              <w:widowControl/>
              <w:numPr>
                <w:ilvl w:val="0"/>
                <w:numId w:val="24"/>
              </w:numPr>
              <w:autoSpaceDE/>
              <w:autoSpaceDN/>
              <w:spacing w:after="160" w:line="260" w:lineRule="atLeast"/>
              <w:contextualSpacing/>
              <w:rPr>
                <w:rFonts w:ascii="Arial" w:eastAsia="Cambria" w:hAnsi="Arial" w:cs="Times New Roman"/>
                <w:color w:val="000000"/>
                <w:sz w:val="19"/>
                <w:szCs w:val="19"/>
                <w:lang w:val="de-DE" w:eastAsia="en-US"/>
              </w:rPr>
            </w:pPr>
            <w:r w:rsidRPr="0081150B">
              <w:rPr>
                <w:rFonts w:ascii="Arial" w:eastAsia="Cambria" w:hAnsi="Arial" w:cs="Times New Roman"/>
                <w:color w:val="000000"/>
                <w:sz w:val="19"/>
                <w:szCs w:val="19"/>
                <w:lang w:val="de-DE" w:eastAsia="en-US"/>
              </w:rPr>
              <w:t>Stationenlernen (inkl. Lehrervortrag/Schülervortrag und Schülergespräch, Selbständiges Arbeiten, Experiment, Beobachten, Untersuchen, Vergleichen, Beschreiben, Text- und Kartenarbeit, Gedankenexperiment, Puzzle, Rechnen, Analyse/Auswertung/Kalkulation von Tabellen, Modelleinsatz, Lösung von Fragen)</w:t>
            </w:r>
          </w:p>
          <w:p w:rsidR="0081150B" w:rsidRPr="0081150B" w:rsidRDefault="0081150B" w:rsidP="003C75BD">
            <w:pPr>
              <w:pStyle w:val="Listenabsatz"/>
              <w:widowControl/>
              <w:numPr>
                <w:ilvl w:val="0"/>
                <w:numId w:val="24"/>
              </w:numPr>
              <w:autoSpaceDE/>
              <w:autoSpaceDN/>
              <w:spacing w:after="160" w:line="260" w:lineRule="atLeast"/>
              <w:contextualSpacing/>
              <w:rPr>
                <w:rFonts w:ascii="Arial" w:eastAsia="Cambria" w:hAnsi="Arial" w:cs="Times New Roman"/>
                <w:color w:val="000000"/>
                <w:sz w:val="19"/>
                <w:szCs w:val="19"/>
                <w:lang w:val="de-DE" w:eastAsia="en-US"/>
              </w:rPr>
            </w:pPr>
            <w:r w:rsidRPr="0081150B">
              <w:rPr>
                <w:rFonts w:ascii="Arial" w:eastAsia="Cambria" w:hAnsi="Arial" w:cs="Times New Roman"/>
                <w:color w:val="000000"/>
                <w:sz w:val="19"/>
                <w:szCs w:val="19"/>
                <w:lang w:val="de-DE" w:eastAsia="en-US"/>
              </w:rPr>
              <w:t>Unterrichtsgang am außerschulischen Lernort bzw. Expertengespräch</w:t>
            </w:r>
          </w:p>
          <w:p w:rsidR="0081150B" w:rsidRPr="0081150B" w:rsidRDefault="0081150B" w:rsidP="003C75BD">
            <w:pPr>
              <w:pStyle w:val="Listenabsatz"/>
              <w:widowControl/>
              <w:numPr>
                <w:ilvl w:val="0"/>
                <w:numId w:val="24"/>
              </w:numPr>
              <w:autoSpaceDE/>
              <w:autoSpaceDN/>
              <w:spacing w:after="160" w:line="260" w:lineRule="atLeast"/>
              <w:contextualSpacing/>
              <w:rPr>
                <w:rFonts w:ascii="Arial" w:eastAsia="Cambria" w:hAnsi="Arial" w:cs="Times New Roman"/>
                <w:color w:val="000000"/>
                <w:sz w:val="19"/>
                <w:szCs w:val="19"/>
                <w:lang w:val="de-DE" w:eastAsia="en-US"/>
              </w:rPr>
            </w:pPr>
            <w:r w:rsidRPr="0081150B">
              <w:rPr>
                <w:rFonts w:ascii="Arial" w:eastAsia="Cambria" w:hAnsi="Arial" w:cs="Times New Roman"/>
                <w:color w:val="000000"/>
                <w:sz w:val="19"/>
                <w:szCs w:val="19"/>
                <w:lang w:val="de-DE" w:eastAsia="en-US"/>
              </w:rPr>
              <w:t>Medienanalyse (Filme)</w:t>
            </w:r>
          </w:p>
          <w:p w:rsidR="0081150B" w:rsidRPr="0081150B" w:rsidRDefault="0081150B" w:rsidP="003C75BD">
            <w:pPr>
              <w:pStyle w:val="Listenabsatz"/>
              <w:widowControl/>
              <w:numPr>
                <w:ilvl w:val="0"/>
                <w:numId w:val="24"/>
              </w:numPr>
              <w:autoSpaceDE/>
              <w:autoSpaceDN/>
              <w:spacing w:after="160" w:line="260" w:lineRule="atLeast"/>
              <w:contextualSpacing/>
              <w:rPr>
                <w:rFonts w:ascii="Arial" w:eastAsia="Cambria" w:hAnsi="Arial" w:cs="Times New Roman"/>
                <w:color w:val="000000"/>
                <w:sz w:val="19"/>
                <w:szCs w:val="19"/>
                <w:lang w:val="de-DE" w:eastAsia="en-US"/>
              </w:rPr>
            </w:pPr>
            <w:r w:rsidRPr="0081150B">
              <w:rPr>
                <w:rFonts w:ascii="Arial" w:eastAsia="Cambria" w:hAnsi="Arial" w:cs="Times New Roman"/>
                <w:color w:val="000000"/>
                <w:sz w:val="19"/>
                <w:szCs w:val="19"/>
                <w:lang w:val="de-DE" w:eastAsia="en-US"/>
              </w:rPr>
              <w:t xml:space="preserve">Rollenspiel </w:t>
            </w:r>
          </w:p>
          <w:p w:rsidR="0081150B" w:rsidRPr="0081150B" w:rsidRDefault="0081150B" w:rsidP="003C75BD">
            <w:pPr>
              <w:pStyle w:val="Listenabsatz"/>
              <w:widowControl/>
              <w:numPr>
                <w:ilvl w:val="0"/>
                <w:numId w:val="24"/>
              </w:numPr>
              <w:autoSpaceDE/>
              <w:autoSpaceDN/>
              <w:spacing w:after="160" w:line="260" w:lineRule="atLeast"/>
              <w:contextualSpacing/>
              <w:rPr>
                <w:rFonts w:ascii="Arial" w:eastAsia="Cambria" w:hAnsi="Arial" w:cs="Times New Roman"/>
                <w:color w:val="000000"/>
                <w:sz w:val="19"/>
                <w:szCs w:val="19"/>
                <w:lang w:val="de-DE" w:eastAsia="en-US"/>
              </w:rPr>
            </w:pPr>
            <w:r w:rsidRPr="0081150B">
              <w:rPr>
                <w:rFonts w:ascii="Arial" w:eastAsia="Cambria" w:hAnsi="Arial" w:cs="Times New Roman"/>
                <w:color w:val="000000"/>
                <w:sz w:val="19"/>
                <w:szCs w:val="19"/>
                <w:lang w:val="de-DE" w:eastAsia="en-US"/>
              </w:rPr>
              <w:t>Planspiel</w:t>
            </w:r>
          </w:p>
          <w:p w:rsidR="00D17F32" w:rsidRPr="0081150B" w:rsidRDefault="0081150B" w:rsidP="003C75BD">
            <w:pPr>
              <w:pStyle w:val="Listenabsatz"/>
              <w:widowControl/>
              <w:numPr>
                <w:ilvl w:val="0"/>
                <w:numId w:val="24"/>
              </w:numPr>
              <w:autoSpaceDE/>
              <w:autoSpaceDN/>
              <w:spacing w:after="160" w:line="260" w:lineRule="atLeast"/>
              <w:contextualSpacing/>
              <w:rPr>
                <w:rFonts w:ascii="Arial" w:eastAsia="Cambria" w:hAnsi="Arial" w:cs="Times New Roman"/>
                <w:color w:val="000000"/>
                <w:sz w:val="19"/>
                <w:szCs w:val="19"/>
                <w:lang w:val="de-DE" w:eastAsia="en-US"/>
              </w:rPr>
            </w:pPr>
            <w:r w:rsidRPr="0081150B">
              <w:rPr>
                <w:rFonts w:ascii="Arial" w:eastAsia="Cambria" w:hAnsi="Arial" w:cs="Times New Roman"/>
                <w:color w:val="000000"/>
                <w:sz w:val="19"/>
                <w:szCs w:val="19"/>
                <w:lang w:val="de-DE" w:eastAsia="en-US"/>
              </w:rPr>
              <w:t>Präsentation</w:t>
            </w:r>
          </w:p>
        </w:tc>
      </w:tr>
      <w:tr w:rsidR="0056722C" w:rsidRPr="00D17F32" w:rsidTr="0056722C">
        <w:trPr>
          <w:trHeight w:val="166"/>
        </w:trPr>
        <w:tc>
          <w:tcPr>
            <w:tcW w:w="1998" w:type="dxa"/>
          </w:tcPr>
          <w:p w:rsidR="00D17F32" w:rsidRPr="00D17F32" w:rsidRDefault="00D17F32" w:rsidP="00D17F32">
            <w:pPr>
              <w:widowControl/>
              <w:autoSpaceDE/>
              <w:autoSpaceDN/>
              <w:spacing w:after="160" w:line="260" w:lineRule="atLeast"/>
              <w:contextualSpacing/>
              <w:rPr>
                <w:rFonts w:ascii="Arial" w:eastAsia="Cambria" w:hAnsi="Arial" w:cs="Times New Roman"/>
                <w:b/>
                <w:bCs/>
                <w:color w:val="141313"/>
                <w:sz w:val="19"/>
                <w:szCs w:val="19"/>
                <w:lang w:val="de-DE" w:eastAsia="en-US"/>
              </w:rPr>
            </w:pPr>
            <w:r w:rsidRPr="00D17F32">
              <w:rPr>
                <w:rFonts w:ascii="Arial" w:eastAsia="Cambria" w:hAnsi="Arial" w:cs="Times New Roman"/>
                <w:b/>
                <w:bCs/>
                <w:color w:val="141313"/>
                <w:sz w:val="19"/>
                <w:szCs w:val="19"/>
                <w:lang w:val="de-DE" w:eastAsia="en-US"/>
              </w:rPr>
              <w:lastRenderedPageBreak/>
              <w:t>Vorbereitung/  notwendige Materialien</w:t>
            </w:r>
          </w:p>
        </w:tc>
        <w:tc>
          <w:tcPr>
            <w:tcW w:w="7495" w:type="dxa"/>
            <w:gridSpan w:val="2"/>
          </w:tcPr>
          <w:p w:rsidR="003C75BD" w:rsidRPr="003C75BD" w:rsidRDefault="003C75BD" w:rsidP="003C75BD">
            <w:pPr>
              <w:widowControl/>
              <w:autoSpaceDE/>
              <w:autoSpaceDN/>
              <w:spacing w:after="160" w:line="260" w:lineRule="atLeast"/>
              <w:contextualSpacing/>
              <w:rPr>
                <w:rFonts w:ascii="Arial" w:eastAsia="Cambria" w:hAnsi="Arial" w:cs="Times New Roman"/>
                <w:color w:val="000000"/>
                <w:sz w:val="19"/>
                <w:szCs w:val="19"/>
                <w:lang w:val="de-DE" w:eastAsia="en-US"/>
              </w:rPr>
            </w:pPr>
            <w:r w:rsidRPr="003C75BD">
              <w:rPr>
                <w:rFonts w:ascii="Arial" w:eastAsia="Cambria" w:hAnsi="Arial" w:cs="Times New Roman"/>
                <w:color w:val="000000"/>
                <w:sz w:val="19"/>
                <w:szCs w:val="19"/>
                <w:lang w:val="de-DE" w:eastAsia="en-US"/>
              </w:rPr>
              <w:t>Die Vorbereitungen sind sehr überschaubar und hängen vom Umfang der gewählten Unterrichtseinheit bzw. Projektwoche und avisierten Jahrgangsstufe ab:</w:t>
            </w:r>
          </w:p>
          <w:p w:rsidR="003C75BD" w:rsidRDefault="003C75BD" w:rsidP="003C75BD">
            <w:pPr>
              <w:pStyle w:val="Listenabsatz"/>
              <w:widowControl/>
              <w:numPr>
                <w:ilvl w:val="0"/>
                <w:numId w:val="24"/>
              </w:numPr>
              <w:autoSpaceDE/>
              <w:autoSpaceDN/>
              <w:spacing w:after="160" w:line="260" w:lineRule="atLeast"/>
              <w:contextualSpacing/>
              <w:rPr>
                <w:rFonts w:ascii="Arial" w:eastAsia="Cambria" w:hAnsi="Arial" w:cs="Times New Roman"/>
                <w:color w:val="000000"/>
                <w:sz w:val="19"/>
                <w:szCs w:val="19"/>
                <w:lang w:val="de-DE" w:eastAsia="en-US"/>
              </w:rPr>
            </w:pPr>
            <w:r w:rsidRPr="003C75BD">
              <w:rPr>
                <w:rFonts w:ascii="Arial" w:eastAsia="Cambria" w:hAnsi="Arial" w:cs="Times New Roman"/>
                <w:color w:val="000000"/>
                <w:sz w:val="19"/>
                <w:szCs w:val="19"/>
                <w:lang w:val="de-DE" w:eastAsia="en-US"/>
              </w:rPr>
              <w:t xml:space="preserve">Ausleihe des Ölpalmen-Materialkoffers </w:t>
            </w:r>
          </w:p>
          <w:p w:rsidR="003C75BD" w:rsidRPr="003C75BD" w:rsidRDefault="003C75BD" w:rsidP="003C75BD">
            <w:pPr>
              <w:pStyle w:val="Listenabsatz"/>
              <w:widowControl/>
              <w:autoSpaceDE/>
              <w:autoSpaceDN/>
              <w:spacing w:after="160" w:line="260" w:lineRule="atLeast"/>
              <w:ind w:left="720" w:firstLine="0"/>
              <w:contextualSpacing/>
              <w:rPr>
                <w:rFonts w:ascii="Arial" w:eastAsia="Cambria" w:hAnsi="Arial" w:cs="Times New Roman"/>
                <w:color w:val="000000"/>
                <w:sz w:val="19"/>
                <w:szCs w:val="19"/>
                <w:lang w:val="de-DE" w:eastAsia="en-US"/>
              </w:rPr>
            </w:pPr>
            <w:r w:rsidRPr="003C75BD">
              <w:rPr>
                <w:rFonts w:ascii="Arial" w:eastAsia="Cambria" w:hAnsi="Arial" w:cs="Times New Roman"/>
                <w:color w:val="000000"/>
                <w:sz w:val="19"/>
                <w:szCs w:val="19"/>
                <w:lang w:val="de-DE" w:eastAsia="en-US"/>
              </w:rPr>
              <w:t>(Inhalte: Lernstationen, Literatur, Filme, Spiele, Pädagogische Handreichungen. Kostenfrei. Ausleihstationen: Botanikschule und Medienforum). Alternativ: einige Materialien sind online verfügbar (s. Anhang).</w:t>
            </w:r>
          </w:p>
          <w:p w:rsidR="003C75BD" w:rsidRDefault="003C75BD" w:rsidP="003C75BD">
            <w:pPr>
              <w:pStyle w:val="Listenabsatz"/>
              <w:widowControl/>
              <w:numPr>
                <w:ilvl w:val="0"/>
                <w:numId w:val="24"/>
              </w:numPr>
              <w:autoSpaceDE/>
              <w:autoSpaceDN/>
              <w:spacing w:after="160" w:line="260" w:lineRule="atLeast"/>
              <w:contextualSpacing/>
              <w:rPr>
                <w:rFonts w:ascii="Arial" w:eastAsia="Cambria" w:hAnsi="Arial" w:cs="Times New Roman"/>
                <w:color w:val="000000"/>
                <w:sz w:val="19"/>
                <w:szCs w:val="19"/>
                <w:lang w:val="de-DE" w:eastAsia="en-US"/>
              </w:rPr>
            </w:pPr>
            <w:r w:rsidRPr="003C75BD">
              <w:rPr>
                <w:rFonts w:ascii="Arial" w:eastAsia="Cambria" w:hAnsi="Arial" w:cs="Times New Roman"/>
                <w:color w:val="000000"/>
                <w:sz w:val="19"/>
                <w:szCs w:val="19"/>
                <w:lang w:val="de-DE" w:eastAsia="en-US"/>
              </w:rPr>
              <w:t>Termin für Ölpalmen-Unterrichtsgang in Botanikschule buchen (s. Kontakt) bzw. Referentin oder Referent von NGO in die Schule einladen.</w:t>
            </w:r>
          </w:p>
          <w:p w:rsidR="003C75BD" w:rsidRDefault="003C75BD" w:rsidP="003C75BD">
            <w:pPr>
              <w:pStyle w:val="Listenabsatz"/>
              <w:widowControl/>
              <w:numPr>
                <w:ilvl w:val="0"/>
                <w:numId w:val="24"/>
              </w:numPr>
              <w:autoSpaceDE/>
              <w:autoSpaceDN/>
              <w:spacing w:after="160" w:line="260" w:lineRule="atLeast"/>
              <w:contextualSpacing/>
              <w:rPr>
                <w:rFonts w:ascii="Arial" w:eastAsia="Cambria" w:hAnsi="Arial" w:cs="Times New Roman"/>
                <w:color w:val="000000"/>
                <w:sz w:val="19"/>
                <w:szCs w:val="19"/>
                <w:lang w:val="de-DE" w:eastAsia="en-US"/>
              </w:rPr>
            </w:pPr>
            <w:r w:rsidRPr="003C75BD">
              <w:rPr>
                <w:rFonts w:ascii="Arial" w:eastAsia="Cambria" w:hAnsi="Arial" w:cs="Times New Roman"/>
                <w:color w:val="000000"/>
                <w:sz w:val="19"/>
                <w:szCs w:val="19"/>
                <w:lang w:val="de-DE" w:eastAsia="en-US"/>
              </w:rPr>
              <w:t>Stationsarbeit vorbereiten (laut detaillierter Angaben in der pädagogischen Handreichung, z.B. Vervielfältigung der Arbeitsblätter)</w:t>
            </w:r>
          </w:p>
          <w:p w:rsidR="00D17F32" w:rsidRPr="003C75BD" w:rsidRDefault="003C75BD" w:rsidP="003C75BD">
            <w:pPr>
              <w:pStyle w:val="Listenabsatz"/>
              <w:widowControl/>
              <w:numPr>
                <w:ilvl w:val="0"/>
                <w:numId w:val="24"/>
              </w:numPr>
              <w:autoSpaceDE/>
              <w:autoSpaceDN/>
              <w:spacing w:after="160" w:line="260" w:lineRule="atLeast"/>
              <w:contextualSpacing/>
              <w:rPr>
                <w:rFonts w:ascii="Arial" w:eastAsia="Cambria" w:hAnsi="Arial" w:cs="Times New Roman"/>
                <w:color w:val="000000"/>
                <w:sz w:val="19"/>
                <w:szCs w:val="19"/>
                <w:lang w:val="de-DE" w:eastAsia="en-US"/>
              </w:rPr>
            </w:pPr>
            <w:r w:rsidRPr="003C75BD">
              <w:rPr>
                <w:rFonts w:ascii="Arial" w:eastAsia="Cambria" w:hAnsi="Arial" w:cs="Times New Roman"/>
                <w:color w:val="000000"/>
                <w:sz w:val="19"/>
                <w:szCs w:val="19"/>
                <w:lang w:val="de-DE" w:eastAsia="en-US"/>
              </w:rPr>
              <w:t>Planspiel vorbereiten (laut detaillierter Angaben im Planspiel; im Umfang des Materialkoffers enthalten). Alternativ: online verfügbar (s. Anhang).</w:t>
            </w:r>
          </w:p>
        </w:tc>
      </w:tr>
      <w:tr w:rsidR="0056722C" w:rsidRPr="00062CCA" w:rsidTr="0056722C">
        <w:trPr>
          <w:trHeight w:val="166"/>
        </w:trPr>
        <w:tc>
          <w:tcPr>
            <w:tcW w:w="1998" w:type="dxa"/>
          </w:tcPr>
          <w:p w:rsidR="00D17F32" w:rsidRPr="00D17F32" w:rsidRDefault="00D17F32" w:rsidP="00D17F32">
            <w:pPr>
              <w:widowControl/>
              <w:autoSpaceDE/>
              <w:autoSpaceDN/>
              <w:spacing w:after="160" w:line="276" w:lineRule="auto"/>
              <w:contextualSpacing/>
              <w:rPr>
                <w:rFonts w:ascii="Arial" w:eastAsia="Cambria" w:hAnsi="Arial" w:cs="Times New Roman"/>
                <w:b/>
                <w:bCs/>
                <w:color w:val="141313"/>
                <w:sz w:val="19"/>
                <w:szCs w:val="19"/>
                <w:lang w:val="de-DE" w:eastAsia="en-US"/>
              </w:rPr>
            </w:pPr>
            <w:r w:rsidRPr="00D17F32">
              <w:rPr>
                <w:rFonts w:ascii="Arial" w:eastAsia="Cambria" w:hAnsi="Arial" w:cs="Times New Roman"/>
                <w:b/>
                <w:bCs/>
                <w:color w:val="141313"/>
                <w:sz w:val="19"/>
                <w:szCs w:val="19"/>
                <w:lang w:val="de-DE" w:eastAsia="en-US"/>
              </w:rPr>
              <w:t>Ablauf</w:t>
            </w:r>
          </w:p>
        </w:tc>
        <w:tc>
          <w:tcPr>
            <w:tcW w:w="7495" w:type="dxa"/>
            <w:gridSpan w:val="2"/>
          </w:tcPr>
          <w:p w:rsidR="00D17F32" w:rsidRPr="00D17F32" w:rsidRDefault="003C75BD" w:rsidP="00D17F32">
            <w:pPr>
              <w:widowControl/>
              <w:autoSpaceDE/>
              <w:autoSpaceDN/>
              <w:spacing w:after="160" w:line="260" w:lineRule="atLeast"/>
              <w:contextualSpacing/>
              <w:rPr>
                <w:rFonts w:ascii="Arial" w:eastAsia="Cambria" w:hAnsi="Arial" w:cs="Times New Roman"/>
                <w:color w:val="000000"/>
                <w:sz w:val="19"/>
                <w:szCs w:val="19"/>
                <w:lang w:val="de-DE" w:eastAsia="en-US"/>
              </w:rPr>
            </w:pPr>
            <w:r w:rsidRPr="003C75BD">
              <w:rPr>
                <w:rFonts w:ascii="Arial" w:eastAsia="Cambria" w:hAnsi="Arial" w:cs="Times New Roman"/>
                <w:color w:val="000000"/>
                <w:sz w:val="19"/>
                <w:szCs w:val="19"/>
                <w:lang w:val="de-DE" w:eastAsia="en-US"/>
              </w:rPr>
              <w:t>Der folgende Unterrichtsvorschlag umfasst mind</w:t>
            </w:r>
            <w:r>
              <w:rPr>
                <w:rFonts w:ascii="Arial" w:eastAsia="Cambria" w:hAnsi="Arial" w:cs="Times New Roman"/>
                <w:color w:val="000000"/>
                <w:sz w:val="19"/>
                <w:szCs w:val="19"/>
                <w:lang w:val="de-DE" w:eastAsia="en-US"/>
              </w:rPr>
              <w:t>estens</w:t>
            </w:r>
            <w:r w:rsidRPr="003C75BD">
              <w:rPr>
                <w:rFonts w:ascii="Arial" w:eastAsia="Cambria" w:hAnsi="Arial" w:cs="Times New Roman"/>
                <w:color w:val="000000"/>
                <w:sz w:val="19"/>
                <w:szCs w:val="19"/>
                <w:lang w:val="de-DE" w:eastAsia="en-US"/>
              </w:rPr>
              <w:t xml:space="preserve"> acht Unterrichtsstunden und wird mit Hilfe des Materialkoffers bzw. der online verfügbaren Materialien realisiert.</w:t>
            </w:r>
          </w:p>
          <w:p w:rsidR="00D17F32" w:rsidRPr="00D17F32" w:rsidRDefault="00D17F32" w:rsidP="00D17F32">
            <w:pPr>
              <w:widowControl/>
              <w:autoSpaceDE/>
              <w:autoSpaceDN/>
              <w:spacing w:after="160" w:line="260" w:lineRule="atLeast"/>
              <w:contextualSpacing/>
              <w:rPr>
                <w:rFonts w:ascii="Arial" w:eastAsia="Cambria" w:hAnsi="Arial" w:cs="Times New Roman"/>
                <w:sz w:val="19"/>
                <w:szCs w:val="19"/>
                <w:lang w:val="de-DE" w:eastAsia="en-US"/>
              </w:rPr>
            </w:pPr>
          </w:p>
          <w:p w:rsidR="003C75BD" w:rsidRPr="003C75BD" w:rsidRDefault="003C75BD" w:rsidP="003C75BD">
            <w:pPr>
              <w:widowControl/>
              <w:numPr>
                <w:ilvl w:val="0"/>
                <w:numId w:val="25"/>
              </w:numPr>
              <w:tabs>
                <w:tab w:val="left" w:pos="720"/>
              </w:tabs>
              <w:autoSpaceDE/>
              <w:autoSpaceDN/>
              <w:spacing w:after="160" w:line="260" w:lineRule="atLeast"/>
              <w:contextualSpacing/>
              <w:rPr>
                <w:rFonts w:ascii="Arial" w:eastAsia="Cambria" w:hAnsi="Arial" w:cs="Times New Roman"/>
                <w:b/>
                <w:bCs/>
                <w:sz w:val="19"/>
                <w:szCs w:val="19"/>
                <w:lang w:val="de-DE"/>
              </w:rPr>
            </w:pPr>
            <w:r w:rsidRPr="003C75BD">
              <w:rPr>
                <w:rFonts w:ascii="Arial" w:eastAsia="Cambria" w:hAnsi="Arial" w:cs="Times New Roman"/>
                <w:b/>
                <w:bCs/>
                <w:sz w:val="19"/>
                <w:szCs w:val="19"/>
                <w:lang w:val="de-DE"/>
              </w:rPr>
              <w:t>Einführung in das Thema und Stationenlernen zur Ölpalme</w:t>
            </w:r>
            <w:r>
              <w:rPr>
                <w:rFonts w:ascii="Arial" w:eastAsia="Cambria" w:hAnsi="Arial" w:cs="Times New Roman"/>
                <w:b/>
                <w:bCs/>
                <w:sz w:val="19"/>
                <w:szCs w:val="19"/>
                <w:lang w:val="de-DE"/>
              </w:rPr>
              <w:t xml:space="preserve"> (1-2 Unterrichtsstunden)</w:t>
            </w:r>
          </w:p>
          <w:p w:rsidR="003C75BD" w:rsidRDefault="003C75BD" w:rsidP="003C75BD">
            <w:pPr>
              <w:widowControl/>
              <w:autoSpaceDE/>
              <w:autoSpaceDN/>
              <w:spacing w:after="160" w:line="260" w:lineRule="atLeast"/>
              <w:ind w:left="360"/>
              <w:contextualSpacing/>
              <w:rPr>
                <w:rFonts w:ascii="Arial" w:eastAsia="Cambria" w:hAnsi="Arial" w:cs="Times New Roman"/>
                <w:sz w:val="19"/>
                <w:szCs w:val="19"/>
                <w:lang w:val="de-DE"/>
              </w:rPr>
            </w:pPr>
            <w:r w:rsidRPr="003C75BD">
              <w:rPr>
                <w:rFonts w:ascii="Arial" w:eastAsia="Cambria" w:hAnsi="Arial" w:cs="Times New Roman"/>
                <w:sz w:val="19"/>
                <w:szCs w:val="19"/>
                <w:lang w:val="de-DE"/>
              </w:rPr>
              <w:t xml:space="preserve">Eine Abbildung einer Ölpalme wird im Plenum besprochen. Das Vorwissen der Schülerinnen und Schüler zum Thema Ölpalme kann durch ihre Positionierung im Raum entlang einer gedachten Linie visualisiert werden: </w:t>
            </w:r>
          </w:p>
          <w:p w:rsidR="003C75BD" w:rsidRPr="003C75BD" w:rsidRDefault="003C75BD" w:rsidP="003C75BD">
            <w:pPr>
              <w:widowControl/>
              <w:autoSpaceDE/>
              <w:autoSpaceDN/>
              <w:spacing w:after="160" w:line="260" w:lineRule="atLeast"/>
              <w:ind w:left="360"/>
              <w:contextualSpacing/>
              <w:rPr>
                <w:rFonts w:ascii="Arial" w:eastAsia="Cambria" w:hAnsi="Arial" w:cs="Times New Roman"/>
                <w:sz w:val="19"/>
                <w:szCs w:val="19"/>
                <w:lang w:val="de-DE"/>
              </w:rPr>
            </w:pPr>
          </w:p>
          <w:p w:rsidR="003C75BD" w:rsidRPr="003C75BD" w:rsidRDefault="003C75BD" w:rsidP="003C75BD">
            <w:pPr>
              <w:widowControl/>
              <w:autoSpaceDE/>
              <w:autoSpaceDN/>
              <w:spacing w:after="160" w:line="260" w:lineRule="atLeast"/>
              <w:ind w:left="360"/>
              <w:contextualSpacing/>
              <w:rPr>
                <w:rFonts w:ascii="Arial" w:eastAsia="Cambria" w:hAnsi="Arial" w:cs="Times New Roman"/>
                <w:sz w:val="19"/>
                <w:szCs w:val="19"/>
                <w:lang w:val="de-DE"/>
              </w:rPr>
            </w:pPr>
            <w:r w:rsidRPr="003C75BD">
              <w:rPr>
                <w:rFonts w:ascii="Arial" w:eastAsia="Cambria" w:hAnsi="Arial" w:cs="Times New Roman"/>
                <w:sz w:val="19"/>
                <w:szCs w:val="19"/>
                <w:lang w:val="de-DE"/>
              </w:rPr>
              <w:t>a) „Ölpalme ist für mich ein großes Fragezeichen!“ (= Positionierung an einem Ende der Linie)</w:t>
            </w:r>
          </w:p>
          <w:p w:rsidR="003C75BD" w:rsidRPr="003C75BD" w:rsidRDefault="003C75BD" w:rsidP="003C75BD">
            <w:pPr>
              <w:widowControl/>
              <w:autoSpaceDE/>
              <w:autoSpaceDN/>
              <w:spacing w:after="160" w:line="260" w:lineRule="atLeast"/>
              <w:ind w:left="360"/>
              <w:contextualSpacing/>
              <w:rPr>
                <w:rFonts w:ascii="Arial" w:eastAsia="Cambria" w:hAnsi="Arial" w:cs="Times New Roman"/>
                <w:sz w:val="19"/>
                <w:szCs w:val="19"/>
                <w:lang w:val="de-DE"/>
              </w:rPr>
            </w:pPr>
            <w:r w:rsidRPr="003C75BD">
              <w:rPr>
                <w:rFonts w:ascii="Arial" w:eastAsia="Cambria" w:hAnsi="Arial" w:cs="Times New Roman"/>
                <w:sz w:val="19"/>
                <w:szCs w:val="19"/>
                <w:lang w:val="de-DE"/>
              </w:rPr>
              <w:t>b) „Ölpalme? Habe ich schon mal gehört!“ (= Positionierung in der Mitte)</w:t>
            </w:r>
          </w:p>
          <w:p w:rsidR="003C75BD" w:rsidRPr="003C75BD" w:rsidRDefault="003C75BD" w:rsidP="003C75BD">
            <w:pPr>
              <w:widowControl/>
              <w:autoSpaceDE/>
              <w:autoSpaceDN/>
              <w:spacing w:after="160" w:line="260" w:lineRule="atLeast"/>
              <w:ind w:left="360"/>
              <w:contextualSpacing/>
              <w:rPr>
                <w:rFonts w:ascii="Arial" w:eastAsia="Cambria" w:hAnsi="Arial" w:cs="Times New Roman"/>
                <w:sz w:val="19"/>
                <w:szCs w:val="19"/>
                <w:lang w:val="de-DE"/>
              </w:rPr>
            </w:pPr>
            <w:r w:rsidRPr="003C75BD">
              <w:rPr>
                <w:rFonts w:ascii="Arial" w:eastAsia="Cambria" w:hAnsi="Arial" w:cs="Times New Roman"/>
                <w:sz w:val="19"/>
                <w:szCs w:val="19"/>
                <w:lang w:val="de-DE"/>
              </w:rPr>
              <w:t>c) „Ich bin ein Ölpalmen-Experte!“ (= Positionierung am anderen Ende der Linie)</w:t>
            </w:r>
          </w:p>
          <w:p w:rsidR="003C75BD" w:rsidRDefault="003C75BD" w:rsidP="003C75BD">
            <w:pPr>
              <w:widowControl/>
              <w:autoSpaceDE/>
              <w:autoSpaceDN/>
              <w:spacing w:after="160" w:line="260" w:lineRule="atLeast"/>
              <w:ind w:left="360"/>
              <w:contextualSpacing/>
              <w:rPr>
                <w:rFonts w:ascii="Arial" w:eastAsia="Cambria" w:hAnsi="Arial" w:cs="Times New Roman"/>
                <w:sz w:val="19"/>
                <w:szCs w:val="19"/>
                <w:lang w:val="de-DE"/>
              </w:rPr>
            </w:pPr>
            <w:r w:rsidRPr="003C75BD">
              <w:rPr>
                <w:rFonts w:ascii="Arial" w:eastAsia="Cambria" w:hAnsi="Arial" w:cs="Times New Roman"/>
                <w:sz w:val="19"/>
                <w:szCs w:val="19"/>
                <w:lang w:val="de-DE"/>
              </w:rPr>
              <w:t>Im Mittelpunkt der folgenden Unterrichtseinheit steht das „große Fragezeichen“.</w:t>
            </w:r>
          </w:p>
          <w:p w:rsidR="003C75BD" w:rsidRDefault="003C75BD" w:rsidP="003C75BD">
            <w:pPr>
              <w:widowControl/>
              <w:autoSpaceDE/>
              <w:autoSpaceDN/>
              <w:spacing w:after="160" w:line="260" w:lineRule="atLeast"/>
              <w:ind w:left="360"/>
              <w:contextualSpacing/>
              <w:rPr>
                <w:rFonts w:ascii="Arial" w:eastAsia="Cambria" w:hAnsi="Arial" w:cs="Times New Roman"/>
                <w:sz w:val="19"/>
                <w:szCs w:val="19"/>
                <w:lang w:val="de-DE"/>
              </w:rPr>
            </w:pPr>
          </w:p>
          <w:p w:rsidR="003C75BD" w:rsidRDefault="003C75BD" w:rsidP="003C75BD">
            <w:pPr>
              <w:widowControl/>
              <w:autoSpaceDE/>
              <w:autoSpaceDN/>
              <w:spacing w:after="160" w:line="260" w:lineRule="atLeast"/>
              <w:ind w:left="360"/>
              <w:contextualSpacing/>
              <w:rPr>
                <w:rFonts w:ascii="Arial" w:eastAsia="Cambria" w:hAnsi="Arial"/>
                <w:sz w:val="19"/>
                <w:szCs w:val="19"/>
                <w:lang w:val="de-DE"/>
              </w:rPr>
            </w:pPr>
            <w:r w:rsidRPr="003C75BD">
              <w:rPr>
                <w:rFonts w:ascii="Arial" w:eastAsia="Cambria" w:hAnsi="Arial" w:cs="Times New Roman"/>
                <w:sz w:val="19"/>
                <w:szCs w:val="19"/>
                <w:lang w:val="de-DE"/>
              </w:rPr>
              <w:t xml:space="preserve">Die Schülerinnen und Schüler erkennen die drei großen Verwendungsbereiche für das Fett der Ölpalme. Nicht nur die </w:t>
            </w:r>
            <w:r w:rsidRPr="003C75BD">
              <w:rPr>
                <w:rFonts w:ascii="Arial" w:eastAsia="Cambria" w:hAnsi="Arial"/>
                <w:sz w:val="19"/>
                <w:szCs w:val="19"/>
                <w:lang w:val="de-DE"/>
              </w:rPr>
              <w:t xml:space="preserve">Themen, sondern auch die verwendeten Methoden der Stationen sind abwechslungsreich. </w:t>
            </w:r>
          </w:p>
          <w:p w:rsidR="003C75BD" w:rsidRDefault="003C75BD" w:rsidP="003C75BD">
            <w:pPr>
              <w:widowControl/>
              <w:autoSpaceDE/>
              <w:autoSpaceDN/>
              <w:spacing w:after="160" w:line="260" w:lineRule="atLeast"/>
              <w:ind w:left="360"/>
              <w:contextualSpacing/>
              <w:rPr>
                <w:rFonts w:ascii="Arial" w:eastAsia="Cambria" w:hAnsi="Arial"/>
                <w:sz w:val="19"/>
                <w:szCs w:val="19"/>
                <w:lang w:val="de-DE"/>
              </w:rPr>
            </w:pPr>
          </w:p>
          <w:p w:rsidR="003C75BD" w:rsidRPr="003C75BD" w:rsidRDefault="003C75BD" w:rsidP="003C75BD">
            <w:pPr>
              <w:widowControl/>
              <w:autoSpaceDE/>
              <w:autoSpaceDN/>
              <w:spacing w:after="160" w:line="260" w:lineRule="atLeast"/>
              <w:ind w:left="360"/>
              <w:contextualSpacing/>
              <w:rPr>
                <w:rFonts w:ascii="Arial" w:eastAsia="Cambria" w:hAnsi="Arial" w:cs="Arial"/>
                <w:color w:val="000000"/>
                <w:sz w:val="19"/>
                <w:szCs w:val="19"/>
                <w:lang w:val="de-DE"/>
              </w:rPr>
            </w:pPr>
            <w:r w:rsidRPr="003C75BD">
              <w:rPr>
                <w:rFonts w:ascii="Arial" w:eastAsia="Cambria" w:hAnsi="Arial" w:cs="Arial"/>
                <w:color w:val="000000"/>
                <w:sz w:val="19"/>
                <w:szCs w:val="19"/>
                <w:lang w:val="de-DE"/>
              </w:rPr>
              <w:t>Danach wird ein „Einkaufskorb“ gefüllt mit Produkten, die alle im Zusammenhang mit der Ölpalme stehen, eingesetzt (diese Produkte werden auch für die Lernstation 7 verwendet). Zur Herstellung des Alltagsbezugs wählen alle Schülerinnen und Schüler ein Produkt aus diesem „Einkaufskorb“ und ordnen ihr Produkt auf dem Boden den drei Kategorien zu:</w:t>
            </w:r>
          </w:p>
          <w:p w:rsidR="003C75BD" w:rsidRPr="003C75BD" w:rsidRDefault="003C75BD" w:rsidP="003C75BD">
            <w:pPr>
              <w:widowControl/>
              <w:autoSpaceDE/>
              <w:autoSpaceDN/>
              <w:spacing w:after="160" w:line="260" w:lineRule="atLeast"/>
              <w:ind w:left="360"/>
              <w:contextualSpacing/>
              <w:rPr>
                <w:rFonts w:ascii="Arial" w:eastAsia="Cambria" w:hAnsi="Arial" w:cs="Arial"/>
                <w:color w:val="000000"/>
                <w:sz w:val="19"/>
                <w:szCs w:val="19"/>
                <w:lang w:val="de-DE"/>
              </w:rPr>
            </w:pPr>
            <w:r w:rsidRPr="003C75BD">
              <w:rPr>
                <w:rFonts w:ascii="Arial" w:eastAsia="Cambria" w:hAnsi="Arial" w:cs="Arial"/>
                <w:color w:val="000000"/>
                <w:sz w:val="19"/>
                <w:szCs w:val="19"/>
                <w:lang w:val="de-DE"/>
              </w:rPr>
              <w:t>1.</w:t>
            </w:r>
            <w:r w:rsidRPr="003C75BD">
              <w:rPr>
                <w:rFonts w:ascii="Arial" w:eastAsia="Cambria" w:hAnsi="Arial" w:cs="Arial"/>
                <w:color w:val="000000"/>
                <w:sz w:val="19"/>
                <w:szCs w:val="19"/>
                <w:lang w:val="de-DE"/>
              </w:rPr>
              <w:tab/>
              <w:t xml:space="preserve">Nahrungsmittel (wie Schokoladenaufstrich, Margarine, Fertigpizza, Schokoriegel, Kekse, Erdnussflips, Suppe usw.), </w:t>
            </w:r>
          </w:p>
          <w:p w:rsidR="003C75BD" w:rsidRPr="003C75BD" w:rsidRDefault="003C75BD" w:rsidP="003C75BD">
            <w:pPr>
              <w:widowControl/>
              <w:autoSpaceDE/>
              <w:autoSpaceDN/>
              <w:spacing w:after="160" w:line="260" w:lineRule="atLeast"/>
              <w:ind w:left="360"/>
              <w:contextualSpacing/>
              <w:rPr>
                <w:rFonts w:ascii="Arial" w:eastAsia="Cambria" w:hAnsi="Arial" w:cs="Arial"/>
                <w:color w:val="000000"/>
                <w:sz w:val="19"/>
                <w:szCs w:val="19"/>
                <w:lang w:val="de-DE"/>
              </w:rPr>
            </w:pPr>
            <w:r w:rsidRPr="003C75BD">
              <w:rPr>
                <w:rFonts w:ascii="Arial" w:eastAsia="Cambria" w:hAnsi="Arial" w:cs="Arial"/>
                <w:color w:val="000000"/>
                <w:sz w:val="19"/>
                <w:szCs w:val="19"/>
                <w:lang w:val="de-DE"/>
              </w:rPr>
              <w:t>2.</w:t>
            </w:r>
            <w:r w:rsidRPr="003C75BD">
              <w:rPr>
                <w:rFonts w:ascii="Arial" w:eastAsia="Cambria" w:hAnsi="Arial" w:cs="Arial"/>
                <w:color w:val="000000"/>
                <w:sz w:val="19"/>
                <w:szCs w:val="19"/>
                <w:lang w:val="de-DE"/>
              </w:rPr>
              <w:tab/>
              <w:t xml:space="preserve">Kosmetik/Haushaltsartikel (wie Waschmittel, Creme, Seife, Lippenstift usw.) und </w:t>
            </w:r>
          </w:p>
          <w:p w:rsidR="003C75BD" w:rsidRDefault="003C75BD" w:rsidP="003C75BD">
            <w:pPr>
              <w:widowControl/>
              <w:autoSpaceDE/>
              <w:autoSpaceDN/>
              <w:spacing w:after="160" w:line="260" w:lineRule="atLeast"/>
              <w:ind w:left="360"/>
              <w:contextualSpacing/>
              <w:rPr>
                <w:rFonts w:ascii="Arial" w:eastAsia="Cambria" w:hAnsi="Arial" w:cs="Arial"/>
                <w:color w:val="000000"/>
                <w:sz w:val="19"/>
                <w:szCs w:val="19"/>
                <w:lang w:val="de-DE"/>
              </w:rPr>
            </w:pPr>
            <w:r w:rsidRPr="003C75BD">
              <w:rPr>
                <w:rFonts w:ascii="Arial" w:eastAsia="Cambria" w:hAnsi="Arial" w:cs="Arial"/>
                <w:color w:val="000000"/>
                <w:sz w:val="19"/>
                <w:szCs w:val="19"/>
                <w:lang w:val="de-DE"/>
              </w:rPr>
              <w:t>3.</w:t>
            </w:r>
            <w:r w:rsidRPr="003C75BD">
              <w:rPr>
                <w:rFonts w:ascii="Arial" w:eastAsia="Cambria" w:hAnsi="Arial" w:cs="Arial"/>
                <w:color w:val="000000"/>
                <w:sz w:val="19"/>
                <w:szCs w:val="19"/>
                <w:lang w:val="de-DE"/>
              </w:rPr>
              <w:tab/>
              <w:t>Energielieferanten (wie Kerze, Biodiesel, Flugzeug/Biokerosin usw.).</w:t>
            </w:r>
          </w:p>
          <w:p w:rsidR="003C75BD" w:rsidRPr="003C75BD" w:rsidRDefault="003C75BD" w:rsidP="003C75BD">
            <w:pPr>
              <w:widowControl/>
              <w:autoSpaceDE/>
              <w:autoSpaceDN/>
              <w:spacing w:after="160" w:line="260" w:lineRule="atLeast"/>
              <w:ind w:left="360"/>
              <w:contextualSpacing/>
              <w:rPr>
                <w:rFonts w:ascii="Arial" w:eastAsia="Cambria" w:hAnsi="Arial" w:cs="Arial"/>
                <w:color w:val="000000"/>
                <w:sz w:val="19"/>
                <w:szCs w:val="19"/>
                <w:lang w:val="de-DE"/>
              </w:rPr>
            </w:pPr>
            <w:r w:rsidRPr="003C75BD">
              <w:rPr>
                <w:rFonts w:ascii="Arial" w:eastAsia="Cambria" w:hAnsi="Arial" w:cs="Arial"/>
                <w:color w:val="000000"/>
                <w:sz w:val="19"/>
                <w:szCs w:val="19"/>
                <w:lang w:val="de-DE"/>
              </w:rPr>
              <w:t xml:space="preserve">Die Schülerinnen und Schüler erkennen die drei großen Verwendungsbereiche für das Fett der Ölpalme. Für jede Person sollte ein Produkt vorrätig sein, ggf. ist ein Produkt an zwei oder mehr Personen zu geben. Alternativ können Produkte aus dem eigenen Umfeld mitgebracht werden und den angebotenen Umfang ergänzen. </w:t>
            </w:r>
          </w:p>
          <w:p w:rsidR="003C75BD" w:rsidRDefault="003C75BD" w:rsidP="003C75BD">
            <w:pPr>
              <w:widowControl/>
              <w:autoSpaceDE/>
              <w:autoSpaceDN/>
              <w:spacing w:after="160" w:line="260" w:lineRule="atLeast"/>
              <w:ind w:left="360"/>
              <w:contextualSpacing/>
              <w:rPr>
                <w:rFonts w:ascii="Arial" w:eastAsia="Cambria" w:hAnsi="Arial" w:cs="Arial"/>
                <w:color w:val="000000"/>
                <w:sz w:val="19"/>
                <w:szCs w:val="19"/>
                <w:lang w:val="de-DE"/>
              </w:rPr>
            </w:pPr>
            <w:r w:rsidRPr="003C75BD">
              <w:rPr>
                <w:rFonts w:ascii="Arial" w:eastAsia="Cambria" w:hAnsi="Arial" w:cs="Arial"/>
                <w:color w:val="000000"/>
                <w:sz w:val="19"/>
                <w:szCs w:val="19"/>
                <w:lang w:val="de-DE"/>
              </w:rPr>
              <w:lastRenderedPageBreak/>
              <w:t>Die verwendete Produktauswahl sollte prozentual die Anteile dieser drei Industriebereiche an der weltweiten Palmölnutzung wiedergeben (68 % Nahrungsmittel, 27 % Industrie, 5 % Energetische Nutzung). Es sollte ergänzt werden, dass in Deutschland die Situation anders ist (über 50 % des Palmöls und Palmkernöls wurden energetisch genutzt).</w:t>
            </w:r>
          </w:p>
          <w:p w:rsidR="003C75BD" w:rsidRDefault="003C75BD" w:rsidP="003C75BD">
            <w:pPr>
              <w:widowControl/>
              <w:autoSpaceDE/>
              <w:autoSpaceDN/>
              <w:spacing w:after="160" w:line="260" w:lineRule="atLeast"/>
              <w:ind w:left="360"/>
              <w:contextualSpacing/>
              <w:rPr>
                <w:rFonts w:ascii="Arial" w:eastAsia="Cambria" w:hAnsi="Arial" w:cs="Arial"/>
                <w:color w:val="000000"/>
                <w:sz w:val="19"/>
                <w:szCs w:val="19"/>
                <w:lang w:val="de-DE"/>
              </w:rPr>
            </w:pPr>
          </w:p>
          <w:p w:rsidR="003C75BD" w:rsidRPr="003C75BD" w:rsidRDefault="003C75BD" w:rsidP="003C75BD">
            <w:pPr>
              <w:widowControl/>
              <w:autoSpaceDE/>
              <w:autoSpaceDN/>
              <w:spacing w:after="160" w:line="260" w:lineRule="atLeast"/>
              <w:ind w:left="360"/>
              <w:contextualSpacing/>
              <w:rPr>
                <w:rFonts w:ascii="Arial" w:eastAsia="Cambria" w:hAnsi="Arial" w:cs="Arial"/>
                <w:color w:val="000000"/>
                <w:sz w:val="19"/>
                <w:szCs w:val="19"/>
                <w:lang w:val="de-DE"/>
              </w:rPr>
            </w:pPr>
            <w:r w:rsidRPr="003C75BD">
              <w:rPr>
                <w:rFonts w:ascii="Arial" w:eastAsia="Cambria" w:hAnsi="Arial" w:cs="Arial"/>
                <w:color w:val="000000"/>
                <w:sz w:val="19"/>
                <w:szCs w:val="19"/>
                <w:lang w:val="de-DE"/>
              </w:rPr>
              <w:t xml:space="preserve">Im Folgenden werden die acht Lernstationen eingeführt, die von Kleingruppen selbstständig in einer Freiarbeitsphase erarbeitet werden können. Je nach verfügbarer Zeit, Klassengröße und dem Leistungsstand kann eine unterschiedliche Anzahl an Stationen pro Kleingruppe bearbeitet werden. </w:t>
            </w:r>
          </w:p>
          <w:p w:rsidR="003C75BD" w:rsidRPr="003C75BD" w:rsidRDefault="003C75BD" w:rsidP="003C75BD">
            <w:pPr>
              <w:widowControl/>
              <w:autoSpaceDE/>
              <w:autoSpaceDN/>
              <w:spacing w:after="160" w:line="260" w:lineRule="atLeast"/>
              <w:ind w:left="360"/>
              <w:contextualSpacing/>
              <w:rPr>
                <w:rFonts w:ascii="Arial" w:eastAsia="Cambria" w:hAnsi="Arial" w:cs="Arial"/>
                <w:color w:val="000000"/>
                <w:sz w:val="19"/>
                <w:szCs w:val="19"/>
                <w:lang w:val="de-DE"/>
              </w:rPr>
            </w:pPr>
            <w:r w:rsidRPr="003C75BD">
              <w:rPr>
                <w:rFonts w:ascii="Arial" w:eastAsia="Cambria" w:hAnsi="Arial" w:cs="Arial"/>
                <w:color w:val="000000"/>
                <w:sz w:val="19"/>
                <w:szCs w:val="19"/>
                <w:lang w:val="de-DE"/>
              </w:rPr>
              <w:t xml:space="preserve">Die Schülerinnen und Schüler erarbeiten handlungsorientiert die folgenden acht Themenfelder zur Ölpalme: </w:t>
            </w:r>
          </w:p>
          <w:p w:rsidR="003C75BD" w:rsidRPr="003C75BD" w:rsidRDefault="003C75BD" w:rsidP="003C75BD">
            <w:pPr>
              <w:widowControl/>
              <w:autoSpaceDE/>
              <w:autoSpaceDN/>
              <w:spacing w:after="160" w:line="260" w:lineRule="atLeast"/>
              <w:ind w:left="360"/>
              <w:contextualSpacing/>
              <w:rPr>
                <w:rFonts w:ascii="Arial" w:eastAsia="Cambria" w:hAnsi="Arial" w:cs="Arial"/>
                <w:color w:val="000000"/>
                <w:sz w:val="19"/>
                <w:szCs w:val="19"/>
                <w:lang w:val="de-DE"/>
              </w:rPr>
            </w:pPr>
            <w:r w:rsidRPr="003C75BD">
              <w:rPr>
                <w:rFonts w:ascii="Arial" w:eastAsia="Cambria" w:hAnsi="Arial" w:cs="Arial"/>
                <w:color w:val="000000"/>
                <w:sz w:val="19"/>
                <w:szCs w:val="19"/>
                <w:lang w:val="de-DE"/>
              </w:rPr>
              <w:t>1.</w:t>
            </w:r>
            <w:r w:rsidRPr="003C75BD">
              <w:rPr>
                <w:rFonts w:ascii="Arial" w:eastAsia="Cambria" w:hAnsi="Arial" w:cs="Arial"/>
                <w:color w:val="000000"/>
                <w:sz w:val="19"/>
                <w:szCs w:val="19"/>
                <w:lang w:val="de-DE"/>
              </w:rPr>
              <w:tab/>
              <w:t>Pflanze und Rohstoff: Die Schülerinnen und Schüler lernen mit Hilfe von Anschauungsmaterialien (Palmöl, Bilder, Früchte) die Ölpalme und ihre Früchte kennen. Im Experiment wird ein mit rohem Palmöl gefülltes Teelicht angezündet, als Nachweis dafür, dass in dem Fett Energie steckt.</w:t>
            </w:r>
          </w:p>
          <w:p w:rsidR="003C75BD" w:rsidRPr="003C75BD" w:rsidRDefault="003C75BD" w:rsidP="003C75BD">
            <w:pPr>
              <w:widowControl/>
              <w:autoSpaceDE/>
              <w:autoSpaceDN/>
              <w:spacing w:after="160" w:line="260" w:lineRule="atLeast"/>
              <w:ind w:left="360"/>
              <w:contextualSpacing/>
              <w:rPr>
                <w:rFonts w:ascii="Arial" w:eastAsia="Cambria" w:hAnsi="Arial" w:cs="Arial"/>
                <w:color w:val="000000"/>
                <w:sz w:val="19"/>
                <w:szCs w:val="19"/>
                <w:lang w:val="de-DE"/>
              </w:rPr>
            </w:pPr>
            <w:r w:rsidRPr="003C75BD">
              <w:rPr>
                <w:rFonts w:ascii="Arial" w:eastAsia="Cambria" w:hAnsi="Arial" w:cs="Arial"/>
                <w:color w:val="000000"/>
                <w:sz w:val="19"/>
                <w:szCs w:val="19"/>
                <w:lang w:val="de-DE"/>
              </w:rPr>
              <w:t>2.</w:t>
            </w:r>
            <w:r w:rsidRPr="003C75BD">
              <w:rPr>
                <w:rFonts w:ascii="Arial" w:eastAsia="Cambria" w:hAnsi="Arial" w:cs="Arial"/>
                <w:color w:val="000000"/>
                <w:sz w:val="19"/>
                <w:szCs w:val="19"/>
                <w:lang w:val="de-DE"/>
              </w:rPr>
              <w:tab/>
              <w:t>Geschichte: Die Schülerinnen und Schüler ermitteln mit Hilfe eines Textes und einer Weltkarte sowohl die Herkunft der Ölpalme, ihre Nutzungsgeschichte, als auch ihre kolonialen und heutigen Anbaugebiete.</w:t>
            </w:r>
          </w:p>
          <w:p w:rsidR="003C75BD" w:rsidRPr="003C75BD" w:rsidRDefault="003C75BD" w:rsidP="003C75BD">
            <w:pPr>
              <w:widowControl/>
              <w:autoSpaceDE/>
              <w:autoSpaceDN/>
              <w:spacing w:after="160" w:line="260" w:lineRule="atLeast"/>
              <w:ind w:left="360"/>
              <w:contextualSpacing/>
              <w:rPr>
                <w:rFonts w:ascii="Arial" w:eastAsia="Cambria" w:hAnsi="Arial" w:cs="Arial"/>
                <w:color w:val="000000"/>
                <w:sz w:val="19"/>
                <w:szCs w:val="19"/>
                <w:lang w:val="de-DE"/>
              </w:rPr>
            </w:pPr>
            <w:r w:rsidRPr="003C75BD">
              <w:rPr>
                <w:rFonts w:ascii="Arial" w:eastAsia="Cambria" w:hAnsi="Arial" w:cs="Arial"/>
                <w:color w:val="000000"/>
                <w:sz w:val="19"/>
                <w:szCs w:val="19"/>
                <w:lang w:val="de-DE"/>
              </w:rPr>
              <w:t>3.</w:t>
            </w:r>
            <w:r w:rsidRPr="003C75BD">
              <w:rPr>
                <w:rFonts w:ascii="Arial" w:eastAsia="Cambria" w:hAnsi="Arial" w:cs="Arial"/>
                <w:color w:val="000000"/>
                <w:sz w:val="19"/>
                <w:szCs w:val="19"/>
                <w:lang w:val="de-DE"/>
              </w:rPr>
              <w:tab/>
              <w:t>Produktionskette: Die Schülerinnen und Schüler erschließen den Weg des Palmöls von der Plantage bis hin zum Verbraucher.</w:t>
            </w:r>
          </w:p>
          <w:p w:rsidR="003C75BD" w:rsidRPr="003C75BD" w:rsidRDefault="003C75BD" w:rsidP="003C75BD">
            <w:pPr>
              <w:widowControl/>
              <w:autoSpaceDE/>
              <w:autoSpaceDN/>
              <w:spacing w:after="160" w:line="260" w:lineRule="atLeast"/>
              <w:ind w:left="360"/>
              <w:contextualSpacing/>
              <w:rPr>
                <w:rFonts w:ascii="Arial" w:eastAsia="Cambria" w:hAnsi="Arial" w:cs="Arial"/>
                <w:color w:val="000000"/>
                <w:sz w:val="19"/>
                <w:szCs w:val="19"/>
                <w:lang w:val="de-DE"/>
              </w:rPr>
            </w:pPr>
            <w:r w:rsidRPr="003C75BD">
              <w:rPr>
                <w:rFonts w:ascii="Arial" w:eastAsia="Cambria" w:hAnsi="Arial" w:cs="Arial"/>
                <w:color w:val="000000"/>
                <w:sz w:val="19"/>
                <w:szCs w:val="19"/>
                <w:lang w:val="de-DE"/>
              </w:rPr>
              <w:t>4.</w:t>
            </w:r>
            <w:r w:rsidRPr="003C75BD">
              <w:rPr>
                <w:rFonts w:ascii="Arial" w:eastAsia="Cambria" w:hAnsi="Arial" w:cs="Arial"/>
                <w:color w:val="000000"/>
                <w:sz w:val="19"/>
                <w:szCs w:val="19"/>
                <w:lang w:val="de-DE"/>
              </w:rPr>
              <w:tab/>
              <w:t>Abholzung: Die Schülerinnen und Schüler lernen den Zusammenhang zwischen dem Anbau der Ölpalme und der Abholzung des Regenwaldes kennen. Um die Dimensionen der Geschwindigkeit und die räumlichen Ausmaße der Abholzung zu verstehen, vergleichen sie diese mit bekannten Umgebungen.</w:t>
            </w:r>
          </w:p>
          <w:p w:rsidR="003C75BD" w:rsidRPr="003C75BD" w:rsidRDefault="003C75BD" w:rsidP="003C75BD">
            <w:pPr>
              <w:widowControl/>
              <w:autoSpaceDE/>
              <w:autoSpaceDN/>
              <w:spacing w:after="160" w:line="260" w:lineRule="atLeast"/>
              <w:ind w:left="360"/>
              <w:contextualSpacing/>
              <w:rPr>
                <w:rFonts w:ascii="Arial" w:eastAsia="Cambria" w:hAnsi="Arial" w:cs="Arial"/>
                <w:color w:val="000000"/>
                <w:sz w:val="19"/>
                <w:szCs w:val="19"/>
                <w:lang w:val="de-DE"/>
              </w:rPr>
            </w:pPr>
            <w:r w:rsidRPr="003C75BD">
              <w:rPr>
                <w:rFonts w:ascii="Arial" w:eastAsia="Cambria" w:hAnsi="Arial" w:cs="Arial"/>
                <w:color w:val="000000"/>
                <w:sz w:val="19"/>
                <w:szCs w:val="19"/>
                <w:lang w:val="de-DE"/>
              </w:rPr>
              <w:t>5.</w:t>
            </w:r>
            <w:r w:rsidRPr="003C75BD">
              <w:rPr>
                <w:rFonts w:ascii="Arial" w:eastAsia="Cambria" w:hAnsi="Arial" w:cs="Arial"/>
                <w:color w:val="000000"/>
                <w:sz w:val="19"/>
                <w:szCs w:val="19"/>
                <w:lang w:val="de-DE"/>
              </w:rPr>
              <w:tab/>
              <w:t>Arbeitsbedingungen: Die Schülerinnen und Schüler erfahren unter welchen Bedingungen auf einer Ölpalmenplantage gearbeitet wird. Während der praktischen Arbeitsphase suchen sie Antworten auf folgende Fragen wie: „Wie erntet man die Frucht?“, „Wie schwer ist der Fruchtstand?“ und „Wie hoch ist die Entlohnung?“.</w:t>
            </w:r>
          </w:p>
          <w:p w:rsidR="003C75BD" w:rsidRPr="003C75BD" w:rsidRDefault="003C75BD" w:rsidP="003C75BD">
            <w:pPr>
              <w:widowControl/>
              <w:autoSpaceDE/>
              <w:autoSpaceDN/>
              <w:spacing w:after="160" w:line="260" w:lineRule="atLeast"/>
              <w:ind w:left="360"/>
              <w:contextualSpacing/>
              <w:rPr>
                <w:rFonts w:ascii="Arial" w:eastAsia="Cambria" w:hAnsi="Arial" w:cs="Arial"/>
                <w:color w:val="000000"/>
                <w:sz w:val="19"/>
                <w:szCs w:val="19"/>
                <w:lang w:val="de-DE"/>
              </w:rPr>
            </w:pPr>
            <w:r w:rsidRPr="003C75BD">
              <w:rPr>
                <w:rFonts w:ascii="Arial" w:eastAsia="Cambria" w:hAnsi="Arial" w:cs="Arial"/>
                <w:color w:val="000000"/>
                <w:sz w:val="19"/>
                <w:szCs w:val="19"/>
                <w:lang w:val="de-DE"/>
              </w:rPr>
              <w:t>6.</w:t>
            </w:r>
            <w:r w:rsidRPr="003C75BD">
              <w:rPr>
                <w:rFonts w:ascii="Arial" w:eastAsia="Cambria" w:hAnsi="Arial" w:cs="Arial"/>
                <w:color w:val="000000"/>
                <w:sz w:val="19"/>
                <w:szCs w:val="19"/>
                <w:lang w:val="de-DE"/>
              </w:rPr>
              <w:tab/>
              <w:t>Handel: Die Schülerinnen und Schüler erarbeiten, welche Länder die größten Exporteure bzw. Importeure sind und können somit die internationalen Handelswege nachvollziehen. Sie ermitteln zusätzlich die Länder mit dem höchsten Verbrauch und dem jeweiligen Pro-Kopf-Verbrauch. Mit Hilfe eines Gedankenexperiments verdeutlichen sich die Schülerinnen und Schüler die Menge des weltweiten Palmöl-Verbrauchs.</w:t>
            </w:r>
          </w:p>
          <w:p w:rsidR="003C75BD" w:rsidRPr="003C75BD" w:rsidRDefault="003C75BD" w:rsidP="003C75BD">
            <w:pPr>
              <w:widowControl/>
              <w:autoSpaceDE/>
              <w:autoSpaceDN/>
              <w:spacing w:after="160" w:line="260" w:lineRule="atLeast"/>
              <w:ind w:left="360"/>
              <w:contextualSpacing/>
              <w:rPr>
                <w:rFonts w:ascii="Arial" w:eastAsia="Cambria" w:hAnsi="Arial" w:cs="Arial"/>
                <w:color w:val="000000"/>
                <w:sz w:val="19"/>
                <w:szCs w:val="19"/>
                <w:lang w:val="de-DE"/>
              </w:rPr>
            </w:pPr>
            <w:r w:rsidRPr="003C75BD">
              <w:rPr>
                <w:rFonts w:ascii="Arial" w:eastAsia="Cambria" w:hAnsi="Arial" w:cs="Arial"/>
                <w:color w:val="000000"/>
                <w:sz w:val="19"/>
                <w:szCs w:val="19"/>
                <w:lang w:val="de-DE"/>
              </w:rPr>
              <w:t>7.</w:t>
            </w:r>
            <w:r w:rsidRPr="003C75BD">
              <w:rPr>
                <w:rFonts w:ascii="Arial" w:eastAsia="Cambria" w:hAnsi="Arial" w:cs="Arial"/>
                <w:color w:val="000000"/>
                <w:sz w:val="19"/>
                <w:szCs w:val="19"/>
                <w:lang w:val="de-DE"/>
              </w:rPr>
              <w:tab/>
              <w:t>Deklaration: Die Schülerinnen und Schüler untersuchen anhand der Produktverpackungen die unterschiedlichen Deklarationen des Palmöls/Palmkernöls. Sie erfahren, dass es nur zum Teil direkt erkennbar ist, ob Öl der Ölpalme verwendet wurde.</w:t>
            </w:r>
          </w:p>
          <w:p w:rsidR="003C75BD" w:rsidRPr="003C75BD" w:rsidRDefault="003C75BD" w:rsidP="003C75BD">
            <w:pPr>
              <w:widowControl/>
              <w:autoSpaceDE/>
              <w:autoSpaceDN/>
              <w:spacing w:after="160" w:line="260" w:lineRule="atLeast"/>
              <w:ind w:left="360"/>
              <w:contextualSpacing/>
              <w:rPr>
                <w:rFonts w:ascii="Arial" w:eastAsia="Cambria" w:hAnsi="Arial" w:cs="Arial"/>
                <w:color w:val="000000"/>
                <w:sz w:val="19"/>
                <w:szCs w:val="19"/>
                <w:lang w:val="de-DE"/>
              </w:rPr>
            </w:pPr>
            <w:r w:rsidRPr="003C75BD">
              <w:rPr>
                <w:rFonts w:ascii="Arial" w:eastAsia="Cambria" w:hAnsi="Arial" w:cs="Arial"/>
                <w:color w:val="000000"/>
                <w:sz w:val="19"/>
                <w:szCs w:val="19"/>
                <w:lang w:val="de-DE"/>
              </w:rPr>
              <w:t>8.</w:t>
            </w:r>
            <w:r w:rsidRPr="003C75BD">
              <w:rPr>
                <w:rFonts w:ascii="Arial" w:eastAsia="Cambria" w:hAnsi="Arial" w:cs="Arial"/>
                <w:color w:val="000000"/>
                <w:sz w:val="19"/>
                <w:szCs w:val="19"/>
                <w:lang w:val="de-DE"/>
              </w:rPr>
              <w:tab/>
              <w:t>Ernährung: Die Schülerinnen und Schüler erfahren, wie sehr das Öl der Ölpalme in unseren alltäglichen Nahrungsmittelkonsum und vor allem in verarbeiteten Lebensmitteln integriert ist.</w:t>
            </w:r>
          </w:p>
          <w:p w:rsidR="003C75BD" w:rsidRDefault="003C75BD" w:rsidP="003C75BD">
            <w:pPr>
              <w:widowControl/>
              <w:autoSpaceDE/>
              <w:autoSpaceDN/>
              <w:spacing w:after="160" w:line="260" w:lineRule="atLeast"/>
              <w:ind w:left="360"/>
              <w:contextualSpacing/>
              <w:rPr>
                <w:rFonts w:ascii="Arial" w:eastAsia="Cambria" w:hAnsi="Arial" w:cs="Arial"/>
                <w:color w:val="000000"/>
                <w:sz w:val="19"/>
                <w:szCs w:val="19"/>
                <w:lang w:val="de-DE"/>
              </w:rPr>
            </w:pPr>
          </w:p>
          <w:p w:rsidR="003C75BD" w:rsidRDefault="003C75BD" w:rsidP="003C75BD">
            <w:pPr>
              <w:widowControl/>
              <w:autoSpaceDE/>
              <w:autoSpaceDN/>
              <w:spacing w:after="160" w:line="260" w:lineRule="atLeast"/>
              <w:ind w:left="360"/>
              <w:contextualSpacing/>
              <w:rPr>
                <w:rFonts w:ascii="Arial" w:eastAsia="Cambria" w:hAnsi="Arial" w:cs="Arial"/>
                <w:color w:val="000000"/>
                <w:sz w:val="19"/>
                <w:szCs w:val="19"/>
                <w:lang w:val="de-DE"/>
              </w:rPr>
            </w:pPr>
            <w:r w:rsidRPr="003C75BD">
              <w:rPr>
                <w:rFonts w:ascii="Arial" w:eastAsia="Cambria" w:hAnsi="Arial" w:cs="Arial"/>
                <w:color w:val="000000"/>
                <w:sz w:val="19"/>
                <w:szCs w:val="19"/>
                <w:lang w:val="de-DE"/>
              </w:rPr>
              <w:t>Nicht nur die Themen, sondern auch die verwendeten Methoden der Stationen sind abwechslungsreich.</w:t>
            </w:r>
          </w:p>
          <w:p w:rsidR="003C75BD" w:rsidRPr="003C75BD" w:rsidRDefault="003C75BD" w:rsidP="003C75BD">
            <w:pPr>
              <w:widowControl/>
              <w:autoSpaceDE/>
              <w:autoSpaceDN/>
              <w:spacing w:after="160" w:line="260" w:lineRule="atLeast"/>
              <w:ind w:left="360"/>
              <w:contextualSpacing/>
              <w:rPr>
                <w:rFonts w:ascii="Arial" w:eastAsia="Cambria" w:hAnsi="Arial" w:cs="Arial"/>
                <w:color w:val="000000"/>
                <w:sz w:val="19"/>
                <w:szCs w:val="19"/>
                <w:lang w:val="de-DE"/>
              </w:rPr>
            </w:pPr>
            <w:r w:rsidRPr="003C75BD">
              <w:rPr>
                <w:rFonts w:ascii="Arial" w:eastAsia="Cambria" w:hAnsi="Arial" w:cs="Arial"/>
                <w:color w:val="000000"/>
                <w:sz w:val="19"/>
                <w:szCs w:val="19"/>
                <w:lang w:val="de-DE"/>
              </w:rPr>
              <w:t>Im anschließenden Plenum werden die Ergebnisse jeder Station zusammengetragen, gemeinsam ausgewertet und diskutiert. Eine Mindmap kann erstellt werden.</w:t>
            </w:r>
          </w:p>
          <w:p w:rsidR="003C75BD" w:rsidRPr="003C75BD" w:rsidRDefault="003C75BD" w:rsidP="003C75BD">
            <w:pPr>
              <w:widowControl/>
              <w:numPr>
                <w:ilvl w:val="0"/>
                <w:numId w:val="25"/>
              </w:numPr>
              <w:tabs>
                <w:tab w:val="left" w:pos="720"/>
              </w:tabs>
              <w:autoSpaceDE/>
              <w:autoSpaceDN/>
              <w:spacing w:after="160" w:line="260" w:lineRule="atLeast"/>
              <w:contextualSpacing/>
              <w:rPr>
                <w:rFonts w:ascii="Arial" w:eastAsia="Cambria" w:hAnsi="Arial" w:cs="Times New Roman"/>
                <w:sz w:val="19"/>
                <w:szCs w:val="19"/>
                <w:lang w:val="de-DE"/>
              </w:rPr>
            </w:pPr>
            <w:r w:rsidRPr="003C75BD">
              <w:rPr>
                <w:rFonts w:ascii="Arial" w:eastAsia="Cambria" w:hAnsi="Arial" w:cs="Times New Roman"/>
                <w:b/>
                <w:bCs/>
                <w:sz w:val="19"/>
                <w:szCs w:val="19"/>
                <w:lang w:val="de-DE"/>
              </w:rPr>
              <w:t xml:space="preserve">Vertiefung: Film zur Ölpalme ansehen </w:t>
            </w:r>
            <w:r>
              <w:rPr>
                <w:rFonts w:ascii="Arial" w:eastAsia="Cambria" w:hAnsi="Arial" w:cs="Times New Roman"/>
                <w:b/>
                <w:bCs/>
                <w:sz w:val="19"/>
                <w:szCs w:val="19"/>
                <w:lang w:val="de-DE"/>
              </w:rPr>
              <w:t>(Dauer: 1 Unterrichtsstunde)</w:t>
            </w:r>
            <w:r w:rsidRPr="003C75BD">
              <w:rPr>
                <w:rFonts w:ascii="Arial" w:eastAsia="Cambria" w:hAnsi="Arial" w:cs="Times New Roman"/>
                <w:sz w:val="19"/>
                <w:szCs w:val="19"/>
                <w:lang w:val="de-DE"/>
              </w:rPr>
              <w:br/>
            </w:r>
            <w:r w:rsidRPr="003C75BD">
              <w:rPr>
                <w:rFonts w:ascii="Arial" w:eastAsia="Cambria" w:hAnsi="Arial" w:cs="Times New Roman"/>
                <w:sz w:val="19"/>
                <w:szCs w:val="19"/>
                <w:lang w:val="de-DE"/>
              </w:rPr>
              <w:lastRenderedPageBreak/>
              <w:t>Filme geben einen guten Überblick zum Thema Ölpalme einschließlich ökologischer, ökonomischer und sozialer Aspekte. Die empfohlenen Filme sind Umfang des Materialkoffers.</w:t>
            </w:r>
          </w:p>
          <w:p w:rsidR="003C75BD" w:rsidRDefault="003C75BD" w:rsidP="003C75BD">
            <w:pPr>
              <w:widowControl/>
              <w:numPr>
                <w:ilvl w:val="0"/>
                <w:numId w:val="25"/>
              </w:numPr>
              <w:tabs>
                <w:tab w:val="left" w:pos="720"/>
              </w:tabs>
              <w:autoSpaceDE/>
              <w:autoSpaceDN/>
              <w:spacing w:after="160" w:line="260" w:lineRule="atLeast"/>
              <w:contextualSpacing/>
              <w:rPr>
                <w:rFonts w:ascii="Arial" w:eastAsia="Cambria" w:hAnsi="Arial" w:cs="Times New Roman"/>
                <w:sz w:val="19"/>
                <w:szCs w:val="19"/>
                <w:lang w:val="de-DE"/>
              </w:rPr>
            </w:pPr>
            <w:r w:rsidRPr="003C75BD">
              <w:rPr>
                <w:rFonts w:ascii="Arial" w:eastAsia="Cambria" w:hAnsi="Arial" w:cs="Times New Roman"/>
                <w:b/>
                <w:bCs/>
                <w:sz w:val="19"/>
                <w:szCs w:val="19"/>
                <w:lang w:val="de-DE"/>
              </w:rPr>
              <w:t>Exkursion zum außerschulischen Lernort Botanikschule/Botanischer Garten</w:t>
            </w:r>
            <w:r>
              <w:rPr>
                <w:rFonts w:ascii="Arial" w:eastAsia="Cambria" w:hAnsi="Arial" w:cs="Times New Roman"/>
                <w:b/>
                <w:bCs/>
                <w:sz w:val="19"/>
                <w:szCs w:val="19"/>
                <w:lang w:val="de-DE"/>
              </w:rPr>
              <w:t xml:space="preserve"> (Dauer: halber bis ganzer Projekttag)</w:t>
            </w:r>
            <w:r w:rsidRPr="003C75BD">
              <w:rPr>
                <w:rFonts w:ascii="Arial" w:eastAsia="Cambria" w:hAnsi="Arial" w:cs="Times New Roman"/>
                <w:sz w:val="19"/>
                <w:szCs w:val="19"/>
                <w:lang w:val="de-DE"/>
              </w:rPr>
              <w:br/>
              <w:t>Im Rahmen eines Unterrichtsganges werden u.a. die Ölpalme, der Tropische Regenwald, die ökologische Dimension der Nutzung und Abholzung anschaulich vertieft.</w:t>
            </w:r>
          </w:p>
          <w:p w:rsidR="003C75BD" w:rsidRPr="003C75BD" w:rsidRDefault="003C75BD" w:rsidP="003C75BD">
            <w:pPr>
              <w:widowControl/>
              <w:tabs>
                <w:tab w:val="left" w:pos="720"/>
              </w:tabs>
              <w:autoSpaceDE/>
              <w:autoSpaceDN/>
              <w:spacing w:after="160" w:line="260" w:lineRule="atLeast"/>
              <w:ind w:left="360"/>
              <w:contextualSpacing/>
              <w:rPr>
                <w:rFonts w:ascii="Arial" w:eastAsia="Cambria" w:hAnsi="Arial" w:cs="Times New Roman"/>
                <w:sz w:val="19"/>
                <w:szCs w:val="19"/>
                <w:lang w:val="de-DE"/>
              </w:rPr>
            </w:pPr>
            <w:r w:rsidRPr="003C75BD">
              <w:rPr>
                <w:rFonts w:ascii="Arial" w:eastAsia="Cambria" w:hAnsi="Arial" w:cs="Times New Roman"/>
                <w:sz w:val="19"/>
                <w:szCs w:val="19"/>
                <w:lang w:val="de-DE"/>
              </w:rPr>
              <w:t>[alternativ: Expertengespräch mit Besuch von Referenten in der Schule. Die authentischen Erfahrungen aus den Anbauländern der Ölpalme können Arbeitsbedingungen und soziale Aspekte vermitteln.</w:t>
            </w:r>
          </w:p>
          <w:p w:rsidR="003C75BD" w:rsidRPr="003C75BD" w:rsidRDefault="003C75BD" w:rsidP="003C75BD">
            <w:pPr>
              <w:widowControl/>
              <w:numPr>
                <w:ilvl w:val="0"/>
                <w:numId w:val="25"/>
              </w:numPr>
              <w:tabs>
                <w:tab w:val="left" w:pos="720"/>
              </w:tabs>
              <w:autoSpaceDE/>
              <w:autoSpaceDN/>
              <w:spacing w:after="160" w:line="260" w:lineRule="atLeast"/>
              <w:contextualSpacing/>
              <w:rPr>
                <w:rFonts w:ascii="Arial" w:eastAsia="Cambria" w:hAnsi="Arial" w:cs="Times New Roman"/>
                <w:sz w:val="19"/>
                <w:szCs w:val="19"/>
                <w:lang w:val="de-DE"/>
              </w:rPr>
            </w:pPr>
            <w:r w:rsidRPr="003C75BD">
              <w:rPr>
                <w:rFonts w:ascii="Arial" w:eastAsia="Cambria" w:hAnsi="Arial" w:cs="Times New Roman"/>
                <w:b/>
                <w:bCs/>
                <w:sz w:val="19"/>
                <w:szCs w:val="19"/>
                <w:lang w:val="de-DE"/>
              </w:rPr>
              <w:t>Spiele und weitere Vertiefung</w:t>
            </w:r>
            <w:r>
              <w:rPr>
                <w:rFonts w:ascii="Arial" w:eastAsia="Cambria" w:hAnsi="Arial" w:cs="Times New Roman"/>
                <w:b/>
                <w:bCs/>
                <w:sz w:val="19"/>
                <w:szCs w:val="19"/>
                <w:lang w:val="de-DE"/>
              </w:rPr>
              <w:t xml:space="preserve"> (Dauer: ab einem Projekttag)</w:t>
            </w:r>
          </w:p>
          <w:p w:rsidR="00C267DC" w:rsidRDefault="003C75BD" w:rsidP="00C267DC">
            <w:pPr>
              <w:widowControl/>
              <w:tabs>
                <w:tab w:val="left" w:pos="720"/>
              </w:tabs>
              <w:autoSpaceDE/>
              <w:autoSpaceDN/>
              <w:spacing w:after="160" w:line="260" w:lineRule="atLeast"/>
              <w:ind w:left="360"/>
              <w:contextualSpacing/>
              <w:rPr>
                <w:rFonts w:ascii="Arial" w:eastAsia="Cambria" w:hAnsi="Arial" w:cs="Times New Roman"/>
                <w:sz w:val="19"/>
                <w:szCs w:val="19"/>
                <w:lang w:val="de-DE"/>
              </w:rPr>
            </w:pPr>
            <w:r w:rsidRPr="003C75BD">
              <w:rPr>
                <w:rFonts w:ascii="Arial" w:eastAsia="Cambria" w:hAnsi="Arial" w:cs="Times New Roman"/>
                <w:sz w:val="19"/>
                <w:szCs w:val="19"/>
                <w:lang w:val="de-DE"/>
              </w:rPr>
              <w:t>Im Rahmen eines Planspiels zur Ölpalme erarbeiten und nehmen Schülerinnen und Schüler unterschiedliche Rollen verschiedener Interessenvertreter eines „</w:t>
            </w:r>
            <w:proofErr w:type="spellStart"/>
            <w:r w:rsidRPr="003C75BD">
              <w:rPr>
                <w:rFonts w:ascii="Arial" w:eastAsia="Cambria" w:hAnsi="Arial" w:cs="Times New Roman"/>
                <w:sz w:val="19"/>
                <w:szCs w:val="19"/>
                <w:lang w:val="de-DE"/>
              </w:rPr>
              <w:t>Round</w:t>
            </w:r>
            <w:proofErr w:type="spellEnd"/>
            <w:r w:rsidRPr="003C75BD">
              <w:rPr>
                <w:rFonts w:ascii="Arial" w:eastAsia="Cambria" w:hAnsi="Arial" w:cs="Times New Roman"/>
                <w:sz w:val="19"/>
                <w:szCs w:val="19"/>
                <w:lang w:val="de-DE"/>
              </w:rPr>
              <w:t xml:space="preserve"> Table </w:t>
            </w:r>
            <w:proofErr w:type="spellStart"/>
            <w:r w:rsidRPr="003C75BD">
              <w:rPr>
                <w:rFonts w:ascii="Arial" w:eastAsia="Cambria" w:hAnsi="Arial" w:cs="Times New Roman"/>
                <w:sz w:val="19"/>
                <w:szCs w:val="19"/>
                <w:lang w:val="de-DE"/>
              </w:rPr>
              <w:t>Concerning</w:t>
            </w:r>
            <w:proofErr w:type="spellEnd"/>
            <w:r w:rsidRPr="003C75BD">
              <w:rPr>
                <w:rFonts w:ascii="Arial" w:eastAsia="Cambria" w:hAnsi="Arial" w:cs="Times New Roman"/>
                <w:sz w:val="19"/>
                <w:szCs w:val="19"/>
                <w:lang w:val="de-DE"/>
              </w:rPr>
              <w:t xml:space="preserve"> Palm </w:t>
            </w:r>
            <w:proofErr w:type="spellStart"/>
            <w:r w:rsidRPr="003C75BD">
              <w:rPr>
                <w:rFonts w:ascii="Arial" w:eastAsia="Cambria" w:hAnsi="Arial" w:cs="Times New Roman"/>
                <w:sz w:val="19"/>
                <w:szCs w:val="19"/>
                <w:lang w:val="de-DE"/>
              </w:rPr>
              <w:t>Oil</w:t>
            </w:r>
            <w:proofErr w:type="spellEnd"/>
            <w:r w:rsidRPr="003C75BD">
              <w:rPr>
                <w:rFonts w:ascii="Arial" w:eastAsia="Cambria" w:hAnsi="Arial" w:cs="Times New Roman"/>
                <w:sz w:val="19"/>
                <w:szCs w:val="19"/>
                <w:lang w:val="de-DE"/>
              </w:rPr>
              <w:t>“ ein. Alternativ – vor allem bei weniger Zeit – kann ein Mystery zum Palmöl mit Länderbezug zu Kolumbien gespielt werden. Oder die Schülerinnen und Schüler können virtuell mit Google Earth nach Borneo fliegen und die riesige</w:t>
            </w:r>
            <w:r w:rsidR="00C267DC">
              <w:rPr>
                <w:rFonts w:ascii="Arial" w:eastAsia="Cambria" w:hAnsi="Arial" w:cs="Times New Roman"/>
                <w:sz w:val="19"/>
                <w:szCs w:val="19"/>
                <w:lang w:val="de-DE"/>
              </w:rPr>
              <w:t xml:space="preserve">n Ölpalmenplantagen entdecken. </w:t>
            </w:r>
          </w:p>
          <w:p w:rsidR="00C267DC" w:rsidRDefault="003C75BD" w:rsidP="00C267DC">
            <w:pPr>
              <w:widowControl/>
              <w:tabs>
                <w:tab w:val="left" w:pos="720"/>
              </w:tabs>
              <w:autoSpaceDE/>
              <w:autoSpaceDN/>
              <w:spacing w:after="160" w:line="260" w:lineRule="atLeast"/>
              <w:ind w:left="360"/>
              <w:contextualSpacing/>
              <w:rPr>
                <w:rFonts w:ascii="Arial" w:eastAsia="Cambria" w:hAnsi="Arial" w:cs="Times New Roman"/>
                <w:sz w:val="19"/>
                <w:szCs w:val="19"/>
                <w:lang w:val="de-DE"/>
              </w:rPr>
            </w:pPr>
            <w:r w:rsidRPr="003C75BD">
              <w:rPr>
                <w:rFonts w:ascii="Arial" w:eastAsia="Cambria" w:hAnsi="Arial" w:cs="Times New Roman"/>
                <w:sz w:val="19"/>
                <w:szCs w:val="19"/>
                <w:lang w:val="de-DE"/>
              </w:rPr>
              <w:t>Die empfohlenen Spiele/Vertiefungsanregungen sind größtenteils Umfang des Materiakoffers (bzw. s. Angaben in der Pädagogischen Handreichung online).</w:t>
            </w:r>
          </w:p>
          <w:p w:rsidR="00062CCA" w:rsidRDefault="00C267DC" w:rsidP="00D17F32">
            <w:pPr>
              <w:widowControl/>
              <w:numPr>
                <w:ilvl w:val="0"/>
                <w:numId w:val="25"/>
              </w:numPr>
              <w:tabs>
                <w:tab w:val="left" w:pos="720"/>
              </w:tabs>
              <w:autoSpaceDE/>
              <w:autoSpaceDN/>
              <w:spacing w:after="160" w:line="260" w:lineRule="atLeast"/>
              <w:contextualSpacing/>
              <w:rPr>
                <w:rFonts w:ascii="Arial" w:eastAsia="Cambria" w:hAnsi="Arial" w:cs="Times New Roman"/>
                <w:sz w:val="19"/>
                <w:szCs w:val="19"/>
                <w:lang w:val="de-DE"/>
              </w:rPr>
            </w:pPr>
            <w:r>
              <w:rPr>
                <w:rFonts w:ascii="Arial" w:eastAsia="Cambria" w:hAnsi="Arial" w:cs="Times New Roman"/>
                <w:b/>
                <w:bCs/>
                <w:sz w:val="19"/>
                <w:szCs w:val="19"/>
                <w:lang w:val="de-DE"/>
              </w:rPr>
              <w:t>Ergebnissicherung (Dauer: 1-2 Unterrichtsstunden)</w:t>
            </w:r>
          </w:p>
          <w:p w:rsidR="00D17F32" w:rsidRPr="00062CCA" w:rsidRDefault="003C75BD" w:rsidP="00062CCA">
            <w:pPr>
              <w:widowControl/>
              <w:tabs>
                <w:tab w:val="left" w:pos="720"/>
              </w:tabs>
              <w:autoSpaceDE/>
              <w:autoSpaceDN/>
              <w:spacing w:after="160" w:line="260" w:lineRule="atLeast"/>
              <w:ind w:left="360"/>
              <w:contextualSpacing/>
              <w:rPr>
                <w:rFonts w:ascii="Arial" w:eastAsia="Cambria" w:hAnsi="Arial" w:cs="Times New Roman"/>
                <w:sz w:val="19"/>
                <w:szCs w:val="19"/>
                <w:lang w:val="de-DE"/>
              </w:rPr>
            </w:pPr>
            <w:bookmarkStart w:id="0" w:name="_GoBack"/>
            <w:bookmarkEnd w:id="0"/>
            <w:r w:rsidRPr="00062CCA">
              <w:rPr>
                <w:rFonts w:ascii="Arial" w:eastAsia="Cambria" w:hAnsi="Arial" w:cs="Times New Roman"/>
                <w:sz w:val="19"/>
                <w:szCs w:val="19"/>
                <w:lang w:val="de-DE" w:eastAsia="en-US"/>
              </w:rPr>
              <w:t>Beispielsweise erstellen die Schülerinnen und Schüler ein Poster zu möglichen Handlungsalternativen, präsentieren diese im Plenum und bieten eine Bewertungsgrundlage</w:t>
            </w:r>
          </w:p>
        </w:tc>
      </w:tr>
      <w:tr w:rsidR="0056722C" w:rsidRPr="00062CCA" w:rsidTr="0056722C">
        <w:trPr>
          <w:trHeight w:val="166"/>
        </w:trPr>
        <w:tc>
          <w:tcPr>
            <w:tcW w:w="1998" w:type="dxa"/>
          </w:tcPr>
          <w:p w:rsidR="00D17F32" w:rsidRPr="00D17F32" w:rsidRDefault="00D17F32" w:rsidP="00D17F32">
            <w:pPr>
              <w:widowControl/>
              <w:autoSpaceDE/>
              <w:autoSpaceDN/>
              <w:spacing w:after="160" w:line="260" w:lineRule="atLeast"/>
              <w:contextualSpacing/>
              <w:rPr>
                <w:rFonts w:ascii="Arial" w:eastAsia="Cambria" w:hAnsi="Arial" w:cs="Times New Roman"/>
                <w:b/>
                <w:bCs/>
                <w:color w:val="141313"/>
                <w:sz w:val="19"/>
                <w:szCs w:val="19"/>
                <w:lang w:val="de-DE" w:eastAsia="en-US"/>
              </w:rPr>
            </w:pPr>
            <w:r w:rsidRPr="00D17F32">
              <w:rPr>
                <w:rFonts w:ascii="Arial" w:eastAsia="Cambria" w:hAnsi="Arial" w:cs="Times New Roman"/>
                <w:b/>
                <w:bCs/>
                <w:color w:val="141313"/>
                <w:sz w:val="19"/>
                <w:szCs w:val="19"/>
                <w:lang w:val="de-DE" w:eastAsia="en-US"/>
              </w:rPr>
              <w:lastRenderedPageBreak/>
              <w:t>Alternative Zugänge / differenzierende Angebote</w:t>
            </w:r>
          </w:p>
        </w:tc>
        <w:tc>
          <w:tcPr>
            <w:tcW w:w="7495" w:type="dxa"/>
            <w:gridSpan w:val="2"/>
          </w:tcPr>
          <w:p w:rsidR="00C267DC" w:rsidRPr="00C267DC" w:rsidRDefault="00C267DC" w:rsidP="00C267DC">
            <w:pPr>
              <w:widowControl/>
              <w:autoSpaceDE/>
              <w:autoSpaceDN/>
              <w:spacing w:after="160" w:line="260" w:lineRule="atLeast"/>
              <w:contextualSpacing/>
              <w:rPr>
                <w:rFonts w:ascii="Arial" w:eastAsia="Cambria" w:hAnsi="Arial" w:cs="Times New Roman"/>
                <w:color w:val="000000"/>
                <w:sz w:val="19"/>
                <w:szCs w:val="19"/>
                <w:lang w:val="de-DE" w:eastAsia="en-US"/>
              </w:rPr>
            </w:pPr>
            <w:r w:rsidRPr="00C267DC">
              <w:rPr>
                <w:rFonts w:ascii="Arial" w:eastAsia="Cambria" w:hAnsi="Arial" w:cs="Times New Roman"/>
                <w:color w:val="000000"/>
                <w:sz w:val="19"/>
                <w:szCs w:val="19"/>
                <w:lang w:val="de-DE" w:eastAsia="en-US"/>
              </w:rPr>
              <w:t>Die Lernstationen bieten teilweise differenzierte Aufgabenstellungen.</w:t>
            </w:r>
          </w:p>
          <w:p w:rsidR="00D17F32" w:rsidRPr="00D17F32" w:rsidRDefault="00C267DC" w:rsidP="00C267DC">
            <w:pPr>
              <w:widowControl/>
              <w:autoSpaceDE/>
              <w:autoSpaceDN/>
              <w:spacing w:after="160" w:line="260" w:lineRule="atLeast"/>
              <w:contextualSpacing/>
              <w:rPr>
                <w:rFonts w:ascii="Arial" w:eastAsia="Cambria" w:hAnsi="Arial" w:cs="Times New Roman"/>
                <w:color w:val="000000"/>
                <w:sz w:val="19"/>
                <w:szCs w:val="19"/>
                <w:lang w:val="de-DE" w:eastAsia="en-US"/>
              </w:rPr>
            </w:pPr>
            <w:r w:rsidRPr="00C267DC">
              <w:rPr>
                <w:rFonts w:ascii="Arial" w:eastAsia="Cambria" w:hAnsi="Arial" w:cs="Times New Roman"/>
                <w:color w:val="000000"/>
                <w:sz w:val="19"/>
                <w:szCs w:val="19"/>
                <w:lang w:val="de-DE" w:eastAsia="en-US"/>
              </w:rPr>
              <w:t>Ebenso ermöglichen verschiedene Filme den differenzierten Unterricht</w:t>
            </w:r>
            <w:r>
              <w:rPr>
                <w:rFonts w:ascii="Arial" w:eastAsia="Cambria" w:hAnsi="Arial" w:cs="Times New Roman"/>
                <w:color w:val="000000"/>
                <w:sz w:val="19"/>
                <w:szCs w:val="19"/>
                <w:lang w:val="de-DE" w:eastAsia="en-US"/>
              </w:rPr>
              <w:t>.</w:t>
            </w:r>
          </w:p>
        </w:tc>
      </w:tr>
      <w:tr w:rsidR="0056722C" w:rsidRPr="00062CCA" w:rsidTr="0056722C">
        <w:trPr>
          <w:trHeight w:val="166"/>
        </w:trPr>
        <w:tc>
          <w:tcPr>
            <w:tcW w:w="1998" w:type="dxa"/>
          </w:tcPr>
          <w:p w:rsidR="00D17F32" w:rsidRPr="00D17F32" w:rsidRDefault="00D17F32" w:rsidP="00D17F32">
            <w:pPr>
              <w:widowControl/>
              <w:autoSpaceDE/>
              <w:autoSpaceDN/>
              <w:spacing w:after="160" w:line="260" w:lineRule="atLeast"/>
              <w:contextualSpacing/>
              <w:rPr>
                <w:rFonts w:ascii="Arial" w:eastAsia="Cambria" w:hAnsi="Arial" w:cs="Times New Roman"/>
                <w:b/>
                <w:bCs/>
                <w:color w:val="141313"/>
                <w:sz w:val="19"/>
                <w:szCs w:val="19"/>
                <w:lang w:val="de-DE" w:eastAsia="en-US"/>
              </w:rPr>
            </w:pPr>
            <w:r w:rsidRPr="00D17F32">
              <w:rPr>
                <w:rFonts w:ascii="Arial" w:eastAsia="Cambria" w:hAnsi="Arial" w:cs="Times New Roman"/>
                <w:b/>
                <w:bCs/>
                <w:color w:val="141313"/>
                <w:sz w:val="19"/>
                <w:szCs w:val="19"/>
                <w:lang w:val="de-DE" w:eastAsia="en-US"/>
              </w:rPr>
              <w:t>Fortführungs-vorschläge</w:t>
            </w:r>
          </w:p>
        </w:tc>
        <w:tc>
          <w:tcPr>
            <w:tcW w:w="7495" w:type="dxa"/>
            <w:gridSpan w:val="2"/>
          </w:tcPr>
          <w:p w:rsidR="00D17F32" w:rsidRPr="00D17F32" w:rsidRDefault="00C267DC" w:rsidP="00C267DC">
            <w:pPr>
              <w:widowControl/>
              <w:tabs>
                <w:tab w:val="left" w:pos="720"/>
              </w:tabs>
              <w:autoSpaceDE/>
              <w:autoSpaceDN/>
              <w:spacing w:after="160" w:line="260" w:lineRule="atLeast"/>
              <w:contextualSpacing/>
              <w:rPr>
                <w:rFonts w:ascii="Arial" w:eastAsia="Cambria" w:hAnsi="Arial" w:cs="Times New Roman"/>
                <w:color w:val="141313"/>
                <w:sz w:val="19"/>
                <w:szCs w:val="19"/>
                <w:lang w:val="de-DE" w:eastAsia="en-US"/>
              </w:rPr>
            </w:pPr>
            <w:r w:rsidRPr="00C267DC">
              <w:rPr>
                <w:rFonts w:ascii="Arial" w:eastAsia="Cambria" w:hAnsi="Arial" w:cs="Times New Roman"/>
                <w:color w:val="000000"/>
                <w:sz w:val="19"/>
                <w:szCs w:val="19"/>
                <w:lang w:val="de-DE" w:eastAsia="en-US"/>
              </w:rPr>
              <w:t>Die Ölpalmen-Unterrichtseinheit passt sehr gut zur Behandlung der Themen Lebensraum Tropischer Regenwald, nachwachsende Rohstoffe, Agrarkraftstoffe, Gesunde Ernährung, Menschen- und Kinderrechte sowie Globalisierung</w:t>
            </w:r>
          </w:p>
        </w:tc>
      </w:tr>
      <w:tr w:rsidR="0056722C" w:rsidRPr="00062CCA" w:rsidTr="0056722C">
        <w:trPr>
          <w:trHeight w:val="166"/>
        </w:trPr>
        <w:tc>
          <w:tcPr>
            <w:tcW w:w="1998" w:type="dxa"/>
          </w:tcPr>
          <w:p w:rsidR="00D17F32" w:rsidRPr="00D17F32" w:rsidRDefault="00D17F32" w:rsidP="00D17F32">
            <w:pPr>
              <w:widowControl/>
              <w:autoSpaceDE/>
              <w:autoSpaceDN/>
              <w:spacing w:after="160" w:line="260" w:lineRule="atLeast"/>
              <w:contextualSpacing/>
              <w:rPr>
                <w:rFonts w:ascii="Arial" w:eastAsia="Cambria" w:hAnsi="Arial" w:cs="Times New Roman"/>
                <w:b/>
                <w:bCs/>
                <w:color w:val="141313"/>
                <w:sz w:val="19"/>
                <w:szCs w:val="19"/>
                <w:lang w:val="de-DE" w:eastAsia="en-US"/>
              </w:rPr>
            </w:pPr>
            <w:r w:rsidRPr="00D17F32">
              <w:rPr>
                <w:rFonts w:ascii="Arial" w:eastAsia="Cambria" w:hAnsi="Arial" w:cs="Times New Roman"/>
                <w:b/>
                <w:bCs/>
                <w:color w:val="141313"/>
                <w:sz w:val="19"/>
                <w:szCs w:val="19"/>
                <w:lang w:val="de-DE" w:eastAsia="en-US"/>
              </w:rPr>
              <w:t>Kontakt für Rückfragen</w:t>
            </w:r>
          </w:p>
        </w:tc>
        <w:tc>
          <w:tcPr>
            <w:tcW w:w="7495" w:type="dxa"/>
            <w:gridSpan w:val="2"/>
          </w:tcPr>
          <w:p w:rsidR="00C267DC" w:rsidRPr="00C267DC" w:rsidRDefault="00C267DC" w:rsidP="00C267DC">
            <w:pPr>
              <w:keepNext/>
              <w:widowControl/>
              <w:tabs>
                <w:tab w:val="left" w:pos="1467"/>
              </w:tabs>
              <w:autoSpaceDE/>
              <w:autoSpaceDN/>
              <w:spacing w:after="160" w:line="260" w:lineRule="atLeast"/>
              <w:ind w:right="28"/>
              <w:contextualSpacing/>
              <w:rPr>
                <w:rFonts w:ascii="Arial" w:eastAsia="Cambria" w:hAnsi="Arial" w:cs="Times New Roman"/>
                <w:color w:val="000000"/>
                <w:sz w:val="19"/>
                <w:szCs w:val="19"/>
                <w:lang w:val="de-DE" w:eastAsia="en-US"/>
              </w:rPr>
            </w:pPr>
            <w:r w:rsidRPr="00C267DC">
              <w:rPr>
                <w:rFonts w:ascii="Arial" w:eastAsia="Cambria" w:hAnsi="Arial" w:cs="Times New Roman"/>
                <w:color w:val="000000"/>
                <w:sz w:val="19"/>
                <w:szCs w:val="19"/>
                <w:lang w:val="de-DE" w:eastAsia="en-US"/>
              </w:rPr>
              <w:t>Botanikschule, Pädagogische Beratungsstelle im Botanischen Garten und Botanischen Museum Berlin, Freie Universität Berlin</w:t>
            </w:r>
          </w:p>
          <w:p w:rsidR="00C267DC" w:rsidRPr="00C267DC" w:rsidRDefault="00C267DC" w:rsidP="00C267DC">
            <w:pPr>
              <w:keepNext/>
              <w:widowControl/>
              <w:tabs>
                <w:tab w:val="left" w:pos="1467"/>
              </w:tabs>
              <w:autoSpaceDE/>
              <w:autoSpaceDN/>
              <w:spacing w:after="160" w:line="260" w:lineRule="atLeast"/>
              <w:ind w:right="28"/>
              <w:contextualSpacing/>
              <w:rPr>
                <w:rFonts w:ascii="Arial" w:eastAsia="Cambria" w:hAnsi="Arial" w:cs="Times New Roman"/>
                <w:color w:val="000000"/>
                <w:sz w:val="19"/>
                <w:szCs w:val="19"/>
                <w:lang w:val="de-DE" w:eastAsia="en-US"/>
              </w:rPr>
            </w:pPr>
            <w:r w:rsidRPr="00C267DC">
              <w:rPr>
                <w:rFonts w:ascii="Arial" w:eastAsia="Cambria" w:hAnsi="Arial" w:cs="Times New Roman"/>
                <w:color w:val="000000"/>
                <w:sz w:val="19"/>
                <w:szCs w:val="19"/>
                <w:lang w:val="de-DE" w:eastAsia="en-US"/>
              </w:rPr>
              <w:t>Königin-Luise-Str. 6-8, 14195 Berlin</w:t>
            </w:r>
          </w:p>
          <w:p w:rsidR="00C267DC" w:rsidRPr="00C267DC" w:rsidRDefault="00C267DC" w:rsidP="00C267DC">
            <w:pPr>
              <w:keepNext/>
              <w:widowControl/>
              <w:tabs>
                <w:tab w:val="left" w:pos="1467"/>
              </w:tabs>
              <w:autoSpaceDE/>
              <w:autoSpaceDN/>
              <w:spacing w:after="160" w:line="260" w:lineRule="atLeast"/>
              <w:ind w:right="28"/>
              <w:contextualSpacing/>
              <w:rPr>
                <w:rFonts w:ascii="Arial" w:eastAsia="Cambria" w:hAnsi="Arial" w:cs="Times New Roman"/>
                <w:color w:val="000000"/>
                <w:sz w:val="19"/>
                <w:szCs w:val="19"/>
                <w:lang w:val="de-DE" w:eastAsia="en-US"/>
              </w:rPr>
            </w:pPr>
            <w:r w:rsidRPr="00C267DC">
              <w:rPr>
                <w:rFonts w:ascii="Arial" w:eastAsia="Cambria" w:hAnsi="Arial" w:cs="Times New Roman"/>
                <w:color w:val="000000"/>
                <w:sz w:val="19"/>
                <w:szCs w:val="19"/>
                <w:lang w:val="de-DE" w:eastAsia="en-US"/>
              </w:rPr>
              <w:t xml:space="preserve">Kontakt: Elke Anders, Tel. 030 / 838 59 480, </w:t>
            </w:r>
          </w:p>
          <w:p w:rsidR="00D17F32" w:rsidRPr="00D17F32" w:rsidRDefault="00C267DC" w:rsidP="00C267DC">
            <w:pPr>
              <w:keepNext/>
              <w:widowControl/>
              <w:tabs>
                <w:tab w:val="left" w:pos="1467"/>
              </w:tabs>
              <w:autoSpaceDE/>
              <w:autoSpaceDN/>
              <w:spacing w:after="160" w:line="260" w:lineRule="atLeast"/>
              <w:ind w:right="26"/>
              <w:contextualSpacing/>
              <w:rPr>
                <w:rFonts w:ascii="Arial" w:eastAsia="Cambria" w:hAnsi="Arial" w:cs="Times New Roman"/>
                <w:color w:val="141313"/>
                <w:sz w:val="19"/>
                <w:szCs w:val="19"/>
                <w:lang w:val="de-DE" w:eastAsia="en-US"/>
              </w:rPr>
            </w:pPr>
            <w:r w:rsidRPr="00C267DC">
              <w:rPr>
                <w:rFonts w:ascii="Arial" w:eastAsia="Cambria" w:hAnsi="Arial" w:cs="Times New Roman"/>
                <w:color w:val="000000"/>
                <w:sz w:val="19"/>
                <w:szCs w:val="19"/>
                <w:lang w:val="de-DE" w:eastAsia="en-US"/>
              </w:rPr>
              <w:t>E-Mail: botanikschule@yahoo.de</w:t>
            </w:r>
          </w:p>
        </w:tc>
      </w:tr>
      <w:tr w:rsidR="0056722C" w:rsidRPr="00062CCA" w:rsidTr="0056722C">
        <w:trPr>
          <w:trHeight w:val="166"/>
        </w:trPr>
        <w:tc>
          <w:tcPr>
            <w:tcW w:w="1998" w:type="dxa"/>
          </w:tcPr>
          <w:p w:rsidR="00D17F32" w:rsidRPr="00D17F32" w:rsidRDefault="00D17F32" w:rsidP="00D17F32">
            <w:pPr>
              <w:widowControl/>
              <w:autoSpaceDE/>
              <w:autoSpaceDN/>
              <w:spacing w:after="160" w:line="260" w:lineRule="atLeast"/>
              <w:contextualSpacing/>
              <w:rPr>
                <w:rFonts w:ascii="Arial" w:eastAsia="Cambria" w:hAnsi="Arial" w:cs="Times New Roman"/>
                <w:b/>
                <w:bCs/>
                <w:color w:val="141313"/>
                <w:sz w:val="19"/>
                <w:szCs w:val="19"/>
                <w:lang w:val="de-DE" w:eastAsia="en-US"/>
              </w:rPr>
            </w:pPr>
            <w:r w:rsidRPr="00D17F32">
              <w:rPr>
                <w:rFonts w:ascii="Arial" w:eastAsia="Cambria" w:hAnsi="Arial" w:cs="Times New Roman"/>
                <w:b/>
                <w:bCs/>
                <w:color w:val="141313"/>
                <w:sz w:val="19"/>
                <w:szCs w:val="19"/>
                <w:lang w:val="de-DE" w:eastAsia="en-US"/>
              </w:rPr>
              <w:t>Anmerkungen</w:t>
            </w:r>
          </w:p>
        </w:tc>
        <w:tc>
          <w:tcPr>
            <w:tcW w:w="7495" w:type="dxa"/>
            <w:gridSpan w:val="2"/>
          </w:tcPr>
          <w:p w:rsidR="00C267DC" w:rsidRPr="00C267DC" w:rsidRDefault="00C267DC" w:rsidP="00C267DC">
            <w:pPr>
              <w:widowControl/>
              <w:autoSpaceDE/>
              <w:autoSpaceDN/>
              <w:spacing w:after="160" w:line="260" w:lineRule="atLeast"/>
              <w:contextualSpacing/>
              <w:rPr>
                <w:rFonts w:ascii="Arial" w:eastAsia="Cambria" w:hAnsi="Arial" w:cs="Times New Roman"/>
                <w:color w:val="000000"/>
                <w:sz w:val="19"/>
                <w:szCs w:val="19"/>
                <w:lang w:val="de-DE" w:eastAsia="en-US"/>
              </w:rPr>
            </w:pPr>
            <w:r w:rsidRPr="00C267DC">
              <w:rPr>
                <w:rFonts w:ascii="Arial" w:eastAsia="Cambria" w:hAnsi="Arial" w:cs="Times New Roman"/>
                <w:color w:val="000000"/>
                <w:sz w:val="19"/>
                <w:szCs w:val="19"/>
                <w:lang w:val="de-DE" w:eastAsia="en-US"/>
              </w:rPr>
              <w:t xml:space="preserve">Der Materialkoffer zur Ölpalme wurde von der Botanikschule Berlin/Botanischer Garten Berlin erstellt und steht zur kostenfreien Ausleihe bereit. Der Materialkoffer erleichtert die Umsetzung einer Unterrichtseinheit bzw. Projektwoche sehr. </w:t>
            </w:r>
          </w:p>
          <w:p w:rsidR="00C267DC" w:rsidRDefault="00C267DC" w:rsidP="00C267DC">
            <w:pPr>
              <w:widowControl/>
              <w:autoSpaceDE/>
              <w:autoSpaceDN/>
              <w:spacing w:after="160" w:line="260" w:lineRule="atLeast"/>
              <w:contextualSpacing/>
              <w:rPr>
                <w:rFonts w:ascii="Arial" w:eastAsia="Cambria" w:hAnsi="Arial" w:cs="Times New Roman"/>
                <w:color w:val="000000"/>
                <w:sz w:val="19"/>
                <w:szCs w:val="19"/>
                <w:lang w:val="de-DE" w:eastAsia="en-US"/>
              </w:rPr>
            </w:pPr>
            <w:r w:rsidRPr="00C267DC">
              <w:rPr>
                <w:rFonts w:ascii="Arial" w:eastAsia="Cambria" w:hAnsi="Arial" w:cs="Times New Roman"/>
                <w:color w:val="000000"/>
                <w:sz w:val="19"/>
                <w:szCs w:val="19"/>
                <w:lang w:val="de-DE" w:eastAsia="en-US"/>
              </w:rPr>
              <w:t xml:space="preserve">Der Materiakoffer ist der bundesweit erste Materialkoffer zum Thema Ölpalme. Die Materialien sind bereits seit 10 Jahren in der pädagogischen Praxis mit Schülerinnen und Schülern erprobt und sehr bewährt, wurden fortlaufend aktualisiert und erweitert. Daneben enthält der Ölpalmenkoffer Anschauungsmaterialien, Filme, Spiele und Literatur. </w:t>
            </w:r>
          </w:p>
          <w:p w:rsidR="00C267DC" w:rsidRPr="00C267DC" w:rsidRDefault="00C267DC" w:rsidP="00C267DC">
            <w:pPr>
              <w:widowControl/>
              <w:autoSpaceDE/>
              <w:autoSpaceDN/>
              <w:spacing w:after="160" w:line="260" w:lineRule="atLeast"/>
              <w:contextualSpacing/>
              <w:rPr>
                <w:rFonts w:ascii="Arial" w:eastAsia="Cambria" w:hAnsi="Arial" w:cs="Times New Roman"/>
                <w:color w:val="000000"/>
                <w:sz w:val="19"/>
                <w:szCs w:val="19"/>
                <w:lang w:val="de-DE" w:eastAsia="en-US"/>
              </w:rPr>
            </w:pPr>
          </w:p>
          <w:p w:rsidR="00C267DC" w:rsidRDefault="00C267DC" w:rsidP="00C267DC">
            <w:pPr>
              <w:widowControl/>
              <w:autoSpaceDE/>
              <w:autoSpaceDN/>
              <w:spacing w:after="160" w:line="260" w:lineRule="atLeast"/>
              <w:contextualSpacing/>
              <w:rPr>
                <w:rFonts w:ascii="Arial" w:eastAsia="Cambria" w:hAnsi="Arial" w:cs="Times New Roman"/>
                <w:color w:val="000000"/>
                <w:sz w:val="19"/>
                <w:szCs w:val="19"/>
                <w:lang w:val="de-DE" w:eastAsia="en-US"/>
              </w:rPr>
            </w:pPr>
            <w:r w:rsidRPr="00C267DC">
              <w:rPr>
                <w:rFonts w:ascii="Arial" w:eastAsia="Cambria" w:hAnsi="Arial" w:cs="Times New Roman"/>
                <w:color w:val="000000"/>
                <w:sz w:val="19"/>
                <w:szCs w:val="19"/>
                <w:lang w:val="de-DE" w:eastAsia="en-US"/>
              </w:rPr>
              <w:t>Im Ölpalmenkoffer sind alle Materialien vorhanden, um mit wenig Aufwand eine Unterrichtseinheit zu starten und durchzuführen. Es entfällt für die Lehrkraft zeitaufwändige Recherche und kostenintensive Zusammenstellung eigener Lernmaterialien. Einige Anschauungsmaterialien sind zudem schwer alternativ zu bekommen. Jede Lernstation ist jeweils mit einer pädagogischen Handreichung mit didaktischen und fachlichen Informationen versehen. Darin bietet ein „Fragen und Antworten“-Teil (mit Quellen nachvollziehbar belegt) einen schnellen Einstieg in die Thematik der jeweiligen Lernstation und in das sehr komplexe und dynamische Thema der Ölpalme.</w:t>
            </w:r>
          </w:p>
          <w:p w:rsidR="00C267DC" w:rsidRPr="00C267DC" w:rsidRDefault="00C267DC" w:rsidP="00C267DC">
            <w:pPr>
              <w:widowControl/>
              <w:autoSpaceDE/>
              <w:autoSpaceDN/>
              <w:spacing w:after="160" w:line="260" w:lineRule="atLeast"/>
              <w:contextualSpacing/>
              <w:rPr>
                <w:rFonts w:ascii="Arial" w:eastAsia="Cambria" w:hAnsi="Arial" w:cs="Times New Roman"/>
                <w:color w:val="000000"/>
                <w:sz w:val="19"/>
                <w:szCs w:val="19"/>
                <w:lang w:val="de-DE" w:eastAsia="en-US"/>
              </w:rPr>
            </w:pPr>
          </w:p>
          <w:p w:rsidR="00D17F32" w:rsidRPr="00D17F32" w:rsidRDefault="00C267DC" w:rsidP="00C267DC">
            <w:pPr>
              <w:widowControl/>
              <w:autoSpaceDE/>
              <w:autoSpaceDN/>
              <w:spacing w:after="160" w:line="260" w:lineRule="atLeast"/>
              <w:contextualSpacing/>
              <w:rPr>
                <w:rFonts w:ascii="Arial" w:eastAsia="Cambria" w:hAnsi="Arial" w:cs="Times New Roman"/>
                <w:color w:val="141313"/>
                <w:sz w:val="19"/>
                <w:szCs w:val="19"/>
                <w:lang w:val="de-DE" w:eastAsia="en-US"/>
              </w:rPr>
            </w:pPr>
            <w:r w:rsidRPr="00C267DC">
              <w:rPr>
                <w:rFonts w:ascii="Arial" w:eastAsia="Cambria" w:hAnsi="Arial" w:cs="Times New Roman"/>
                <w:color w:val="000000"/>
                <w:sz w:val="19"/>
                <w:szCs w:val="19"/>
                <w:lang w:val="de-DE" w:eastAsia="en-US"/>
              </w:rPr>
              <w:t>Somit ist die Ausleihe des Materialkoffers sehr empfehlenswert. Etliche Materialien, Arbeitsblätter und pädagogischen Handreichungen sind jedoch auch digital verfügbar und können somit auch ohne Materialkoffer die Umsetzung des Themas im Unterricht unterstützen</w:t>
            </w:r>
          </w:p>
        </w:tc>
      </w:tr>
      <w:tr w:rsidR="00C267DC" w:rsidRPr="00062CCA" w:rsidTr="0056722C">
        <w:trPr>
          <w:trHeight w:val="166"/>
        </w:trPr>
        <w:tc>
          <w:tcPr>
            <w:tcW w:w="1998" w:type="dxa"/>
          </w:tcPr>
          <w:p w:rsidR="00C267DC" w:rsidRPr="00D17F32" w:rsidRDefault="00C267DC" w:rsidP="00D17F32">
            <w:pPr>
              <w:widowControl/>
              <w:autoSpaceDE/>
              <w:autoSpaceDN/>
              <w:spacing w:after="160" w:line="260" w:lineRule="atLeast"/>
              <w:contextualSpacing/>
              <w:rPr>
                <w:rFonts w:ascii="Arial" w:eastAsia="Cambria" w:hAnsi="Arial" w:cs="Times New Roman"/>
                <w:b/>
                <w:bCs/>
                <w:color w:val="141313"/>
                <w:sz w:val="19"/>
                <w:szCs w:val="19"/>
                <w:lang w:val="de-DE"/>
              </w:rPr>
            </w:pPr>
            <w:r>
              <w:rPr>
                <w:rFonts w:ascii="Arial" w:eastAsia="Cambria" w:hAnsi="Arial" w:cs="Times New Roman"/>
                <w:b/>
                <w:bCs/>
                <w:color w:val="141313"/>
                <w:sz w:val="19"/>
                <w:szCs w:val="19"/>
                <w:lang w:val="de-DE" w:eastAsia="en-US"/>
              </w:rPr>
              <w:lastRenderedPageBreak/>
              <w:t>Quellen</w:t>
            </w:r>
          </w:p>
        </w:tc>
        <w:tc>
          <w:tcPr>
            <w:tcW w:w="7495" w:type="dxa"/>
            <w:gridSpan w:val="2"/>
          </w:tcPr>
          <w:p w:rsidR="00C267DC" w:rsidRPr="00C267DC" w:rsidRDefault="00C267DC" w:rsidP="00C267DC">
            <w:pPr>
              <w:widowControl/>
              <w:autoSpaceDE/>
              <w:autoSpaceDN/>
              <w:spacing w:after="160" w:line="260" w:lineRule="atLeast"/>
              <w:contextualSpacing/>
              <w:rPr>
                <w:rFonts w:ascii="Arial" w:eastAsia="Cambria" w:hAnsi="Arial" w:cs="Times New Roman"/>
                <w:color w:val="000000"/>
                <w:sz w:val="19"/>
                <w:szCs w:val="19"/>
                <w:lang w:val="de-DE"/>
              </w:rPr>
            </w:pPr>
            <w:r w:rsidRPr="00C267DC">
              <w:rPr>
                <w:rFonts w:ascii="Arial" w:eastAsia="Cambria" w:hAnsi="Arial" w:cs="Times New Roman"/>
                <w:color w:val="000000"/>
                <w:sz w:val="19"/>
                <w:szCs w:val="19"/>
                <w:lang w:val="de-DE"/>
              </w:rPr>
              <w:t>Hohlstein, G. &amp; Anders E. 2016: Stationenlernen zur Ölpalme für den Unterricht mit Sekundarstufen nach dem Konzept einer Bildung für nachhaltige Entwicklung. In: Praxis der Naturwissenschaften – BIOLOGIE in der Schule PALMEN 7/65, (2016), 20-27; 53.</w:t>
            </w:r>
          </w:p>
          <w:p w:rsidR="00C267DC" w:rsidRPr="00C267DC" w:rsidRDefault="00C267DC" w:rsidP="00C267DC">
            <w:pPr>
              <w:widowControl/>
              <w:autoSpaceDE/>
              <w:autoSpaceDN/>
              <w:spacing w:after="160" w:line="260" w:lineRule="atLeast"/>
              <w:contextualSpacing/>
              <w:rPr>
                <w:rFonts w:ascii="Arial" w:eastAsia="Cambria" w:hAnsi="Arial" w:cs="Times New Roman"/>
                <w:color w:val="000000"/>
                <w:sz w:val="19"/>
                <w:szCs w:val="19"/>
                <w:lang w:val="de-DE"/>
              </w:rPr>
            </w:pPr>
          </w:p>
          <w:p w:rsidR="00C267DC" w:rsidRDefault="00C267DC" w:rsidP="00C267DC">
            <w:pPr>
              <w:widowControl/>
              <w:autoSpaceDE/>
              <w:autoSpaceDN/>
              <w:spacing w:after="160" w:line="260" w:lineRule="atLeast"/>
              <w:contextualSpacing/>
              <w:rPr>
                <w:rFonts w:ascii="Arial" w:eastAsia="Cambria" w:hAnsi="Arial" w:cs="Times New Roman"/>
                <w:color w:val="000000"/>
                <w:sz w:val="19"/>
                <w:szCs w:val="19"/>
                <w:lang w:val="de-DE"/>
              </w:rPr>
            </w:pPr>
            <w:r w:rsidRPr="00C267DC">
              <w:rPr>
                <w:rFonts w:ascii="Arial" w:eastAsia="Cambria" w:hAnsi="Arial" w:cs="Times New Roman"/>
                <w:color w:val="000000"/>
                <w:sz w:val="19"/>
                <w:szCs w:val="19"/>
                <w:lang w:val="de-DE"/>
              </w:rPr>
              <w:t xml:space="preserve">Hohlstein, G. 2012: Der geschmierte Tropentraum: Die Welt der Ölpalme – ein Bildungsangebot für die 4. bis 10. Klasse im Botanischen Garten Berlin. – Pp. 60-66 in: Becker, U., </w:t>
            </w:r>
            <w:proofErr w:type="spellStart"/>
            <w:r w:rsidRPr="00C267DC">
              <w:rPr>
                <w:rFonts w:ascii="Arial" w:eastAsia="Cambria" w:hAnsi="Arial" w:cs="Times New Roman"/>
                <w:color w:val="000000"/>
                <w:sz w:val="19"/>
                <w:szCs w:val="19"/>
                <w:lang w:val="de-DE"/>
              </w:rPr>
              <w:t>Hethke</w:t>
            </w:r>
            <w:proofErr w:type="spellEnd"/>
            <w:r w:rsidRPr="00C267DC">
              <w:rPr>
                <w:rFonts w:ascii="Arial" w:eastAsia="Cambria" w:hAnsi="Arial" w:cs="Times New Roman"/>
                <w:color w:val="000000"/>
                <w:sz w:val="19"/>
                <w:szCs w:val="19"/>
                <w:lang w:val="de-DE"/>
              </w:rPr>
              <w:t xml:space="preserve">, M, Roscher, K., </w:t>
            </w:r>
            <w:proofErr w:type="spellStart"/>
            <w:r w:rsidRPr="00C267DC">
              <w:rPr>
                <w:rFonts w:ascii="Arial" w:eastAsia="Cambria" w:hAnsi="Arial" w:cs="Times New Roman"/>
                <w:color w:val="000000"/>
                <w:sz w:val="19"/>
                <w:szCs w:val="19"/>
                <w:lang w:val="de-DE"/>
              </w:rPr>
              <w:t>Wöhrmann</w:t>
            </w:r>
            <w:proofErr w:type="spellEnd"/>
            <w:r w:rsidRPr="00C267DC">
              <w:rPr>
                <w:rFonts w:ascii="Arial" w:eastAsia="Cambria" w:hAnsi="Arial" w:cs="Times New Roman"/>
                <w:color w:val="000000"/>
                <w:sz w:val="19"/>
                <w:szCs w:val="19"/>
                <w:lang w:val="de-DE"/>
              </w:rPr>
              <w:t xml:space="preserve">, F. (Hrsg.), 2012: </w:t>
            </w:r>
            <w:proofErr w:type="spellStart"/>
            <w:r w:rsidRPr="00C267DC">
              <w:rPr>
                <w:rFonts w:ascii="Arial" w:eastAsia="Cambria" w:hAnsi="Arial" w:cs="Times New Roman"/>
                <w:color w:val="000000"/>
                <w:sz w:val="19"/>
                <w:szCs w:val="19"/>
                <w:lang w:val="de-DE"/>
              </w:rPr>
              <w:t>Flower</w:t>
            </w:r>
            <w:proofErr w:type="spellEnd"/>
            <w:r w:rsidRPr="00C267DC">
              <w:rPr>
                <w:rFonts w:ascii="Arial" w:eastAsia="Cambria" w:hAnsi="Arial" w:cs="Times New Roman"/>
                <w:color w:val="000000"/>
                <w:sz w:val="19"/>
                <w:szCs w:val="19"/>
                <w:lang w:val="de-DE"/>
              </w:rPr>
              <w:t xml:space="preserve"> Power – Energiepflanzen in Botanischen Gärten. Universität Mainz, Universität Kassel, Eigenverlag. </w:t>
            </w:r>
            <w:hyperlink r:id="rId9" w:history="1">
              <w:r w:rsidRPr="00C267DC">
                <w:rPr>
                  <w:rStyle w:val="Hyperlink"/>
                  <w:rFonts w:eastAsia="Cambria" w:cs="Times New Roman"/>
                  <w:lang w:val="de-DE"/>
                </w:rPr>
                <w:t>www.verband-botanischer-gaerten.de/Elemente/downloads/Reader_AG_Paedagogik/Flower_Power/1_Text_Reader_NaWaRo_2Aufl_2012.pdf</w:t>
              </w:r>
            </w:hyperlink>
          </w:p>
          <w:p w:rsidR="00C267DC" w:rsidRDefault="00C267DC" w:rsidP="00C267DC">
            <w:pPr>
              <w:widowControl/>
              <w:autoSpaceDE/>
              <w:autoSpaceDN/>
              <w:spacing w:after="160" w:line="260" w:lineRule="atLeast"/>
              <w:contextualSpacing/>
              <w:rPr>
                <w:rFonts w:ascii="Arial" w:eastAsia="Cambria" w:hAnsi="Arial" w:cs="Times New Roman"/>
                <w:color w:val="000000"/>
                <w:sz w:val="19"/>
                <w:szCs w:val="19"/>
                <w:lang w:val="de-DE"/>
              </w:rPr>
            </w:pPr>
          </w:p>
          <w:p w:rsidR="00C267DC" w:rsidRPr="00C267DC" w:rsidRDefault="00C267DC" w:rsidP="00C267DC">
            <w:pPr>
              <w:widowControl/>
              <w:autoSpaceDE/>
              <w:autoSpaceDN/>
              <w:spacing w:after="160" w:line="260" w:lineRule="atLeast"/>
              <w:contextualSpacing/>
              <w:rPr>
                <w:rFonts w:ascii="Arial" w:eastAsia="Cambria" w:hAnsi="Arial" w:cs="Times New Roman"/>
                <w:color w:val="000000"/>
                <w:sz w:val="19"/>
                <w:szCs w:val="19"/>
                <w:lang w:val="de-DE"/>
              </w:rPr>
            </w:pPr>
            <w:r w:rsidRPr="00C267DC">
              <w:rPr>
                <w:rFonts w:ascii="Arial" w:eastAsia="Cambria" w:hAnsi="Arial" w:cs="Times New Roman"/>
                <w:color w:val="000000"/>
                <w:sz w:val="19"/>
                <w:szCs w:val="19"/>
                <w:lang w:val="de-DE"/>
              </w:rPr>
              <w:t>Materialien für das Stationenlernen zur Ölpalme der Botanikschule/Botanischer Garten Berlin https://www.bgbm.org/sites/default/files/oelpalme_stationenlernen_botanischergartenberlin-botanikschule.pdf</w:t>
            </w:r>
          </w:p>
        </w:tc>
      </w:tr>
    </w:tbl>
    <w:p w:rsidR="00F66A92" w:rsidRDefault="00F66A92" w:rsidP="00C267DC">
      <w:pPr>
        <w:pStyle w:val="Textkrper"/>
        <w:rPr>
          <w:lang w:val="de-DE"/>
        </w:rPr>
      </w:pPr>
    </w:p>
    <w:p w:rsidR="00F66A92" w:rsidRDefault="00F66A92" w:rsidP="00C267DC">
      <w:pPr>
        <w:pStyle w:val="Textkrper"/>
        <w:rPr>
          <w:lang w:val="de-DE"/>
        </w:rPr>
      </w:pPr>
      <w:r>
        <w:rPr>
          <w:lang w:val="de-DE"/>
        </w:rPr>
        <w:br w:type="page"/>
      </w:r>
    </w:p>
    <w:p w:rsidR="00F66A92" w:rsidRDefault="00F66A92" w:rsidP="00C267DC">
      <w:pPr>
        <w:pStyle w:val="Textkrper"/>
        <w:rPr>
          <w:lang w:val="de-DE"/>
        </w:rPr>
      </w:pPr>
      <w:r>
        <w:rPr>
          <w:lang w:val="de-DE"/>
        </w:rPr>
        <w:lastRenderedPageBreak/>
        <w:t>Anhang:</w:t>
      </w:r>
    </w:p>
    <w:p w:rsidR="00C267DC" w:rsidRPr="00C267DC" w:rsidRDefault="007F3F54" w:rsidP="00C267DC">
      <w:pPr>
        <w:pStyle w:val="Textkrper"/>
        <w:rPr>
          <w:lang w:val="de-DE"/>
        </w:rPr>
      </w:pPr>
      <w:r>
        <w:rPr>
          <w:lang w:val="de-DE"/>
        </w:rPr>
        <w:br w:type="textWrapping" w:clear="all"/>
      </w:r>
      <w:r w:rsidR="00C267DC" w:rsidRPr="00C267DC">
        <w:rPr>
          <w:noProof/>
          <w:lang w:val="de-DE" w:eastAsia="de-DE"/>
        </w:rPr>
        <w:drawing>
          <wp:inline distT="0" distB="0" distL="0" distR="0">
            <wp:extent cx="2129452" cy="299466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39593" cy="3008922"/>
                    </a:xfrm>
                    <a:prstGeom prst="rect">
                      <a:avLst/>
                    </a:prstGeom>
                    <a:noFill/>
                    <a:ln>
                      <a:noFill/>
                    </a:ln>
                  </pic:spPr>
                </pic:pic>
              </a:graphicData>
            </a:graphic>
          </wp:inline>
        </w:drawing>
      </w:r>
    </w:p>
    <w:p w:rsidR="00C267DC" w:rsidRDefault="00C267DC" w:rsidP="00C267DC">
      <w:pPr>
        <w:pStyle w:val="Textkrper"/>
        <w:rPr>
          <w:lang w:val="de-DE"/>
        </w:rPr>
      </w:pPr>
      <w:r w:rsidRPr="00C267DC">
        <w:rPr>
          <w:lang w:val="de-DE"/>
        </w:rPr>
        <w:t xml:space="preserve">Abb. 1: Abbildung der Ölpalme. </w:t>
      </w:r>
    </w:p>
    <w:p w:rsidR="00C267DC" w:rsidRPr="00C267DC" w:rsidRDefault="00C267DC" w:rsidP="00C267DC">
      <w:pPr>
        <w:pStyle w:val="Textkrper"/>
        <w:rPr>
          <w:lang w:val="de-DE"/>
        </w:rPr>
      </w:pPr>
      <w:r w:rsidRPr="00C267DC">
        <w:rPr>
          <w:lang w:val="de-DE"/>
        </w:rPr>
        <w:t xml:space="preserve">Aus: Köhler, F. E.: Köhlers </w:t>
      </w:r>
      <w:proofErr w:type="spellStart"/>
      <w:r w:rsidRPr="00C267DC">
        <w:rPr>
          <w:lang w:val="de-DE"/>
        </w:rPr>
        <w:t>Medizinal</w:t>
      </w:r>
      <w:proofErr w:type="spellEnd"/>
      <w:r w:rsidRPr="00C267DC">
        <w:rPr>
          <w:lang w:val="de-DE"/>
        </w:rPr>
        <w:t xml:space="preserve">-Pflanzen in naturgetreuen Abbildungen und kurz erläuterndem Texte, vol. 3: t. 77: </w:t>
      </w:r>
      <w:proofErr w:type="spellStart"/>
      <w:r w:rsidRPr="00C267DC">
        <w:rPr>
          <w:lang w:val="de-DE"/>
        </w:rPr>
        <w:t>Elaeis</w:t>
      </w:r>
      <w:proofErr w:type="spellEnd"/>
      <w:r w:rsidRPr="00C267DC">
        <w:rPr>
          <w:lang w:val="de-DE"/>
        </w:rPr>
        <w:t xml:space="preserve"> </w:t>
      </w:r>
      <w:proofErr w:type="spellStart"/>
      <w:r w:rsidRPr="00C267DC">
        <w:rPr>
          <w:lang w:val="de-DE"/>
        </w:rPr>
        <w:t>guineensis</w:t>
      </w:r>
      <w:proofErr w:type="spellEnd"/>
      <w:r w:rsidRPr="00C267DC">
        <w:rPr>
          <w:lang w:val="de-DE"/>
        </w:rPr>
        <w:t xml:space="preserve"> </w:t>
      </w:r>
      <w:proofErr w:type="spellStart"/>
      <w:r w:rsidRPr="00C267DC">
        <w:rPr>
          <w:lang w:val="de-DE"/>
        </w:rPr>
        <w:t>Jacq</w:t>
      </w:r>
      <w:proofErr w:type="spellEnd"/>
      <w:r w:rsidRPr="00C267DC">
        <w:rPr>
          <w:lang w:val="de-DE"/>
        </w:rPr>
        <w:t>. Verlag Franz Eugen Köhler, Gera (1890). – im Bestand der Bibliothek, Botanischer Garten Berlin.</w:t>
      </w:r>
      <w:r w:rsidRPr="00C267DC">
        <w:rPr>
          <w:lang w:val="de-DE"/>
        </w:rPr>
        <w:br/>
        <w:t>© G. Hohlstein, Botanischer Garten Berlin</w:t>
      </w:r>
    </w:p>
    <w:p w:rsidR="00C267DC" w:rsidRPr="00C267DC" w:rsidRDefault="00C267DC" w:rsidP="00C267DC">
      <w:pPr>
        <w:pStyle w:val="Textkrper"/>
        <w:rPr>
          <w:lang w:val="de-DE"/>
        </w:rPr>
      </w:pPr>
    </w:p>
    <w:p w:rsidR="00C267DC" w:rsidRPr="00C267DC" w:rsidRDefault="00C267DC" w:rsidP="00C267DC">
      <w:pPr>
        <w:pStyle w:val="Textkrper"/>
        <w:rPr>
          <w:lang w:val="de-DE"/>
        </w:rPr>
      </w:pPr>
      <w:r w:rsidRPr="00C267DC">
        <w:rPr>
          <w:noProof/>
          <w:lang w:val="de-DE" w:eastAsia="de-DE"/>
        </w:rPr>
        <w:drawing>
          <wp:inline distT="0" distB="0" distL="0" distR="0">
            <wp:extent cx="1813560" cy="13335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13560" cy="1333500"/>
                    </a:xfrm>
                    <a:prstGeom prst="rect">
                      <a:avLst/>
                    </a:prstGeom>
                    <a:noFill/>
                    <a:ln>
                      <a:noFill/>
                    </a:ln>
                  </pic:spPr>
                </pic:pic>
              </a:graphicData>
            </a:graphic>
          </wp:inline>
        </w:drawing>
      </w:r>
      <w:r w:rsidRPr="00C267DC">
        <w:rPr>
          <w:lang w:val="de-DE"/>
        </w:rPr>
        <w:t xml:space="preserve"> </w:t>
      </w:r>
      <w:r w:rsidRPr="00C267DC">
        <w:rPr>
          <w:noProof/>
          <w:lang w:val="de-DE" w:eastAsia="de-DE"/>
        </w:rPr>
        <w:drawing>
          <wp:inline distT="0" distB="0" distL="0" distR="0">
            <wp:extent cx="1813560" cy="136398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13560" cy="1363980"/>
                    </a:xfrm>
                    <a:prstGeom prst="rect">
                      <a:avLst/>
                    </a:prstGeom>
                    <a:noFill/>
                    <a:ln>
                      <a:noFill/>
                    </a:ln>
                  </pic:spPr>
                </pic:pic>
              </a:graphicData>
            </a:graphic>
          </wp:inline>
        </w:drawing>
      </w:r>
    </w:p>
    <w:p w:rsidR="00C267DC" w:rsidRPr="00C267DC" w:rsidRDefault="00C267DC" w:rsidP="00C267DC">
      <w:pPr>
        <w:pStyle w:val="Textkrper"/>
        <w:rPr>
          <w:lang w:val="de-DE"/>
        </w:rPr>
      </w:pPr>
      <w:r w:rsidRPr="00C267DC">
        <w:rPr>
          <w:lang w:val="de-DE"/>
        </w:rPr>
        <w:t>Abb. 2: Früchte der Ölpalme (</w:t>
      </w:r>
      <w:proofErr w:type="spellStart"/>
      <w:r w:rsidRPr="00C267DC">
        <w:rPr>
          <w:i/>
          <w:iCs/>
          <w:lang w:val="de-DE"/>
        </w:rPr>
        <w:t>Elaeis</w:t>
      </w:r>
      <w:proofErr w:type="spellEnd"/>
      <w:r w:rsidRPr="00C267DC">
        <w:rPr>
          <w:i/>
          <w:iCs/>
          <w:lang w:val="de-DE"/>
        </w:rPr>
        <w:t xml:space="preserve"> </w:t>
      </w:r>
      <w:proofErr w:type="spellStart"/>
      <w:r w:rsidRPr="00C267DC">
        <w:rPr>
          <w:i/>
          <w:iCs/>
          <w:lang w:val="de-DE"/>
        </w:rPr>
        <w:t>guineensis</w:t>
      </w:r>
      <w:proofErr w:type="spellEnd"/>
      <w:r w:rsidRPr="00C267DC">
        <w:rPr>
          <w:lang w:val="de-DE"/>
        </w:rPr>
        <w:t xml:space="preserve">) </w:t>
      </w:r>
      <w:r w:rsidRPr="00C267DC">
        <w:rPr>
          <w:lang w:val="de-DE"/>
        </w:rPr>
        <w:br/>
        <w:t>© G. Hohlstein, Botanischer Garten Berlin</w:t>
      </w:r>
    </w:p>
    <w:p w:rsidR="00C267DC" w:rsidRPr="00F66A92" w:rsidRDefault="00635DC1" w:rsidP="00C267DC">
      <w:pPr>
        <w:pStyle w:val="Textkrper"/>
        <w:rPr>
          <w:lang w:val="de-DE"/>
        </w:rPr>
      </w:pPr>
      <w:hyperlink r:id="rId13" w:history="1">
        <w:r w:rsidR="00C267DC" w:rsidRPr="00F66A92">
          <w:rPr>
            <w:rStyle w:val="Hyperlink"/>
            <w:rFonts w:ascii="Calibri" w:hAnsi="Calibri"/>
            <w:color w:val="auto"/>
            <w:sz w:val="22"/>
            <w:szCs w:val="22"/>
            <w:lang w:val="de-DE"/>
          </w:rPr>
          <w:t>https://www.bgbm.org/sites/default/files/images/4_Oelpalme.jpg</w:t>
        </w:r>
      </w:hyperlink>
      <w:r w:rsidR="00C267DC" w:rsidRPr="00F66A92">
        <w:rPr>
          <w:lang w:val="de-DE"/>
        </w:rPr>
        <w:t xml:space="preserve"> oder</w:t>
      </w:r>
      <w:r w:rsidR="00C267DC" w:rsidRPr="00F66A92">
        <w:rPr>
          <w:lang w:val="de-DE"/>
        </w:rPr>
        <w:br/>
      </w:r>
      <w:hyperlink r:id="rId14" w:history="1">
        <w:r w:rsidR="00C267DC" w:rsidRPr="00F66A92">
          <w:rPr>
            <w:rStyle w:val="Hyperlink"/>
            <w:rFonts w:ascii="Calibri" w:hAnsi="Calibri"/>
            <w:color w:val="auto"/>
            <w:sz w:val="22"/>
            <w:szCs w:val="22"/>
            <w:lang w:val="de-DE"/>
          </w:rPr>
          <w:t>https://www.bgbm.org/sites/default/files/images/5_Oelpalme.jpg</w:t>
        </w:r>
      </w:hyperlink>
      <w:r w:rsidR="00C267DC" w:rsidRPr="00F66A92">
        <w:rPr>
          <w:lang w:val="de-DE"/>
        </w:rPr>
        <w:t xml:space="preserve"> </w:t>
      </w:r>
    </w:p>
    <w:p w:rsidR="00C267DC" w:rsidRPr="00C267DC" w:rsidRDefault="00C267DC" w:rsidP="00C267DC">
      <w:pPr>
        <w:pStyle w:val="Textkrper"/>
        <w:rPr>
          <w:lang w:val="de-DE"/>
        </w:rPr>
      </w:pPr>
      <w:r w:rsidRPr="00C267DC">
        <w:rPr>
          <w:noProof/>
          <w:lang w:val="de-DE" w:eastAsia="de-DE"/>
        </w:rPr>
        <w:drawing>
          <wp:anchor distT="0" distB="0" distL="114300" distR="114300" simplePos="0" relativeHeight="251661312" behindDoc="0" locked="0" layoutInCell="1" allowOverlap="1">
            <wp:simplePos x="0" y="0"/>
            <wp:positionH relativeFrom="column">
              <wp:posOffset>-1905</wp:posOffset>
            </wp:positionH>
            <wp:positionV relativeFrom="paragraph">
              <wp:posOffset>143179</wp:posOffset>
            </wp:positionV>
            <wp:extent cx="2204720" cy="1653540"/>
            <wp:effectExtent l="0" t="0" r="5080" b="381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04720" cy="1653540"/>
                    </a:xfrm>
                    <a:prstGeom prst="rect">
                      <a:avLst/>
                    </a:prstGeom>
                    <a:noFill/>
                    <a:ln>
                      <a:noFill/>
                    </a:ln>
                  </pic:spPr>
                </pic:pic>
              </a:graphicData>
            </a:graphic>
          </wp:anchor>
        </w:drawing>
      </w:r>
    </w:p>
    <w:p w:rsidR="00C267DC" w:rsidRPr="00C267DC" w:rsidRDefault="00C267DC" w:rsidP="00C267DC">
      <w:pPr>
        <w:pStyle w:val="Textkrper"/>
        <w:rPr>
          <w:lang w:val="de-DE"/>
        </w:rPr>
      </w:pPr>
      <w:r w:rsidRPr="00C267DC">
        <w:rPr>
          <w:noProof/>
          <w:lang w:val="de-DE" w:eastAsia="de-DE"/>
        </w:rPr>
        <w:drawing>
          <wp:anchor distT="0" distB="0" distL="114300" distR="114300" simplePos="0" relativeHeight="251660288" behindDoc="0" locked="0" layoutInCell="1" allowOverlap="1">
            <wp:simplePos x="0" y="0"/>
            <wp:positionH relativeFrom="margin">
              <wp:posOffset>3071191</wp:posOffset>
            </wp:positionH>
            <wp:positionV relativeFrom="paragraph">
              <wp:posOffset>5080</wp:posOffset>
            </wp:positionV>
            <wp:extent cx="2240280" cy="1680210"/>
            <wp:effectExtent l="0" t="0" r="762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gf_Abb_3_Station_Deklaration_IMG_5481.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40280" cy="1680210"/>
                    </a:xfrm>
                    <a:prstGeom prst="rect">
                      <a:avLst/>
                    </a:prstGeom>
                  </pic:spPr>
                </pic:pic>
              </a:graphicData>
            </a:graphic>
          </wp:anchor>
        </w:drawing>
      </w:r>
    </w:p>
    <w:p w:rsidR="00C267DC" w:rsidRDefault="00C267DC" w:rsidP="00C267DC">
      <w:pPr>
        <w:pStyle w:val="Textkrper"/>
        <w:rPr>
          <w:lang w:val="de-DE"/>
        </w:rPr>
      </w:pPr>
    </w:p>
    <w:p w:rsidR="00C267DC" w:rsidRDefault="00C267DC" w:rsidP="00C267DC">
      <w:pPr>
        <w:pStyle w:val="Textkrper"/>
        <w:rPr>
          <w:lang w:val="de-DE"/>
        </w:rPr>
      </w:pPr>
    </w:p>
    <w:p w:rsidR="00C267DC" w:rsidRDefault="00C267DC" w:rsidP="00C267DC">
      <w:pPr>
        <w:pStyle w:val="Textkrper"/>
        <w:rPr>
          <w:lang w:val="de-DE"/>
        </w:rPr>
      </w:pPr>
    </w:p>
    <w:p w:rsidR="00C267DC" w:rsidRDefault="00C267DC" w:rsidP="00C267DC">
      <w:pPr>
        <w:pStyle w:val="Textkrper"/>
        <w:rPr>
          <w:lang w:val="de-DE"/>
        </w:rPr>
      </w:pPr>
    </w:p>
    <w:p w:rsidR="00C267DC" w:rsidRDefault="00C267DC" w:rsidP="00C267DC">
      <w:pPr>
        <w:pStyle w:val="Textkrper"/>
        <w:rPr>
          <w:lang w:val="de-DE"/>
        </w:rPr>
      </w:pPr>
    </w:p>
    <w:p w:rsidR="00C267DC" w:rsidRDefault="00C267DC" w:rsidP="00C267DC">
      <w:pPr>
        <w:pStyle w:val="Textkrper"/>
        <w:rPr>
          <w:lang w:val="de-DE"/>
        </w:rPr>
      </w:pPr>
    </w:p>
    <w:p w:rsidR="00C267DC" w:rsidRDefault="00C267DC" w:rsidP="00C267DC">
      <w:pPr>
        <w:pStyle w:val="Textkrper"/>
        <w:rPr>
          <w:lang w:val="de-DE"/>
        </w:rPr>
      </w:pPr>
    </w:p>
    <w:p w:rsidR="00C267DC" w:rsidRDefault="00C267DC" w:rsidP="00C267DC">
      <w:pPr>
        <w:pStyle w:val="Textkrper"/>
        <w:rPr>
          <w:lang w:val="de-DE"/>
        </w:rPr>
      </w:pPr>
    </w:p>
    <w:p w:rsidR="00C267DC" w:rsidRDefault="00C267DC" w:rsidP="00C267DC">
      <w:pPr>
        <w:pStyle w:val="Textkrper"/>
        <w:rPr>
          <w:lang w:val="de-DE"/>
        </w:rPr>
      </w:pPr>
    </w:p>
    <w:p w:rsidR="00267688" w:rsidRDefault="00C267DC" w:rsidP="007F3F54">
      <w:pPr>
        <w:pStyle w:val="Textkrper"/>
        <w:rPr>
          <w:lang w:val="de-DE"/>
        </w:rPr>
      </w:pPr>
      <w:r w:rsidRPr="00C267DC">
        <w:rPr>
          <w:lang w:val="de-DE"/>
        </w:rPr>
        <w:t>Abb. 3.: Der Ölpalmen-Materialkoffer.</w:t>
      </w:r>
      <w:r>
        <w:rPr>
          <w:lang w:val="de-DE"/>
        </w:rPr>
        <w:tab/>
      </w:r>
      <w:r>
        <w:rPr>
          <w:lang w:val="de-DE"/>
        </w:rPr>
        <w:tab/>
        <w:t xml:space="preserve">        </w:t>
      </w:r>
      <w:r w:rsidRPr="00C267DC">
        <w:rPr>
          <w:lang w:val="de-DE"/>
        </w:rPr>
        <w:t xml:space="preserve">Abb. 4: Schülerin bei der Analyse der Zutatenliste © M. Hundt, Botanikschule Berlin </w:t>
      </w:r>
      <w:r>
        <w:rPr>
          <w:lang w:val="de-DE"/>
        </w:rPr>
        <w:tab/>
      </w:r>
      <w:r>
        <w:rPr>
          <w:lang w:val="de-DE"/>
        </w:rPr>
        <w:tab/>
      </w:r>
      <w:r w:rsidR="00F66A92">
        <w:rPr>
          <w:lang w:val="de-DE"/>
        </w:rPr>
        <w:t xml:space="preserve">        </w:t>
      </w:r>
      <w:r w:rsidRPr="00C267DC">
        <w:rPr>
          <w:lang w:val="de-DE"/>
        </w:rPr>
        <w:t>diverser Produkte (Lernstation 7)</w:t>
      </w:r>
      <w:r>
        <w:rPr>
          <w:lang w:val="de-DE"/>
        </w:rPr>
        <w:tab/>
      </w:r>
      <w:r w:rsidRPr="00C267DC">
        <w:rPr>
          <w:lang w:val="de-DE"/>
        </w:rPr>
        <w:br/>
      </w:r>
      <w:r w:rsidR="00F66A92">
        <w:rPr>
          <w:lang w:val="de-DE"/>
        </w:rPr>
        <w:t xml:space="preserve">                                                                                              </w:t>
      </w:r>
      <w:r w:rsidR="00F66A92" w:rsidRPr="00C267DC">
        <w:rPr>
          <w:lang w:val="de-DE"/>
        </w:rPr>
        <w:t>© G. Hohlstein, Botanischer Garten Berlin</w:t>
      </w:r>
    </w:p>
    <w:sectPr w:rsidR="00267688" w:rsidSect="00E5602B">
      <w:headerReference w:type="default" r:id="rId17"/>
      <w:footerReference w:type="default" r:id="rId18"/>
      <w:pgSz w:w="11906" w:h="16838"/>
      <w:pgMar w:top="1418" w:right="1418" w:bottom="1134" w:left="1418"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24C" w:rsidRDefault="009A324C" w:rsidP="00267688">
      <w:r>
        <w:separator/>
      </w:r>
    </w:p>
  </w:endnote>
  <w:endnote w:type="continuationSeparator" w:id="0">
    <w:p w:rsidR="009A324C" w:rsidRDefault="009A324C" w:rsidP="002676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484" w:rsidRDefault="00B21B87" w:rsidP="007F3F54">
    <w:pPr>
      <w:pStyle w:val="Fuzeile"/>
      <w:tabs>
        <w:tab w:val="clear" w:pos="9072"/>
      </w:tabs>
      <w:ind w:left="-426" w:right="-853"/>
      <w:rPr>
        <w:sz w:val="16"/>
        <w:szCs w:val="16"/>
        <w:lang w:val="de-DE"/>
      </w:rPr>
    </w:pPr>
    <w:r>
      <w:rPr>
        <w:noProof/>
        <w:sz w:val="16"/>
        <w:szCs w:val="16"/>
        <w:lang w:val="de-DE" w:eastAsia="de-DE"/>
      </w:rPr>
      <w:drawing>
        <wp:inline distT="0" distB="0" distL="0" distR="0">
          <wp:extent cx="813435" cy="154305"/>
          <wp:effectExtent l="0" t="0" r="5715"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3435" cy="154305"/>
                  </a:xfrm>
                  <a:prstGeom prst="rect">
                    <a:avLst/>
                  </a:prstGeom>
                  <a:noFill/>
                  <a:ln>
                    <a:noFill/>
                  </a:ln>
                </pic:spPr>
              </pic:pic>
            </a:graphicData>
          </a:graphic>
        </wp:inline>
      </w:drawing>
    </w:r>
    <w:r w:rsidRPr="00814076">
      <w:rPr>
        <w:sz w:val="16"/>
        <w:szCs w:val="16"/>
        <w:lang w:val="de-DE"/>
      </w:rPr>
      <w:t xml:space="preserve"> LISUM (202</w:t>
    </w:r>
    <w:r w:rsidR="00230277">
      <w:rPr>
        <w:sz w:val="16"/>
        <w:szCs w:val="16"/>
        <w:lang w:val="de-DE"/>
      </w:rPr>
      <w:t>3</w:t>
    </w:r>
    <w:r w:rsidRPr="00814076">
      <w:rPr>
        <w:sz w:val="16"/>
        <w:szCs w:val="16"/>
        <w:lang w:val="de-DE"/>
      </w:rPr>
      <w:t xml:space="preserve">) lizenziert unter einer Creative Commons Namensnennung - Weitergabe unter gleichen Bedingungen 4.0 </w:t>
    </w:r>
  </w:p>
  <w:p w:rsidR="00B21B87" w:rsidRPr="007F3F54" w:rsidRDefault="00B21B87" w:rsidP="007F3F54">
    <w:pPr>
      <w:pStyle w:val="Fuzeile"/>
      <w:tabs>
        <w:tab w:val="clear" w:pos="9072"/>
      </w:tabs>
      <w:ind w:left="-426" w:right="-853"/>
      <w:rPr>
        <w:sz w:val="16"/>
        <w:szCs w:val="16"/>
        <w:lang w:val="de-DE"/>
      </w:rPr>
    </w:pPr>
    <w:r w:rsidRPr="00814076">
      <w:rPr>
        <w:sz w:val="16"/>
        <w:szCs w:val="16"/>
        <w:lang w:val="de-DE"/>
      </w:rPr>
      <w:t xml:space="preserve">Lizenz: </w:t>
    </w:r>
    <w:hyperlink r:id="rId2" w:history="1">
      <w:r w:rsidRPr="00814076">
        <w:rPr>
          <w:rStyle w:val="Hyperlink"/>
          <w:rFonts w:ascii="Calibri" w:hAnsi="Calibri"/>
          <w:sz w:val="16"/>
          <w:szCs w:val="16"/>
          <w:lang w:val="de-DE"/>
        </w:rPr>
        <w:t>https://creativecommons.org/licenses/by-sa/4.0/deed.de</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24C" w:rsidRDefault="009A324C" w:rsidP="00267688">
      <w:r>
        <w:separator/>
      </w:r>
    </w:p>
  </w:footnote>
  <w:footnote w:type="continuationSeparator" w:id="0">
    <w:p w:rsidR="009A324C" w:rsidRDefault="009A324C" w:rsidP="002676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88" w:rsidRPr="00267688" w:rsidRDefault="007F3F54" w:rsidP="00E5602B">
    <w:pPr>
      <w:ind w:hanging="426"/>
      <w:rPr>
        <w:b/>
        <w:bCs/>
        <w:lang w:val="de-DE"/>
      </w:rPr>
    </w:pPr>
    <w:bookmarkStart w:id="1" w:name="_TOC_250000"/>
    <w:r>
      <w:rPr>
        <w:b/>
        <w:bCs/>
        <w:lang w:val="de-DE"/>
      </w:rPr>
      <w:t>Praxisbeispiel zu</w:t>
    </w:r>
    <w:r w:rsidR="00D17F32">
      <w:rPr>
        <w:b/>
        <w:bCs/>
        <w:lang w:val="de-DE"/>
      </w:rPr>
      <w:t>r Einbindung des übergreifenden Themas in den Unterricht</w:t>
    </w:r>
    <w:bookmarkEnd w:id="1"/>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97A64"/>
    <w:multiLevelType w:val="hybridMultilevel"/>
    <w:tmpl w:val="417A55E8"/>
    <w:lvl w:ilvl="0" w:tplc="144CF34E">
      <w:start w:val="1"/>
      <w:numFmt w:val="decimal"/>
      <w:lvlText w:val="%1."/>
      <w:lvlJc w:val="left"/>
      <w:pPr>
        <w:ind w:left="404" w:hanging="277"/>
      </w:pPr>
      <w:rPr>
        <w:rFonts w:ascii="Calibri" w:eastAsia="Calibri" w:hAnsi="Calibri" w:cs="Calibri" w:hint="default"/>
        <w:w w:val="100"/>
        <w:sz w:val="28"/>
        <w:szCs w:val="28"/>
      </w:rPr>
    </w:lvl>
    <w:lvl w:ilvl="1" w:tplc="AA2E5BD2">
      <w:start w:val="1"/>
      <w:numFmt w:val="decimal"/>
      <w:lvlText w:val="%2."/>
      <w:lvlJc w:val="left"/>
      <w:pPr>
        <w:ind w:left="3460" w:hanging="360"/>
        <w:jc w:val="right"/>
      </w:pPr>
      <w:rPr>
        <w:rFonts w:ascii="Calibri" w:eastAsia="Calibri" w:hAnsi="Calibri" w:cs="Calibri" w:hint="default"/>
        <w:b/>
        <w:bCs/>
        <w:w w:val="100"/>
        <w:sz w:val="36"/>
        <w:szCs w:val="36"/>
      </w:rPr>
    </w:lvl>
    <w:lvl w:ilvl="2" w:tplc="03843DAC">
      <w:numFmt w:val="bullet"/>
      <w:lvlText w:val="•"/>
      <w:lvlJc w:val="left"/>
      <w:pPr>
        <w:ind w:left="4067" w:hanging="360"/>
      </w:pPr>
      <w:rPr>
        <w:rFonts w:hint="default"/>
      </w:rPr>
    </w:lvl>
    <w:lvl w:ilvl="3" w:tplc="6234C526">
      <w:numFmt w:val="bullet"/>
      <w:lvlText w:val="•"/>
      <w:lvlJc w:val="left"/>
      <w:pPr>
        <w:ind w:left="4674" w:hanging="360"/>
      </w:pPr>
      <w:rPr>
        <w:rFonts w:hint="default"/>
      </w:rPr>
    </w:lvl>
    <w:lvl w:ilvl="4" w:tplc="CFB860C2">
      <w:numFmt w:val="bullet"/>
      <w:lvlText w:val="•"/>
      <w:lvlJc w:val="left"/>
      <w:pPr>
        <w:ind w:left="5282" w:hanging="360"/>
      </w:pPr>
      <w:rPr>
        <w:rFonts w:hint="default"/>
      </w:rPr>
    </w:lvl>
    <w:lvl w:ilvl="5" w:tplc="8EFE2484">
      <w:numFmt w:val="bullet"/>
      <w:lvlText w:val="•"/>
      <w:lvlJc w:val="left"/>
      <w:pPr>
        <w:ind w:left="5889" w:hanging="360"/>
      </w:pPr>
      <w:rPr>
        <w:rFonts w:hint="default"/>
      </w:rPr>
    </w:lvl>
    <w:lvl w:ilvl="6" w:tplc="586EE880">
      <w:numFmt w:val="bullet"/>
      <w:lvlText w:val="•"/>
      <w:lvlJc w:val="left"/>
      <w:pPr>
        <w:ind w:left="6496" w:hanging="360"/>
      </w:pPr>
      <w:rPr>
        <w:rFonts w:hint="default"/>
      </w:rPr>
    </w:lvl>
    <w:lvl w:ilvl="7" w:tplc="081458DA">
      <w:numFmt w:val="bullet"/>
      <w:lvlText w:val="•"/>
      <w:lvlJc w:val="left"/>
      <w:pPr>
        <w:ind w:left="7104" w:hanging="360"/>
      </w:pPr>
      <w:rPr>
        <w:rFonts w:hint="default"/>
      </w:rPr>
    </w:lvl>
    <w:lvl w:ilvl="8" w:tplc="2D5CA4BC">
      <w:numFmt w:val="bullet"/>
      <w:lvlText w:val="•"/>
      <w:lvlJc w:val="left"/>
      <w:pPr>
        <w:ind w:left="7711" w:hanging="360"/>
      </w:pPr>
      <w:rPr>
        <w:rFonts w:hint="default"/>
      </w:rPr>
    </w:lvl>
  </w:abstractNum>
  <w:abstractNum w:abstractNumId="1">
    <w:nsid w:val="10FB1018"/>
    <w:multiLevelType w:val="hybridMultilevel"/>
    <w:tmpl w:val="12EA03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6F560EF"/>
    <w:multiLevelType w:val="multilevel"/>
    <w:tmpl w:val="6E68F450"/>
    <w:styleLink w:val="Aufzhlung2Ebene"/>
    <w:lvl w:ilvl="0">
      <w:start w:val="1"/>
      <w:numFmt w:val="bullet"/>
      <w:lvlText w:val="•"/>
      <w:lvlJc w:val="left"/>
      <w:pPr>
        <w:tabs>
          <w:tab w:val="num" w:pos="227"/>
        </w:tabs>
        <w:ind w:left="0" w:firstLine="0"/>
      </w:pPr>
      <w:rPr>
        <w:rFonts w:ascii="Arial" w:hAnsi="Arial" w:hint="default"/>
        <w:b w:val="0"/>
        <w:bCs w:val="0"/>
        <w:i w:val="0"/>
        <w:iCs w:val="0"/>
        <w:caps w:val="0"/>
        <w:strike w:val="0"/>
        <w:dstrike w:val="0"/>
        <w:vanish w:val="0"/>
        <w:color w:val="D7001D"/>
        <w:spacing w:val="0"/>
        <w:kern w:val="0"/>
        <w:position w:val="0"/>
        <w:sz w:val="23"/>
        <w:szCs w:val="23"/>
        <w:vertAlign w:val="baseline"/>
      </w:rPr>
    </w:lvl>
    <w:lvl w:ilvl="1">
      <w:start w:val="1"/>
      <w:numFmt w:val="bullet"/>
      <w:lvlText w:val="•"/>
      <w:lvlJc w:val="left"/>
      <w:pPr>
        <w:tabs>
          <w:tab w:val="num" w:pos="454"/>
        </w:tabs>
        <w:ind w:left="227" w:firstLine="0"/>
      </w:pPr>
      <w:rPr>
        <w:rFonts w:ascii="Arial" w:hAnsi="Arial" w:hint="default"/>
        <w:color w:val="5C5D5F"/>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74A296D"/>
    <w:multiLevelType w:val="multilevel"/>
    <w:tmpl w:val="057E207E"/>
    <w:styleLink w:val="Aufzhlung1Ebene"/>
    <w:lvl w:ilvl="0">
      <w:start w:val="1"/>
      <w:numFmt w:val="bullet"/>
      <w:lvlText w:val="•"/>
      <w:lvlJc w:val="left"/>
      <w:pPr>
        <w:tabs>
          <w:tab w:val="num" w:pos="227"/>
        </w:tabs>
        <w:ind w:left="0" w:firstLine="0"/>
      </w:pPr>
      <w:rPr>
        <w:rFonts w:ascii="Arial" w:hAnsi="Arial" w:hint="default"/>
        <w:b w:val="0"/>
        <w:bCs w:val="0"/>
        <w:i w:val="0"/>
        <w:iCs w:val="0"/>
        <w:caps w:val="0"/>
        <w:strike w:val="0"/>
        <w:dstrike w:val="0"/>
        <w:vanish w:val="0"/>
        <w:color w:val="D7001D"/>
        <w:spacing w:val="0"/>
        <w:kern w:val="0"/>
        <w:position w:val="0"/>
        <w:sz w:val="23"/>
        <w:szCs w:val="23"/>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5AC779C"/>
    <w:multiLevelType w:val="hybridMultilevel"/>
    <w:tmpl w:val="49FC9EEC"/>
    <w:lvl w:ilvl="0" w:tplc="23A85662">
      <w:start w:val="8"/>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C9225D2"/>
    <w:multiLevelType w:val="hybridMultilevel"/>
    <w:tmpl w:val="F256511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2F854993"/>
    <w:multiLevelType w:val="multilevel"/>
    <w:tmpl w:val="CE94B5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Headline3Eben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1037BD8"/>
    <w:multiLevelType w:val="hybridMultilevel"/>
    <w:tmpl w:val="A5983F18"/>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8">
    <w:nsid w:val="3C5D6E71"/>
    <w:multiLevelType w:val="hybridMultilevel"/>
    <w:tmpl w:val="89F061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CEA29FC"/>
    <w:multiLevelType w:val="hybridMultilevel"/>
    <w:tmpl w:val="CBA63570"/>
    <w:lvl w:ilvl="0" w:tplc="EF94C128">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18A0C4B"/>
    <w:multiLevelType w:val="hybridMultilevel"/>
    <w:tmpl w:val="59187CFA"/>
    <w:lvl w:ilvl="0" w:tplc="CFFA304C">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47D15EC6"/>
    <w:multiLevelType w:val="hybridMultilevel"/>
    <w:tmpl w:val="54525C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DD35010"/>
    <w:multiLevelType w:val="hybridMultilevel"/>
    <w:tmpl w:val="6E8EBAE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FB936DF"/>
    <w:multiLevelType w:val="hybridMultilevel"/>
    <w:tmpl w:val="4526417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53871E71"/>
    <w:multiLevelType w:val="hybridMultilevel"/>
    <w:tmpl w:val="C2B67AA6"/>
    <w:lvl w:ilvl="0" w:tplc="342624EA">
      <w:start w:val="4"/>
      <w:numFmt w:val="bullet"/>
      <w:lvlText w:val="-"/>
      <w:lvlJc w:val="left"/>
      <w:pPr>
        <w:ind w:left="720" w:hanging="360"/>
      </w:pPr>
      <w:rPr>
        <w:rFonts w:ascii="Arial" w:eastAsiaTheme="minorHAnsi" w:hAnsi="Arial" w:cs="Arial" w:hint="default"/>
      </w:rPr>
    </w:lvl>
    <w:lvl w:ilvl="1" w:tplc="ADF667EE" w:tentative="1">
      <w:start w:val="1"/>
      <w:numFmt w:val="bullet"/>
      <w:lvlText w:val="o"/>
      <w:lvlJc w:val="left"/>
      <w:pPr>
        <w:ind w:left="1440" w:hanging="360"/>
      </w:pPr>
      <w:rPr>
        <w:rFonts w:ascii="Courier New" w:hAnsi="Courier New" w:cs="Courier New" w:hint="default"/>
      </w:rPr>
    </w:lvl>
    <w:lvl w:ilvl="2" w:tplc="9100317E" w:tentative="1">
      <w:start w:val="1"/>
      <w:numFmt w:val="bullet"/>
      <w:lvlText w:val=""/>
      <w:lvlJc w:val="left"/>
      <w:pPr>
        <w:ind w:left="2160" w:hanging="360"/>
      </w:pPr>
      <w:rPr>
        <w:rFonts w:ascii="Wingdings" w:hAnsi="Wingdings" w:hint="default"/>
      </w:rPr>
    </w:lvl>
    <w:lvl w:ilvl="3" w:tplc="F4724F72" w:tentative="1">
      <w:start w:val="1"/>
      <w:numFmt w:val="bullet"/>
      <w:lvlText w:val=""/>
      <w:lvlJc w:val="left"/>
      <w:pPr>
        <w:ind w:left="2880" w:hanging="360"/>
      </w:pPr>
      <w:rPr>
        <w:rFonts w:ascii="Symbol" w:hAnsi="Symbol" w:hint="default"/>
      </w:rPr>
    </w:lvl>
    <w:lvl w:ilvl="4" w:tplc="61F21744" w:tentative="1">
      <w:start w:val="1"/>
      <w:numFmt w:val="bullet"/>
      <w:lvlText w:val="o"/>
      <w:lvlJc w:val="left"/>
      <w:pPr>
        <w:ind w:left="3600" w:hanging="360"/>
      </w:pPr>
      <w:rPr>
        <w:rFonts w:ascii="Courier New" w:hAnsi="Courier New" w:cs="Courier New" w:hint="default"/>
      </w:rPr>
    </w:lvl>
    <w:lvl w:ilvl="5" w:tplc="D18C73FC" w:tentative="1">
      <w:start w:val="1"/>
      <w:numFmt w:val="bullet"/>
      <w:lvlText w:val=""/>
      <w:lvlJc w:val="left"/>
      <w:pPr>
        <w:ind w:left="4320" w:hanging="360"/>
      </w:pPr>
      <w:rPr>
        <w:rFonts w:ascii="Wingdings" w:hAnsi="Wingdings" w:hint="default"/>
      </w:rPr>
    </w:lvl>
    <w:lvl w:ilvl="6" w:tplc="10FAB62C" w:tentative="1">
      <w:start w:val="1"/>
      <w:numFmt w:val="bullet"/>
      <w:lvlText w:val=""/>
      <w:lvlJc w:val="left"/>
      <w:pPr>
        <w:ind w:left="5040" w:hanging="360"/>
      </w:pPr>
      <w:rPr>
        <w:rFonts w:ascii="Symbol" w:hAnsi="Symbol" w:hint="default"/>
      </w:rPr>
    </w:lvl>
    <w:lvl w:ilvl="7" w:tplc="69FA3696" w:tentative="1">
      <w:start w:val="1"/>
      <w:numFmt w:val="bullet"/>
      <w:lvlText w:val="o"/>
      <w:lvlJc w:val="left"/>
      <w:pPr>
        <w:ind w:left="5760" w:hanging="360"/>
      </w:pPr>
      <w:rPr>
        <w:rFonts w:ascii="Courier New" w:hAnsi="Courier New" w:cs="Courier New" w:hint="default"/>
      </w:rPr>
    </w:lvl>
    <w:lvl w:ilvl="8" w:tplc="6E089EC0" w:tentative="1">
      <w:start w:val="1"/>
      <w:numFmt w:val="bullet"/>
      <w:lvlText w:val=""/>
      <w:lvlJc w:val="left"/>
      <w:pPr>
        <w:ind w:left="6480" w:hanging="360"/>
      </w:pPr>
      <w:rPr>
        <w:rFonts w:ascii="Wingdings" w:hAnsi="Wingdings" w:hint="default"/>
      </w:rPr>
    </w:lvl>
  </w:abstractNum>
  <w:abstractNum w:abstractNumId="15">
    <w:nsid w:val="5B2F5911"/>
    <w:multiLevelType w:val="hybridMultilevel"/>
    <w:tmpl w:val="453A1EC0"/>
    <w:lvl w:ilvl="0" w:tplc="094892D0">
      <w:numFmt w:val="bullet"/>
      <w:lvlText w:val=""/>
      <w:lvlJc w:val="left"/>
      <w:pPr>
        <w:ind w:left="698" w:hanging="359"/>
      </w:pPr>
      <w:rPr>
        <w:rFonts w:hint="default"/>
        <w:w w:val="100"/>
      </w:rPr>
    </w:lvl>
    <w:lvl w:ilvl="1" w:tplc="9D208138">
      <w:numFmt w:val="bullet"/>
      <w:lvlText w:val=""/>
      <w:lvlJc w:val="left"/>
      <w:pPr>
        <w:ind w:left="1123" w:hanging="358"/>
      </w:pPr>
      <w:rPr>
        <w:rFonts w:ascii="Wingdings" w:eastAsia="Wingdings" w:hAnsi="Wingdings" w:cs="Wingdings" w:hint="default"/>
        <w:w w:val="100"/>
        <w:sz w:val="22"/>
        <w:szCs w:val="22"/>
      </w:rPr>
    </w:lvl>
    <w:lvl w:ilvl="2" w:tplc="DADCA952">
      <w:numFmt w:val="bullet"/>
      <w:lvlText w:val="•"/>
      <w:lvlJc w:val="left"/>
      <w:pPr>
        <w:ind w:left="1750" w:hanging="358"/>
      </w:pPr>
      <w:rPr>
        <w:rFonts w:hint="default"/>
      </w:rPr>
    </w:lvl>
    <w:lvl w:ilvl="3" w:tplc="35545B86">
      <w:numFmt w:val="bullet"/>
      <w:lvlText w:val="•"/>
      <w:lvlJc w:val="left"/>
      <w:pPr>
        <w:ind w:left="2380" w:hanging="358"/>
      </w:pPr>
      <w:rPr>
        <w:rFonts w:hint="default"/>
      </w:rPr>
    </w:lvl>
    <w:lvl w:ilvl="4" w:tplc="A774859E">
      <w:numFmt w:val="bullet"/>
      <w:lvlText w:val="•"/>
      <w:lvlJc w:val="left"/>
      <w:pPr>
        <w:ind w:left="3010" w:hanging="358"/>
      </w:pPr>
      <w:rPr>
        <w:rFonts w:hint="default"/>
      </w:rPr>
    </w:lvl>
    <w:lvl w:ilvl="5" w:tplc="8312D8F0">
      <w:numFmt w:val="bullet"/>
      <w:lvlText w:val="•"/>
      <w:lvlJc w:val="left"/>
      <w:pPr>
        <w:ind w:left="3640" w:hanging="358"/>
      </w:pPr>
      <w:rPr>
        <w:rFonts w:hint="default"/>
      </w:rPr>
    </w:lvl>
    <w:lvl w:ilvl="6" w:tplc="2D0206A8">
      <w:numFmt w:val="bullet"/>
      <w:lvlText w:val="•"/>
      <w:lvlJc w:val="left"/>
      <w:pPr>
        <w:ind w:left="4270" w:hanging="358"/>
      </w:pPr>
      <w:rPr>
        <w:rFonts w:hint="default"/>
      </w:rPr>
    </w:lvl>
    <w:lvl w:ilvl="7" w:tplc="D6DE7CDA">
      <w:numFmt w:val="bullet"/>
      <w:lvlText w:val="•"/>
      <w:lvlJc w:val="left"/>
      <w:pPr>
        <w:ind w:left="4900" w:hanging="358"/>
      </w:pPr>
      <w:rPr>
        <w:rFonts w:hint="default"/>
      </w:rPr>
    </w:lvl>
    <w:lvl w:ilvl="8" w:tplc="4B043C12">
      <w:numFmt w:val="bullet"/>
      <w:lvlText w:val="•"/>
      <w:lvlJc w:val="left"/>
      <w:pPr>
        <w:ind w:left="5530" w:hanging="358"/>
      </w:pPr>
      <w:rPr>
        <w:rFonts w:hint="default"/>
      </w:rPr>
    </w:lvl>
  </w:abstractNum>
  <w:abstractNum w:abstractNumId="16">
    <w:nsid w:val="60D525D3"/>
    <w:multiLevelType w:val="multilevel"/>
    <w:tmpl w:val="0407001D"/>
    <w:styleLink w:val="Aufzhlung01"/>
    <w:lvl w:ilvl="0">
      <w:start w:val="1"/>
      <w:numFmt w:val="bullet"/>
      <w:lvlText w:val=""/>
      <w:lvlJc w:val="left"/>
      <w:pPr>
        <w:ind w:left="360" w:hanging="360"/>
      </w:pPr>
      <w:rPr>
        <w:rFonts w:ascii="Symbol" w:hAnsi="Symbol"/>
        <w:color w:val="D7001D"/>
        <w:position w:val="0"/>
        <w:sz w:val="19"/>
        <w:szCs w:val="1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3CB220F"/>
    <w:multiLevelType w:val="multilevel"/>
    <w:tmpl w:val="0407001D"/>
    <w:styleLink w:val="Formatvorlage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5C5D5F"/>
        <w:sz w:val="1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5CB575C"/>
    <w:multiLevelType w:val="hybridMultilevel"/>
    <w:tmpl w:val="6DC23DDC"/>
    <w:lvl w:ilvl="0" w:tplc="6BB0A07A">
      <w:start w:val="1"/>
      <w:numFmt w:val="decimal"/>
      <w:lvlText w:val="%1."/>
      <w:lvlJc w:val="left"/>
      <w:pPr>
        <w:ind w:left="823" w:hanging="358"/>
      </w:pPr>
      <w:rPr>
        <w:rFonts w:hint="default"/>
        <w:w w:val="100"/>
      </w:rPr>
    </w:lvl>
    <w:lvl w:ilvl="1" w:tplc="08249C2A">
      <w:start w:val="1"/>
      <w:numFmt w:val="lowerLetter"/>
      <w:lvlText w:val="%2."/>
      <w:lvlJc w:val="left"/>
      <w:pPr>
        <w:ind w:left="1543" w:hanging="358"/>
      </w:pPr>
      <w:rPr>
        <w:rFonts w:ascii="Calibri" w:eastAsia="Calibri" w:hAnsi="Calibri" w:cs="Calibri" w:hint="default"/>
        <w:spacing w:val="-1"/>
        <w:w w:val="100"/>
        <w:sz w:val="22"/>
        <w:szCs w:val="22"/>
      </w:rPr>
    </w:lvl>
    <w:lvl w:ilvl="2" w:tplc="5DDA0396">
      <w:numFmt w:val="bullet"/>
      <w:lvlText w:val="•"/>
      <w:lvlJc w:val="left"/>
      <w:pPr>
        <w:ind w:left="2091" w:hanging="358"/>
      </w:pPr>
      <w:rPr>
        <w:rFonts w:hint="default"/>
      </w:rPr>
    </w:lvl>
    <w:lvl w:ilvl="3" w:tplc="08E6D842">
      <w:numFmt w:val="bullet"/>
      <w:lvlText w:val="•"/>
      <w:lvlJc w:val="left"/>
      <w:pPr>
        <w:ind w:left="2643" w:hanging="358"/>
      </w:pPr>
      <w:rPr>
        <w:rFonts w:hint="default"/>
      </w:rPr>
    </w:lvl>
    <w:lvl w:ilvl="4" w:tplc="19D8C94A">
      <w:numFmt w:val="bullet"/>
      <w:lvlText w:val="•"/>
      <w:lvlJc w:val="left"/>
      <w:pPr>
        <w:ind w:left="3195" w:hanging="358"/>
      </w:pPr>
      <w:rPr>
        <w:rFonts w:hint="default"/>
      </w:rPr>
    </w:lvl>
    <w:lvl w:ilvl="5" w:tplc="90CC4AC0">
      <w:numFmt w:val="bullet"/>
      <w:lvlText w:val="•"/>
      <w:lvlJc w:val="left"/>
      <w:pPr>
        <w:ind w:left="3747" w:hanging="358"/>
      </w:pPr>
      <w:rPr>
        <w:rFonts w:hint="default"/>
      </w:rPr>
    </w:lvl>
    <w:lvl w:ilvl="6" w:tplc="322078B2">
      <w:numFmt w:val="bullet"/>
      <w:lvlText w:val="•"/>
      <w:lvlJc w:val="left"/>
      <w:pPr>
        <w:ind w:left="4299" w:hanging="358"/>
      </w:pPr>
      <w:rPr>
        <w:rFonts w:hint="default"/>
      </w:rPr>
    </w:lvl>
    <w:lvl w:ilvl="7" w:tplc="C340EF40">
      <w:numFmt w:val="bullet"/>
      <w:lvlText w:val="•"/>
      <w:lvlJc w:val="left"/>
      <w:pPr>
        <w:ind w:left="4851" w:hanging="358"/>
      </w:pPr>
      <w:rPr>
        <w:rFonts w:hint="default"/>
      </w:rPr>
    </w:lvl>
    <w:lvl w:ilvl="8" w:tplc="01A8EAD8">
      <w:numFmt w:val="bullet"/>
      <w:lvlText w:val="•"/>
      <w:lvlJc w:val="left"/>
      <w:pPr>
        <w:ind w:left="5403" w:hanging="358"/>
      </w:pPr>
      <w:rPr>
        <w:rFonts w:hint="default"/>
      </w:rPr>
    </w:lvl>
  </w:abstractNum>
  <w:abstractNum w:abstractNumId="19">
    <w:nsid w:val="72E757DE"/>
    <w:multiLevelType w:val="hybridMultilevel"/>
    <w:tmpl w:val="5314BA34"/>
    <w:name w:val="Liste mit 4 Ebenen2222322222"/>
    <w:lvl w:ilvl="0" w:tplc="A672F772">
      <w:start w:val="1"/>
      <w:numFmt w:val="upperLetter"/>
      <w:lvlText w:val="%1."/>
      <w:lvlJc w:val="left"/>
      <w:pPr>
        <w:ind w:left="360" w:hanging="360"/>
      </w:pPr>
      <w:rPr>
        <w:rFonts w:hint="default"/>
        <w:b/>
        <w:bCs/>
      </w:rPr>
    </w:lvl>
    <w:lvl w:ilvl="1" w:tplc="76CE61CC" w:tentative="1">
      <w:start w:val="1"/>
      <w:numFmt w:val="lowerLetter"/>
      <w:lvlText w:val="%2."/>
      <w:lvlJc w:val="left"/>
      <w:pPr>
        <w:ind w:left="1080" w:hanging="360"/>
      </w:pPr>
    </w:lvl>
    <w:lvl w:ilvl="2" w:tplc="52FE35EE" w:tentative="1">
      <w:start w:val="1"/>
      <w:numFmt w:val="lowerRoman"/>
      <w:lvlText w:val="%3."/>
      <w:lvlJc w:val="right"/>
      <w:pPr>
        <w:ind w:left="1800" w:hanging="180"/>
      </w:pPr>
    </w:lvl>
    <w:lvl w:ilvl="3" w:tplc="655A887E" w:tentative="1">
      <w:start w:val="1"/>
      <w:numFmt w:val="decimal"/>
      <w:lvlText w:val="%4."/>
      <w:lvlJc w:val="left"/>
      <w:pPr>
        <w:ind w:left="2520" w:hanging="360"/>
      </w:pPr>
    </w:lvl>
    <w:lvl w:ilvl="4" w:tplc="DC009846" w:tentative="1">
      <w:start w:val="1"/>
      <w:numFmt w:val="lowerLetter"/>
      <w:lvlText w:val="%5."/>
      <w:lvlJc w:val="left"/>
      <w:pPr>
        <w:ind w:left="3240" w:hanging="360"/>
      </w:pPr>
    </w:lvl>
    <w:lvl w:ilvl="5" w:tplc="1CD6B4F4" w:tentative="1">
      <w:start w:val="1"/>
      <w:numFmt w:val="lowerRoman"/>
      <w:lvlText w:val="%6."/>
      <w:lvlJc w:val="right"/>
      <w:pPr>
        <w:ind w:left="3960" w:hanging="180"/>
      </w:pPr>
    </w:lvl>
    <w:lvl w:ilvl="6" w:tplc="A8AEAE1E" w:tentative="1">
      <w:start w:val="1"/>
      <w:numFmt w:val="decimal"/>
      <w:lvlText w:val="%7."/>
      <w:lvlJc w:val="left"/>
      <w:pPr>
        <w:ind w:left="4680" w:hanging="360"/>
      </w:pPr>
    </w:lvl>
    <w:lvl w:ilvl="7" w:tplc="5C96496A" w:tentative="1">
      <w:start w:val="1"/>
      <w:numFmt w:val="lowerLetter"/>
      <w:lvlText w:val="%8."/>
      <w:lvlJc w:val="left"/>
      <w:pPr>
        <w:ind w:left="5400" w:hanging="360"/>
      </w:pPr>
    </w:lvl>
    <w:lvl w:ilvl="8" w:tplc="F2A89CE0" w:tentative="1">
      <w:start w:val="1"/>
      <w:numFmt w:val="lowerRoman"/>
      <w:lvlText w:val="%9."/>
      <w:lvlJc w:val="right"/>
      <w:pPr>
        <w:ind w:left="6120" w:hanging="180"/>
      </w:pPr>
    </w:lvl>
  </w:abstractNum>
  <w:num w:numId="1">
    <w:abstractNumId w:val="6"/>
  </w:num>
  <w:num w:numId="2">
    <w:abstractNumId w:val="17"/>
  </w:num>
  <w:num w:numId="3">
    <w:abstractNumId w:val="3"/>
  </w:num>
  <w:num w:numId="4">
    <w:abstractNumId w:val="2"/>
  </w:num>
  <w:num w:numId="5">
    <w:abstractNumId w:val="16"/>
  </w:num>
  <w:num w:numId="6">
    <w:abstractNumId w:val="6"/>
  </w:num>
  <w:num w:numId="7">
    <w:abstractNumId w:val="17"/>
  </w:num>
  <w:num w:numId="8">
    <w:abstractNumId w:val="3"/>
  </w:num>
  <w:num w:numId="9">
    <w:abstractNumId w:val="2"/>
  </w:num>
  <w:num w:numId="10">
    <w:abstractNumId w:val="16"/>
  </w:num>
  <w:num w:numId="11">
    <w:abstractNumId w:val="15"/>
  </w:num>
  <w:num w:numId="12">
    <w:abstractNumId w:val="18"/>
  </w:num>
  <w:num w:numId="13">
    <w:abstractNumId w:val="0"/>
  </w:num>
  <w:num w:numId="14">
    <w:abstractNumId w:val="11"/>
  </w:num>
  <w:num w:numId="15">
    <w:abstractNumId w:val="8"/>
  </w:num>
  <w:num w:numId="16">
    <w:abstractNumId w:val="12"/>
  </w:num>
  <w:num w:numId="17">
    <w:abstractNumId w:val="7"/>
  </w:num>
  <w:num w:numId="18">
    <w:abstractNumId w:val="14"/>
  </w:num>
  <w:num w:numId="19">
    <w:abstractNumId w:val="4"/>
  </w:num>
  <w:num w:numId="20">
    <w:abstractNumId w:val="13"/>
  </w:num>
  <w:num w:numId="21">
    <w:abstractNumId w:val="5"/>
  </w:num>
  <w:num w:numId="22">
    <w:abstractNumId w:val="10"/>
  </w:num>
  <w:num w:numId="23">
    <w:abstractNumId w:val="1"/>
  </w:num>
  <w:num w:numId="24">
    <w:abstractNumId w:val="9"/>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D92798"/>
    <w:rsid w:val="0005671C"/>
    <w:rsid w:val="00062CCA"/>
    <w:rsid w:val="00117BBA"/>
    <w:rsid w:val="001C5499"/>
    <w:rsid w:val="00230277"/>
    <w:rsid w:val="00267688"/>
    <w:rsid w:val="00340FFE"/>
    <w:rsid w:val="00396075"/>
    <w:rsid w:val="003C31FA"/>
    <w:rsid w:val="003C75BD"/>
    <w:rsid w:val="003D1EE5"/>
    <w:rsid w:val="00400E94"/>
    <w:rsid w:val="00453EAF"/>
    <w:rsid w:val="004874A1"/>
    <w:rsid w:val="004D1511"/>
    <w:rsid w:val="0056722C"/>
    <w:rsid w:val="0056778C"/>
    <w:rsid w:val="005739F3"/>
    <w:rsid w:val="00580846"/>
    <w:rsid w:val="00635DC1"/>
    <w:rsid w:val="00730736"/>
    <w:rsid w:val="00731373"/>
    <w:rsid w:val="00734920"/>
    <w:rsid w:val="007D5F70"/>
    <w:rsid w:val="007F3F54"/>
    <w:rsid w:val="0081150B"/>
    <w:rsid w:val="00814076"/>
    <w:rsid w:val="00843300"/>
    <w:rsid w:val="008657FD"/>
    <w:rsid w:val="008C5C6A"/>
    <w:rsid w:val="00935CD6"/>
    <w:rsid w:val="00960750"/>
    <w:rsid w:val="009A324C"/>
    <w:rsid w:val="00AA51EB"/>
    <w:rsid w:val="00AB2A29"/>
    <w:rsid w:val="00AB5484"/>
    <w:rsid w:val="00B21B87"/>
    <w:rsid w:val="00BB555E"/>
    <w:rsid w:val="00C267DC"/>
    <w:rsid w:val="00C31A6C"/>
    <w:rsid w:val="00C904BE"/>
    <w:rsid w:val="00D17F32"/>
    <w:rsid w:val="00D62C04"/>
    <w:rsid w:val="00D92798"/>
    <w:rsid w:val="00E31985"/>
    <w:rsid w:val="00E5602B"/>
    <w:rsid w:val="00E64A3B"/>
    <w:rsid w:val="00F66A92"/>
    <w:rsid w:val="00FD51B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0750"/>
    <w:pPr>
      <w:widowControl w:val="0"/>
      <w:autoSpaceDE w:val="0"/>
      <w:autoSpaceDN w:val="0"/>
      <w:spacing w:after="0" w:line="240" w:lineRule="auto"/>
    </w:pPr>
    <w:rPr>
      <w:rFonts w:ascii="Calibri" w:eastAsia="Calibri" w:hAnsi="Calibri" w:cs="Calibri"/>
      <w:lang w:val="en-US"/>
    </w:rPr>
  </w:style>
  <w:style w:type="paragraph" w:styleId="berschrift1">
    <w:name w:val="heading 1"/>
    <w:basedOn w:val="Standard"/>
    <w:next w:val="Standard"/>
    <w:link w:val="berschrift1Zchn"/>
    <w:uiPriority w:val="9"/>
    <w:qFormat/>
    <w:rsid w:val="00117BBA"/>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berschrift2">
    <w:name w:val="heading 2"/>
    <w:basedOn w:val="Standard"/>
    <w:next w:val="Standard"/>
    <w:link w:val="berschrift2Zchn"/>
    <w:uiPriority w:val="9"/>
    <w:semiHidden/>
    <w:unhideWhenUsed/>
    <w:qFormat/>
    <w:rsid w:val="00117BBA"/>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berschrift3">
    <w:name w:val="heading 3"/>
    <w:basedOn w:val="Standard"/>
    <w:next w:val="Standard"/>
    <w:link w:val="berschrift3Zchn"/>
    <w:uiPriority w:val="9"/>
    <w:semiHidden/>
    <w:unhideWhenUsed/>
    <w:qFormat/>
    <w:rsid w:val="00117BBA"/>
    <w:pPr>
      <w:keepNext/>
      <w:keepLines/>
      <w:spacing w:before="200"/>
      <w:outlineLvl w:val="2"/>
    </w:pPr>
    <w:rPr>
      <w:rFonts w:asciiTheme="majorHAnsi" w:eastAsiaTheme="majorEastAsia" w:hAnsiTheme="majorHAnsi" w:cstheme="majorBidi"/>
      <w:b/>
      <w:bCs/>
      <w:color w:val="4472C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grau-OHR">
    <w:name w:val="Tabelle grau-OHR"/>
    <w:basedOn w:val="NormaleTabelle"/>
    <w:uiPriority w:val="99"/>
    <w:rsid w:val="00AA51EB"/>
    <w:pPr>
      <w:spacing w:after="0" w:line="240" w:lineRule="auto"/>
    </w:pPr>
    <w:rPr>
      <w:rFonts w:ascii="Arial" w:hAnsi="Arial"/>
      <w:color w:val="141215"/>
      <w:sz w:val="20"/>
      <w:szCs w:val="20"/>
      <w:lang w:eastAsia="de-DE"/>
    </w:rPr>
    <w:tblPr>
      <w:tblInd w:w="170" w:type="dxa"/>
      <w:tblBorders>
        <w:top w:val="single" w:sz="4" w:space="0" w:color="5C5D5F"/>
        <w:left w:val="single" w:sz="4" w:space="0" w:color="5C5D5F"/>
        <w:bottom w:val="single" w:sz="4" w:space="0" w:color="5C5D5F"/>
        <w:right w:val="single" w:sz="4" w:space="0" w:color="5C5D5F"/>
        <w:insideH w:val="single" w:sz="4" w:space="0" w:color="5C5D5F"/>
        <w:insideV w:val="single" w:sz="4" w:space="0" w:color="5C5D5F"/>
      </w:tblBorders>
      <w:tblCellMar>
        <w:top w:w="170" w:type="dxa"/>
        <w:left w:w="170" w:type="dxa"/>
        <w:bottom w:w="170" w:type="dxa"/>
        <w:right w:w="170" w:type="dxa"/>
      </w:tblCellMar>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shd w:val="clear" w:color="auto" w:fill="B9BABC"/>
      </w:tcPr>
    </w:tblStylePr>
  </w:style>
  <w:style w:type="table" w:customStyle="1" w:styleId="Formatvorlage5">
    <w:name w:val="Formatvorlage5"/>
    <w:basedOn w:val="NormaleTabelle"/>
    <w:uiPriority w:val="99"/>
    <w:rsid w:val="00731373"/>
    <w:pPr>
      <w:spacing w:after="0" w:line="240" w:lineRule="auto"/>
    </w:pPr>
    <w:rPr>
      <w:rFonts w:ascii="Arial" w:hAnsi="Arial"/>
      <w:sz w:val="19"/>
    </w:rPr>
    <w:tblPr>
      <w:tblInd w:w="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CellMar>
        <w:top w:w="0" w:type="dxa"/>
        <w:left w:w="0" w:type="dxa"/>
        <w:bottom w:w="0" w:type="dxa"/>
        <w:right w:w="0" w:type="dxa"/>
      </w:tblCellMar>
    </w:tblPr>
  </w:style>
  <w:style w:type="table" w:customStyle="1" w:styleId="Formatvorlage7">
    <w:name w:val="Formatvorlage7"/>
    <w:basedOn w:val="NormaleTabelle"/>
    <w:uiPriority w:val="99"/>
    <w:rsid w:val="008C5C6A"/>
    <w:pPr>
      <w:spacing w:after="0" w:line="240" w:lineRule="auto"/>
    </w:pPr>
    <w:rPr>
      <w:rFonts w:ascii="Arial" w:hAnsi="Arial"/>
      <w:sz w:val="19"/>
    </w:rPr>
    <w:tblPr>
      <w:tblInd w:w="0" w:type="dxa"/>
      <w:tblCellMar>
        <w:top w:w="0" w:type="dxa"/>
        <w:left w:w="108" w:type="dxa"/>
        <w:bottom w:w="0" w:type="dxa"/>
        <w:right w:w="108" w:type="dxa"/>
      </w:tblCellMar>
    </w:tblPr>
  </w:style>
  <w:style w:type="table" w:customStyle="1" w:styleId="OHR-Standard-Tabelle">
    <w:name w:val="OHR-Standard-Tabelle"/>
    <w:basedOn w:val="NormaleTabelle"/>
    <w:uiPriority w:val="99"/>
    <w:rsid w:val="00730736"/>
    <w:pPr>
      <w:spacing w:after="0" w:line="240" w:lineRule="auto"/>
    </w:pPr>
    <w:rPr>
      <w:rFonts w:ascii="Arial" w:hAnsi="Arial"/>
      <w:sz w:val="19"/>
    </w:rPr>
    <w:tblPr>
      <w:tblInd w:w="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CellMar>
        <w:top w:w="170" w:type="dxa"/>
        <w:left w:w="170" w:type="dxa"/>
        <w:bottom w:w="170" w:type="dxa"/>
        <w:right w:w="170" w:type="dxa"/>
      </w:tblCellMar>
    </w:tblPr>
    <w:tcPr>
      <w:shd w:val="clear" w:color="auto" w:fill="FFFFFF" w:themeFill="background1"/>
    </w:tcPr>
    <w:tblStylePr w:type="firstRow">
      <w:rPr>
        <w:rFonts w:ascii="Arial" w:hAnsi="Arial"/>
        <w:b/>
        <w:sz w:val="19"/>
      </w:rPr>
      <w:tblPr/>
      <w:tcPr>
        <w:shd w:val="clear" w:color="auto" w:fill="E1E1E1"/>
      </w:tcPr>
    </w:tblStylePr>
    <w:tblStylePr w:type="firstCol">
      <w:rPr>
        <w:rFonts w:ascii="Arial" w:hAnsi="Arial"/>
        <w:sz w:val="19"/>
      </w:rPr>
      <w:tblPr/>
      <w:tcPr>
        <w:shd w:val="clear" w:color="auto" w:fill="E1E1E1"/>
      </w:tcPr>
    </w:tblStylePr>
  </w:style>
  <w:style w:type="table" w:customStyle="1" w:styleId="Tabellegrau">
    <w:name w:val="Tabelle grau"/>
    <w:basedOn w:val="NormaleTabelle"/>
    <w:uiPriority w:val="99"/>
    <w:rsid w:val="005739F3"/>
    <w:pPr>
      <w:spacing w:after="0" w:line="240" w:lineRule="auto"/>
    </w:pPr>
    <w:rPr>
      <w:rFonts w:ascii="Arial" w:hAnsi="Arial"/>
      <w:color w:val="141215"/>
      <w:sz w:val="19"/>
      <w:szCs w:val="20"/>
      <w:lang w:eastAsia="de-DE"/>
    </w:rPr>
    <w:tblPr>
      <w:tblInd w:w="170" w:type="dxa"/>
      <w:tblBorders>
        <w:top w:val="single" w:sz="4" w:space="0" w:color="5C5D5F"/>
        <w:left w:val="single" w:sz="4" w:space="0" w:color="5C5D5F"/>
        <w:bottom w:val="single" w:sz="4" w:space="0" w:color="5C5D5F"/>
        <w:right w:val="single" w:sz="4" w:space="0" w:color="5C5D5F"/>
        <w:insideH w:val="single" w:sz="4" w:space="0" w:color="5C5D5F"/>
        <w:insideV w:val="single" w:sz="4" w:space="0" w:color="5C5D5F"/>
      </w:tblBorders>
      <w:tblCellMar>
        <w:top w:w="170" w:type="dxa"/>
        <w:left w:w="170" w:type="dxa"/>
        <w:bottom w:w="170" w:type="dxa"/>
        <w:right w:w="170" w:type="dxa"/>
      </w:tblCellMar>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shd w:val="clear" w:color="auto" w:fill="B9BABC"/>
      </w:tcPr>
    </w:tblStylePr>
  </w:style>
  <w:style w:type="table" w:customStyle="1" w:styleId="TabelleOHRStandard">
    <w:name w:val="Tabelle OHR Standard"/>
    <w:basedOn w:val="Tabellerot"/>
    <w:uiPriority w:val="99"/>
    <w:rsid w:val="00117BBA"/>
    <w:rPr>
      <w:sz w:val="20"/>
      <w:szCs w:val="20"/>
      <w:lang w:eastAsia="de-DE"/>
    </w:rPr>
    <w:tblPr>
      <w:tblInd w:w="17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CellMar>
        <w:top w:w="170" w:type="dxa"/>
        <w:left w:w="170" w:type="dxa"/>
        <w:bottom w:w="170" w:type="dxa"/>
        <w:right w:w="170" w:type="dxa"/>
      </w:tblCellMar>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tcBorders>
          <w:top w:val="nil"/>
          <w:left w:val="nil"/>
          <w:bottom w:val="nil"/>
          <w:right w:val="nil"/>
          <w:insideH w:val="nil"/>
          <w:insideV w:val="nil"/>
          <w:tl2br w:val="nil"/>
          <w:tr2bl w:val="nil"/>
        </w:tcBorders>
        <w:shd w:val="clear" w:color="auto" w:fill="E1E1E1"/>
      </w:tcPr>
    </w:tblStylePr>
    <w:tblStylePr w:type="firstCol">
      <w:rPr>
        <w:rFonts w:ascii="Arial" w:hAnsi="Arial"/>
        <w:sz w:val="19"/>
      </w:rPr>
      <w:tblPr/>
      <w:tcPr>
        <w:shd w:val="clear" w:color="auto" w:fill="auto"/>
      </w:tcPr>
    </w:tblStylePr>
  </w:style>
  <w:style w:type="paragraph" w:customStyle="1" w:styleId="EinfAbs">
    <w:name w:val="[Einf. Abs.]"/>
    <w:basedOn w:val="Standard"/>
    <w:uiPriority w:val="99"/>
    <w:rsid w:val="00117BBA"/>
    <w:pPr>
      <w:adjustRightInd w:val="0"/>
      <w:spacing w:line="288" w:lineRule="auto"/>
      <w:textAlignment w:val="center"/>
    </w:pPr>
    <w:rPr>
      <w:rFonts w:ascii="Times New Roman" w:hAnsi="Times New Roman" w:cs="Times New Roman"/>
      <w:color w:val="000000"/>
      <w:sz w:val="24"/>
      <w:szCs w:val="24"/>
    </w:rPr>
  </w:style>
  <w:style w:type="paragraph" w:customStyle="1" w:styleId="KeinAbsatzformat">
    <w:name w:val="[Kein Absatzformat]"/>
    <w:rsid w:val="00117BBA"/>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Headline1Ebene">
    <w:name w:val="Headline 1. Ebene"/>
    <w:basedOn w:val="berschrift1"/>
    <w:next w:val="Standard"/>
    <w:qFormat/>
    <w:rsid w:val="00117BBA"/>
    <w:pPr>
      <w:spacing w:after="450" w:line="450" w:lineRule="exact"/>
    </w:pPr>
    <w:rPr>
      <w:rFonts w:ascii="Arial" w:hAnsi="Arial" w:cs="Arial"/>
      <w:bCs w:val="0"/>
      <w:color w:val="D7001D"/>
      <w:spacing w:val="1"/>
      <w:sz w:val="36"/>
      <w:szCs w:val="36"/>
    </w:rPr>
  </w:style>
  <w:style w:type="character" w:customStyle="1" w:styleId="berschrift1Zchn">
    <w:name w:val="Überschrift 1 Zchn"/>
    <w:basedOn w:val="Absatz-Standardschriftart"/>
    <w:link w:val="berschrift1"/>
    <w:uiPriority w:val="9"/>
    <w:rsid w:val="00117BBA"/>
    <w:rPr>
      <w:rFonts w:asciiTheme="majorHAnsi" w:eastAsiaTheme="majorEastAsia" w:hAnsiTheme="majorHAnsi" w:cstheme="majorBidi"/>
      <w:b/>
      <w:bCs/>
      <w:color w:val="2D4F8E" w:themeColor="accent1" w:themeShade="B5"/>
      <w:sz w:val="32"/>
      <w:szCs w:val="32"/>
    </w:rPr>
  </w:style>
  <w:style w:type="paragraph" w:customStyle="1" w:styleId="Headline2Ebene">
    <w:name w:val="Headline 2. Ebene"/>
    <w:basedOn w:val="berschrift2"/>
    <w:next w:val="Standard"/>
    <w:qFormat/>
    <w:rsid w:val="00117BBA"/>
    <w:pPr>
      <w:spacing w:before="260" w:after="260" w:line="300" w:lineRule="exact"/>
    </w:pPr>
    <w:rPr>
      <w:rFonts w:ascii="Arial" w:hAnsi="Arial"/>
      <w:color w:val="D7001D"/>
      <w:sz w:val="23"/>
      <w:szCs w:val="23"/>
    </w:rPr>
  </w:style>
  <w:style w:type="character" w:customStyle="1" w:styleId="berschrift2Zchn">
    <w:name w:val="Überschrift 2 Zchn"/>
    <w:basedOn w:val="Absatz-Standardschriftart"/>
    <w:link w:val="berschrift2"/>
    <w:uiPriority w:val="9"/>
    <w:semiHidden/>
    <w:rsid w:val="00117BBA"/>
    <w:rPr>
      <w:rFonts w:asciiTheme="majorHAnsi" w:eastAsiaTheme="majorEastAsia" w:hAnsiTheme="majorHAnsi" w:cstheme="majorBidi"/>
      <w:b/>
      <w:bCs/>
      <w:color w:val="4472C4" w:themeColor="accent1"/>
      <w:sz w:val="26"/>
      <w:szCs w:val="26"/>
    </w:rPr>
  </w:style>
  <w:style w:type="paragraph" w:customStyle="1" w:styleId="Headline3Ebene">
    <w:name w:val="Headline 3. Ebene"/>
    <w:basedOn w:val="berschrift3"/>
    <w:next w:val="Standard"/>
    <w:qFormat/>
    <w:rsid w:val="00117BBA"/>
    <w:pPr>
      <w:numPr>
        <w:ilvl w:val="2"/>
        <w:numId w:val="6"/>
      </w:numPr>
    </w:pPr>
    <w:rPr>
      <w:rFonts w:ascii="Arial" w:hAnsi="Arial"/>
      <w:color w:val="000000" w:themeColor="text1"/>
    </w:rPr>
  </w:style>
  <w:style w:type="character" w:customStyle="1" w:styleId="berschrift3Zchn">
    <w:name w:val="Überschrift 3 Zchn"/>
    <w:basedOn w:val="Absatz-Standardschriftart"/>
    <w:link w:val="berschrift3"/>
    <w:uiPriority w:val="9"/>
    <w:semiHidden/>
    <w:rsid w:val="00117BBA"/>
    <w:rPr>
      <w:rFonts w:asciiTheme="majorHAnsi" w:eastAsiaTheme="majorEastAsia" w:hAnsiTheme="majorHAnsi" w:cstheme="majorBidi"/>
      <w:b/>
      <w:bCs/>
      <w:color w:val="4472C4" w:themeColor="accent1"/>
      <w:sz w:val="19"/>
      <w:szCs w:val="19"/>
    </w:rPr>
  </w:style>
  <w:style w:type="paragraph" w:customStyle="1" w:styleId="Subline">
    <w:name w:val="Subline"/>
    <w:basedOn w:val="Standard"/>
    <w:next w:val="Standard"/>
    <w:qFormat/>
    <w:rsid w:val="00117BBA"/>
    <w:pPr>
      <w:spacing w:line="300" w:lineRule="exact"/>
    </w:pPr>
    <w:rPr>
      <w:color w:val="5C5D5F"/>
      <w:sz w:val="23"/>
      <w:szCs w:val="23"/>
    </w:rPr>
  </w:style>
  <w:style w:type="paragraph" w:customStyle="1" w:styleId="HeadlineweiTitel">
    <w:name w:val="Headline weiß Titel"/>
    <w:next w:val="SublineweiTitel"/>
    <w:qFormat/>
    <w:rsid w:val="00117BBA"/>
    <w:pPr>
      <w:spacing w:after="0" w:line="590" w:lineRule="exact"/>
      <w:jc w:val="right"/>
    </w:pPr>
    <w:rPr>
      <w:rFonts w:ascii="Arial" w:eastAsiaTheme="majorEastAsia" w:hAnsi="Arial" w:cs="Arial"/>
      <w:b/>
      <w:color w:val="FFFFFF" w:themeColor="background1"/>
      <w:spacing w:val="1"/>
      <w:sz w:val="52"/>
      <w:szCs w:val="52"/>
    </w:rPr>
  </w:style>
  <w:style w:type="paragraph" w:customStyle="1" w:styleId="SublineweiTitel">
    <w:name w:val="Subline weiß Titel"/>
    <w:next w:val="KeinAbsatzformat"/>
    <w:qFormat/>
    <w:rsid w:val="00117BBA"/>
    <w:pPr>
      <w:spacing w:line="590" w:lineRule="exact"/>
      <w:jc w:val="right"/>
    </w:pPr>
    <w:rPr>
      <w:rFonts w:ascii="Arial" w:eastAsiaTheme="majorEastAsia" w:hAnsi="Arial" w:cs="Arial"/>
      <w:color w:val="FFFFFF" w:themeColor="background1"/>
      <w:spacing w:val="1"/>
      <w:sz w:val="40"/>
      <w:szCs w:val="30"/>
    </w:rPr>
  </w:style>
  <w:style w:type="numbering" w:customStyle="1" w:styleId="Formatvorlage1">
    <w:name w:val="Formatvorlage1"/>
    <w:basedOn w:val="KeineListe"/>
    <w:uiPriority w:val="99"/>
    <w:rsid w:val="00117BBA"/>
    <w:pPr>
      <w:numPr>
        <w:numId w:val="2"/>
      </w:numPr>
    </w:pPr>
  </w:style>
  <w:style w:type="numbering" w:customStyle="1" w:styleId="Aufzhlung1Ebene">
    <w:name w:val="Aufzählung 1. Ebene"/>
    <w:basedOn w:val="KeineListe"/>
    <w:uiPriority w:val="99"/>
    <w:rsid w:val="00117BBA"/>
    <w:pPr>
      <w:numPr>
        <w:numId w:val="3"/>
      </w:numPr>
    </w:pPr>
  </w:style>
  <w:style w:type="numbering" w:customStyle="1" w:styleId="Aufzhlung2Ebene">
    <w:name w:val="Aufzählung 2. Ebene"/>
    <w:basedOn w:val="KeineListe"/>
    <w:uiPriority w:val="99"/>
    <w:rsid w:val="00117BBA"/>
    <w:pPr>
      <w:numPr>
        <w:numId w:val="4"/>
      </w:numPr>
    </w:pPr>
  </w:style>
  <w:style w:type="numbering" w:customStyle="1" w:styleId="Aufzhlung01">
    <w:name w:val="Aufzählung 01"/>
    <w:basedOn w:val="KeineListe"/>
    <w:uiPriority w:val="99"/>
    <w:rsid w:val="00117BBA"/>
    <w:pPr>
      <w:numPr>
        <w:numId w:val="5"/>
      </w:numPr>
    </w:pPr>
  </w:style>
  <w:style w:type="paragraph" w:customStyle="1" w:styleId="Flietext">
    <w:name w:val="Fließtext"/>
    <w:basedOn w:val="KeinAbsatzformat"/>
    <w:uiPriority w:val="99"/>
    <w:rsid w:val="00117BBA"/>
    <w:pPr>
      <w:widowControl w:val="0"/>
      <w:spacing w:line="260" w:lineRule="atLeast"/>
      <w:jc w:val="both"/>
    </w:pPr>
    <w:rPr>
      <w:rFonts w:ascii="ArialMT" w:hAnsi="ArialMT" w:cs="ArialMT"/>
      <w:sz w:val="19"/>
      <w:szCs w:val="19"/>
    </w:rPr>
  </w:style>
  <w:style w:type="paragraph" w:customStyle="1" w:styleId="Bildunterschrift">
    <w:name w:val="Bildunterschrift"/>
    <w:basedOn w:val="Standard"/>
    <w:next w:val="Standard"/>
    <w:qFormat/>
    <w:rsid w:val="00117BBA"/>
    <w:pPr>
      <w:spacing w:before="160" w:line="200" w:lineRule="exact"/>
    </w:pPr>
    <w:rPr>
      <w:sz w:val="15"/>
      <w:szCs w:val="15"/>
    </w:rPr>
  </w:style>
  <w:style w:type="paragraph" w:customStyle="1" w:styleId="BildunterschriftroteLinie">
    <w:name w:val="Bildunterschrift rote Linie"/>
    <w:basedOn w:val="Bildunterschrift"/>
    <w:next w:val="Standard"/>
    <w:qFormat/>
    <w:rsid w:val="00117BBA"/>
    <w:pPr>
      <w:pBdr>
        <w:bottom w:val="single" w:sz="12" w:space="5" w:color="FF0000"/>
      </w:pBdr>
    </w:pPr>
  </w:style>
  <w:style w:type="paragraph" w:customStyle="1" w:styleId="Marginaltext">
    <w:name w:val="Marginaltext"/>
    <w:basedOn w:val="Bildunterschrift"/>
    <w:next w:val="KeinAbsatzformat"/>
    <w:qFormat/>
    <w:rsid w:val="00117BBA"/>
    <w:pPr>
      <w:spacing w:before="0"/>
    </w:pPr>
    <w:rPr>
      <w:color w:val="5C5D5F"/>
    </w:rPr>
  </w:style>
  <w:style w:type="table" w:customStyle="1" w:styleId="HelleSchattierung1">
    <w:name w:val="Helle Schattierung1"/>
    <w:basedOn w:val="NormaleTabelle"/>
    <w:uiPriority w:val="60"/>
    <w:rsid w:val="00117BB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Liste1">
    <w:name w:val="Helle Liste1"/>
    <w:basedOn w:val="NormaleTabelle"/>
    <w:uiPriority w:val="61"/>
    <w:rsid w:val="00117BB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117BBA"/>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Tabellenkopf">
    <w:name w:val="Tabellenkopf"/>
    <w:basedOn w:val="NormaleTabelle"/>
    <w:uiPriority w:val="99"/>
    <w:rsid w:val="00117BBA"/>
    <w:pPr>
      <w:spacing w:after="0" w:line="240" w:lineRule="auto"/>
    </w:pPr>
    <w:tblPr>
      <w:tblInd w:w="0" w:type="dxa"/>
      <w:tblCellMar>
        <w:top w:w="0" w:type="dxa"/>
        <w:left w:w="108" w:type="dxa"/>
        <w:bottom w:w="0" w:type="dxa"/>
        <w:right w:w="108" w:type="dxa"/>
      </w:tblCellMar>
    </w:tblPr>
    <w:tblStylePr w:type="firstRow">
      <w:pPr>
        <w:jc w:val="left"/>
      </w:pPr>
      <w:rPr>
        <w:rFonts w:ascii="Arial" w:hAnsi="Arial"/>
        <w:b/>
        <w:bCs/>
        <w:i w:val="0"/>
        <w:iCs w:val="0"/>
        <w:color w:val="FFFFFF" w:themeColor="background1"/>
        <w:sz w:val="19"/>
        <w:szCs w:val="19"/>
      </w:rPr>
      <w:tblPr/>
      <w:tcPr>
        <w:tcBorders>
          <w:bottom w:val="nil"/>
        </w:tcBorders>
        <w:shd w:val="clear" w:color="auto" w:fill="D7001D"/>
      </w:tcPr>
    </w:tblStylePr>
  </w:style>
  <w:style w:type="table" w:customStyle="1" w:styleId="Formatvorlage2">
    <w:name w:val="Formatvorlage2"/>
    <w:basedOn w:val="NormaleTabelle"/>
    <w:uiPriority w:val="99"/>
    <w:rsid w:val="00117BBA"/>
    <w:pPr>
      <w:spacing w:after="0" w:line="240" w:lineRule="auto"/>
    </w:pPr>
    <w:tblPr>
      <w:tblInd w:w="0" w:type="dxa"/>
      <w:tblCellMar>
        <w:top w:w="0" w:type="dxa"/>
        <w:left w:w="108" w:type="dxa"/>
        <w:bottom w:w="0" w:type="dxa"/>
        <w:right w:w="108" w:type="dxa"/>
      </w:tblCellMar>
    </w:tblPr>
    <w:tcPr>
      <w:shd w:val="clear" w:color="auto" w:fill="E25468"/>
    </w:tcPr>
  </w:style>
  <w:style w:type="table" w:customStyle="1" w:styleId="Tabellerot">
    <w:name w:val="Tabelle rot"/>
    <w:basedOn w:val="NormaleTabelle"/>
    <w:uiPriority w:val="99"/>
    <w:rsid w:val="00117BBA"/>
    <w:pPr>
      <w:spacing w:after="0" w:line="240" w:lineRule="auto"/>
    </w:pPr>
    <w:rPr>
      <w:rFonts w:ascii="Arial" w:hAnsi="Arial"/>
      <w:color w:val="141215"/>
      <w:sz w:val="19"/>
      <w:szCs w:val="19"/>
    </w:rPr>
    <w:tblPr>
      <w:tblInd w:w="170" w:type="dxa"/>
      <w:tblBorders>
        <w:insideH w:val="single" w:sz="4" w:space="0" w:color="FFFFFF" w:themeColor="background1"/>
        <w:insideV w:val="single" w:sz="4" w:space="0" w:color="FFFFFF" w:themeColor="background1"/>
      </w:tblBorders>
      <w:tblCellMar>
        <w:top w:w="170" w:type="dxa"/>
        <w:left w:w="170" w:type="dxa"/>
        <w:bottom w:w="170" w:type="dxa"/>
        <w:right w:w="170" w:type="dxa"/>
      </w:tblCellMar>
    </w:tblPr>
    <w:tcPr>
      <w:shd w:val="clear" w:color="auto" w:fill="F3B19B"/>
    </w:tcPr>
    <w:tblStylePr w:type="firstRow">
      <w:rPr>
        <w:rFonts w:ascii="Arial" w:hAnsi="Arial"/>
        <w:b/>
        <w:bCs/>
        <w:i w:val="0"/>
        <w:iCs w:val="0"/>
        <w:caps w:val="0"/>
        <w:smallCaps w:val="0"/>
        <w:strike w:val="0"/>
        <w:dstrike w:val="0"/>
        <w:vanish w:val="0"/>
        <w:color w:val="FFFFFF"/>
        <w:sz w:val="19"/>
        <w:szCs w:val="19"/>
        <w:u w:val="none"/>
        <w:vertAlign w:val="baseline"/>
      </w:rPr>
      <w:tblPr/>
      <w:tcPr>
        <w:shd w:val="clear" w:color="auto" w:fill="D7001D"/>
      </w:tcPr>
    </w:tblStylePr>
  </w:style>
  <w:style w:type="table" w:customStyle="1" w:styleId="Tabellerot2">
    <w:name w:val="Tabelle rot 2"/>
    <w:basedOn w:val="NormaleTabelle"/>
    <w:uiPriority w:val="99"/>
    <w:rsid w:val="00117BBA"/>
    <w:pPr>
      <w:spacing w:after="0" w:line="240" w:lineRule="auto"/>
    </w:pPr>
    <w:tblPr>
      <w:tblInd w:w="0" w:type="dxa"/>
      <w:tblCellMar>
        <w:top w:w="0" w:type="dxa"/>
        <w:left w:w="108" w:type="dxa"/>
        <w:bottom w:w="0" w:type="dxa"/>
        <w:right w:w="108" w:type="dxa"/>
      </w:tblCellMar>
    </w:tblPr>
  </w:style>
  <w:style w:type="table" w:customStyle="1" w:styleId="HellesRaster-Akzent11">
    <w:name w:val="Helles Raster - Akzent 11"/>
    <w:basedOn w:val="NormaleTabelle"/>
    <w:uiPriority w:val="62"/>
    <w:rsid w:val="00117BBA"/>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customStyle="1" w:styleId="Kopfzeilerechts">
    <w:name w:val="Kopfzeile rechts"/>
    <w:basedOn w:val="Kopfzeile"/>
    <w:next w:val="KeinAbsatzformat"/>
    <w:qFormat/>
    <w:rsid w:val="00117BBA"/>
    <w:pPr>
      <w:tabs>
        <w:tab w:val="clear" w:pos="9072"/>
        <w:tab w:val="left" w:pos="10490"/>
      </w:tabs>
      <w:ind w:right="-510"/>
      <w:jc w:val="right"/>
    </w:pPr>
    <w:rPr>
      <w:noProof/>
      <w:position w:val="6"/>
      <w:szCs w:val="18"/>
      <w:lang w:eastAsia="de-DE"/>
    </w:rPr>
  </w:style>
  <w:style w:type="paragraph" w:styleId="Kopfzeile">
    <w:name w:val="header"/>
    <w:aliases w:val="Kopfzeile links"/>
    <w:basedOn w:val="Standard"/>
    <w:link w:val="KopfzeileZchn"/>
    <w:uiPriority w:val="99"/>
    <w:unhideWhenUsed/>
    <w:qFormat/>
    <w:rsid w:val="00117BBA"/>
    <w:pPr>
      <w:tabs>
        <w:tab w:val="center" w:pos="4536"/>
        <w:tab w:val="right" w:pos="9072"/>
      </w:tabs>
    </w:pPr>
    <w:rPr>
      <w:color w:val="5C5D5F"/>
      <w:sz w:val="18"/>
    </w:rPr>
  </w:style>
  <w:style w:type="character" w:customStyle="1" w:styleId="KopfzeileZchn">
    <w:name w:val="Kopfzeile Zchn"/>
    <w:aliases w:val="Kopfzeile links Zchn"/>
    <w:basedOn w:val="Absatz-Standardschriftart"/>
    <w:link w:val="Kopfzeile"/>
    <w:uiPriority w:val="99"/>
    <w:rsid w:val="00117BBA"/>
    <w:rPr>
      <w:rFonts w:ascii="Arial" w:hAnsi="Arial"/>
      <w:color w:val="5C5D5F"/>
      <w:sz w:val="18"/>
      <w:szCs w:val="19"/>
    </w:rPr>
  </w:style>
  <w:style w:type="paragraph" w:customStyle="1" w:styleId="Quelle">
    <w:name w:val="Quelle"/>
    <w:basedOn w:val="Marginaltext"/>
    <w:next w:val="KeinAbsatzformat"/>
    <w:qFormat/>
    <w:rsid w:val="00117BBA"/>
    <w:rPr>
      <w:color w:val="141215"/>
    </w:rPr>
  </w:style>
  <w:style w:type="paragraph" w:customStyle="1" w:styleId="Headline1Ebenegelb">
    <w:name w:val="Headline 1. Ebene gelb"/>
    <w:basedOn w:val="Headline1Ebene"/>
    <w:next w:val="Standard"/>
    <w:qFormat/>
    <w:rsid w:val="00117BBA"/>
    <w:rPr>
      <w:color w:val="F5B839"/>
    </w:rPr>
  </w:style>
  <w:style w:type="paragraph" w:customStyle="1" w:styleId="Headline1Ebenegrn">
    <w:name w:val="Headline 1. Ebene grün"/>
    <w:basedOn w:val="Headline1Ebene"/>
    <w:next w:val="Standard"/>
    <w:qFormat/>
    <w:rsid w:val="00117BBA"/>
    <w:rPr>
      <w:noProof/>
      <w:color w:val="008E39"/>
    </w:rPr>
  </w:style>
  <w:style w:type="paragraph" w:customStyle="1" w:styleId="Headline1Ebeneblau">
    <w:name w:val="Headline 1. Ebene blau"/>
    <w:basedOn w:val="Headline1Ebene"/>
    <w:next w:val="Standard"/>
    <w:qFormat/>
    <w:rsid w:val="00117BBA"/>
    <w:rPr>
      <w:color w:val="143075"/>
    </w:rPr>
  </w:style>
  <w:style w:type="paragraph" w:customStyle="1" w:styleId="Headline1Ebenepink">
    <w:name w:val="Headline 1. Ebene pink"/>
    <w:basedOn w:val="Headline1Ebene"/>
    <w:next w:val="Standard"/>
    <w:qFormat/>
    <w:rsid w:val="00117BBA"/>
    <w:rPr>
      <w:color w:val="CF1059"/>
    </w:rPr>
  </w:style>
  <w:style w:type="paragraph" w:customStyle="1" w:styleId="Headline2Ebeneblau">
    <w:name w:val="Headline 2. Ebene blau"/>
    <w:basedOn w:val="Headline2Ebene"/>
    <w:next w:val="Standard"/>
    <w:qFormat/>
    <w:rsid w:val="00117BBA"/>
    <w:rPr>
      <w:color w:val="143075"/>
    </w:rPr>
  </w:style>
  <w:style w:type="paragraph" w:customStyle="1" w:styleId="Headline2Ebenegelb">
    <w:name w:val="Headline 2. Ebene gelb"/>
    <w:basedOn w:val="Headline2Ebene"/>
    <w:next w:val="Standard"/>
    <w:qFormat/>
    <w:rsid w:val="00117BBA"/>
    <w:rPr>
      <w:color w:val="F5B839"/>
    </w:rPr>
  </w:style>
  <w:style w:type="paragraph" w:customStyle="1" w:styleId="Headline2Ebenegrn">
    <w:name w:val="Headline 2. Ebene grün"/>
    <w:basedOn w:val="Headline2Ebene"/>
    <w:next w:val="Standard"/>
    <w:qFormat/>
    <w:rsid w:val="00117BBA"/>
    <w:rPr>
      <w:color w:val="008F39"/>
    </w:rPr>
  </w:style>
  <w:style w:type="paragraph" w:customStyle="1" w:styleId="Headline2Ebenepink">
    <w:name w:val="Headline 2. Ebene pink"/>
    <w:basedOn w:val="Headline2Ebene"/>
    <w:next w:val="Standard"/>
    <w:qFormat/>
    <w:rsid w:val="00117BBA"/>
    <w:rPr>
      <w:color w:val="CF1059"/>
    </w:rPr>
  </w:style>
  <w:style w:type="paragraph" w:customStyle="1" w:styleId="BildunterschriftblaueLinie">
    <w:name w:val="Bildunterschrift blaue Linie"/>
    <w:basedOn w:val="Bildunterschrift"/>
    <w:next w:val="Bildunterschrift"/>
    <w:qFormat/>
    <w:rsid w:val="00117BBA"/>
    <w:pPr>
      <w:pBdr>
        <w:bottom w:val="single" w:sz="12" w:space="5" w:color="143075"/>
      </w:pBdr>
    </w:pPr>
  </w:style>
  <w:style w:type="paragraph" w:customStyle="1" w:styleId="BildunterschriftgelbeLinie">
    <w:name w:val="Bildunterschrift gelbe  Linie"/>
    <w:basedOn w:val="Bildunterschrift"/>
    <w:next w:val="Bildunterschrift"/>
    <w:qFormat/>
    <w:rsid w:val="00117BBA"/>
    <w:pPr>
      <w:pBdr>
        <w:bottom w:val="single" w:sz="12" w:space="5" w:color="F5B839"/>
      </w:pBdr>
    </w:pPr>
  </w:style>
  <w:style w:type="paragraph" w:customStyle="1" w:styleId="BildunterschriftgrneLinie">
    <w:name w:val="Bildunterschrift grüne Linie"/>
    <w:basedOn w:val="Bildunterschrift"/>
    <w:next w:val="Bildunterschrift"/>
    <w:qFormat/>
    <w:rsid w:val="00117BBA"/>
    <w:pPr>
      <w:pBdr>
        <w:bottom w:val="single" w:sz="12" w:space="5" w:color="008F39"/>
      </w:pBdr>
    </w:pPr>
  </w:style>
  <w:style w:type="paragraph" w:customStyle="1" w:styleId="BildunterschriftpinkeLinie">
    <w:name w:val="Bildunterschrift pinke Linie"/>
    <w:basedOn w:val="Bildunterschrift"/>
    <w:next w:val="Bildunterschrift"/>
    <w:qFormat/>
    <w:rsid w:val="00117BBA"/>
    <w:pPr>
      <w:pBdr>
        <w:bottom w:val="single" w:sz="12" w:space="5" w:color="CF1059"/>
      </w:pBdr>
    </w:pPr>
  </w:style>
  <w:style w:type="table" w:customStyle="1" w:styleId="Tabellegelb">
    <w:name w:val="Tabelle gelb"/>
    <w:basedOn w:val="Tabellerot"/>
    <w:uiPriority w:val="99"/>
    <w:rsid w:val="00117BBA"/>
    <w:tblPr>
      <w:tblInd w:w="170" w:type="dxa"/>
      <w:tblBorders>
        <w:insideH w:val="single" w:sz="4" w:space="0" w:color="141313"/>
        <w:insideV w:val="single" w:sz="4" w:space="0" w:color="141313"/>
      </w:tblBorders>
      <w:tblCellMar>
        <w:top w:w="170" w:type="dxa"/>
        <w:left w:w="170" w:type="dxa"/>
        <w:bottom w:w="170" w:type="dxa"/>
        <w:right w:w="170" w:type="dxa"/>
      </w:tblCellMar>
    </w:tblPr>
    <w:tcPr>
      <w:shd w:val="solid" w:color="FDE6B1" w:fill="F5B839"/>
    </w:tcPr>
    <w:tblStylePr w:type="firstRow">
      <w:rPr>
        <w:rFonts w:ascii="Arial" w:hAnsi="Arial"/>
        <w:b/>
        <w:bCs/>
        <w:i w:val="0"/>
        <w:iCs w:val="0"/>
        <w:caps w:val="0"/>
        <w:smallCaps w:val="0"/>
        <w:strike w:val="0"/>
        <w:dstrike w:val="0"/>
        <w:vanish w:val="0"/>
        <w:color w:val="141215"/>
        <w:sz w:val="19"/>
        <w:szCs w:val="19"/>
        <w:u w:val="none"/>
        <w:vertAlign w:val="baseline"/>
      </w:rPr>
      <w:tblPr/>
      <w:tcPr>
        <w:tcBorders>
          <w:top w:val="nil"/>
          <w:left w:val="nil"/>
          <w:bottom w:val="single" w:sz="4" w:space="0" w:color="141313"/>
          <w:right w:val="nil"/>
          <w:insideH w:val="nil"/>
          <w:insideV w:val="single" w:sz="4" w:space="0" w:color="141313"/>
          <w:tl2br w:val="nil"/>
          <w:tr2bl w:val="nil"/>
        </w:tcBorders>
        <w:shd w:val="clear" w:color="auto" w:fill="F5B839"/>
      </w:tcPr>
    </w:tblStylePr>
  </w:style>
  <w:style w:type="table" w:customStyle="1" w:styleId="Tabelleblau">
    <w:name w:val="Tabelle blau"/>
    <w:basedOn w:val="Tabellerot"/>
    <w:uiPriority w:val="99"/>
    <w:rsid w:val="00117BBA"/>
    <w:rPr>
      <w:color w:val="FFFFFF" w:themeColor="background1"/>
    </w:rPr>
    <w:tblPr>
      <w:tblInd w:w="17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70" w:type="dxa"/>
        <w:left w:w="170" w:type="dxa"/>
        <w:bottom w:w="170" w:type="dxa"/>
        <w:right w:w="170" w:type="dxa"/>
      </w:tblCellMar>
    </w:tblPr>
    <w:tcPr>
      <w:shd w:val="solid" w:color="9A9EC2" w:fill="F5B839"/>
    </w:tcPr>
    <w:tblStylePr w:type="firstRow">
      <w:rPr>
        <w:rFonts w:ascii="Arial" w:hAnsi="Arial"/>
        <w:b/>
        <w:bCs/>
        <w:i w:val="0"/>
        <w:iCs w:val="0"/>
        <w:caps w:val="0"/>
        <w:smallCaps w:val="0"/>
        <w:strike w:val="0"/>
        <w:dstrike w:val="0"/>
        <w:vanish w:val="0"/>
        <w:color w:val="FFFFFF" w:themeColor="background1"/>
        <w:sz w:val="19"/>
        <w:szCs w:val="19"/>
        <w:u w:val="none"/>
        <w:vertAlign w:val="baseline"/>
      </w:rPr>
      <w:tblPr/>
      <w:tcPr>
        <w:tcBorders>
          <w:top w:val="nil"/>
          <w:left w:val="nil"/>
          <w:bottom w:val="nil"/>
          <w:right w:val="nil"/>
          <w:insideH w:val="single" w:sz="4" w:space="0" w:color="FFFFFF"/>
          <w:insideV w:val="single" w:sz="4" w:space="0" w:color="FFFFFF"/>
          <w:tl2br w:val="nil"/>
          <w:tr2bl w:val="nil"/>
        </w:tcBorders>
        <w:shd w:val="solid" w:color="143075" w:fill="F5B839"/>
      </w:tcPr>
    </w:tblStylePr>
  </w:style>
  <w:style w:type="table" w:customStyle="1" w:styleId="Tabellegrn">
    <w:name w:val="Tabelle grün"/>
    <w:basedOn w:val="Tabellerot"/>
    <w:uiPriority w:val="99"/>
    <w:rsid w:val="00117BBA"/>
    <w:tblPr>
      <w:tblInd w:w="170" w:type="dxa"/>
      <w:tblBorders>
        <w:insideH w:val="single" w:sz="4" w:space="0" w:color="FFFFFF"/>
        <w:insideV w:val="single" w:sz="4" w:space="0" w:color="FFFFFF"/>
      </w:tblBorders>
      <w:tblCellMar>
        <w:top w:w="170" w:type="dxa"/>
        <w:left w:w="170" w:type="dxa"/>
        <w:bottom w:w="170" w:type="dxa"/>
        <w:right w:w="170" w:type="dxa"/>
      </w:tblCellMar>
    </w:tblPr>
    <w:tcPr>
      <w:shd w:val="solid" w:color="AAD4A9" w:fill="F3B19B"/>
    </w:tcPr>
    <w:tblStylePr w:type="firstRow">
      <w:rPr>
        <w:rFonts w:ascii="Arial" w:hAnsi="Arial"/>
        <w:b/>
        <w:bCs/>
        <w:i w:val="0"/>
        <w:iCs w:val="0"/>
        <w:caps w:val="0"/>
        <w:smallCaps w:val="0"/>
        <w:strike w:val="0"/>
        <w:dstrike w:val="0"/>
        <w:vanish w:val="0"/>
        <w:color w:val="FFFFFF"/>
        <w:sz w:val="19"/>
        <w:szCs w:val="19"/>
        <w:u w:val="none"/>
        <w:vertAlign w:val="baseline"/>
      </w:rPr>
      <w:tblPr/>
      <w:tcPr>
        <w:tcBorders>
          <w:top w:val="nil"/>
          <w:left w:val="nil"/>
          <w:bottom w:val="nil"/>
          <w:right w:val="nil"/>
          <w:insideH w:val="single" w:sz="4" w:space="0" w:color="141313"/>
          <w:insideV w:val="single" w:sz="4" w:space="0" w:color="FFFFFF"/>
          <w:tl2br w:val="nil"/>
          <w:tr2bl w:val="nil"/>
        </w:tcBorders>
        <w:shd w:val="solid" w:color="008F39" w:fill="D7001D"/>
      </w:tcPr>
    </w:tblStylePr>
  </w:style>
  <w:style w:type="table" w:customStyle="1" w:styleId="Formatvorlage3">
    <w:name w:val="Formatvorlage3"/>
    <w:basedOn w:val="Tabellegrn"/>
    <w:uiPriority w:val="99"/>
    <w:rsid w:val="00117BBA"/>
    <w:tblPr>
      <w:tblInd w:w="170" w:type="dxa"/>
      <w:tblBorders>
        <w:insideH w:val="single" w:sz="4" w:space="0" w:color="FFFFFF"/>
        <w:insideV w:val="single" w:sz="4" w:space="0" w:color="FFFFFF"/>
      </w:tblBorders>
      <w:tblCellMar>
        <w:top w:w="170" w:type="dxa"/>
        <w:left w:w="170" w:type="dxa"/>
        <w:bottom w:w="170" w:type="dxa"/>
        <w:right w:w="170" w:type="dxa"/>
      </w:tblCellMar>
    </w:tblPr>
    <w:tcPr>
      <w:shd w:val="solid" w:color="EEB1B7" w:fill="F3B19B"/>
    </w:tcPr>
    <w:tblStylePr w:type="firstRow">
      <w:rPr>
        <w:rFonts w:ascii="Arial" w:hAnsi="Arial"/>
        <w:b/>
        <w:bCs/>
        <w:i w:val="0"/>
        <w:iCs w:val="0"/>
        <w:caps w:val="0"/>
        <w:smallCaps w:val="0"/>
        <w:strike w:val="0"/>
        <w:dstrike w:val="0"/>
        <w:vanish w:val="0"/>
        <w:color w:val="FFFFFF"/>
        <w:sz w:val="19"/>
        <w:szCs w:val="19"/>
        <w:u w:val="none"/>
        <w:vertAlign w:val="baseline"/>
      </w:rPr>
      <w:tblPr/>
      <w:tcPr>
        <w:tcBorders>
          <w:top w:val="nil"/>
          <w:left w:val="nil"/>
          <w:bottom w:val="nil"/>
          <w:right w:val="nil"/>
          <w:insideH w:val="single" w:sz="4" w:space="0" w:color="141313"/>
          <w:insideV w:val="single" w:sz="4" w:space="0" w:color="FFFFFF"/>
          <w:tl2br w:val="nil"/>
          <w:tr2bl w:val="nil"/>
        </w:tcBorders>
        <w:shd w:val="solid" w:color="CF1059" w:fill="D7001D"/>
      </w:tcPr>
    </w:tblStylePr>
  </w:style>
  <w:style w:type="paragraph" w:customStyle="1" w:styleId="BildungsregionBerlinBrandenburg">
    <w:name w:val="Bildungsregion Berlin Brandenburg"/>
    <w:basedOn w:val="Standard"/>
    <w:qFormat/>
    <w:rsid w:val="00117BBA"/>
    <w:pPr>
      <w:adjustRightInd w:val="0"/>
      <w:spacing w:line="288" w:lineRule="auto"/>
      <w:textAlignment w:val="center"/>
    </w:pPr>
    <w:rPr>
      <w:rFonts w:cs="Arial"/>
      <w:color w:val="D7001D"/>
      <w:sz w:val="36"/>
      <w:szCs w:val="28"/>
    </w:rPr>
  </w:style>
  <w:style w:type="paragraph" w:customStyle="1" w:styleId="Margianltextfett">
    <w:name w:val="Margianltext fett"/>
    <w:basedOn w:val="Marginaltext"/>
    <w:qFormat/>
    <w:rsid w:val="00117BBA"/>
    <w:rPr>
      <w:b/>
    </w:rPr>
  </w:style>
  <w:style w:type="paragraph" w:customStyle="1" w:styleId="Default">
    <w:name w:val="Default"/>
    <w:rsid w:val="00117BBA"/>
    <w:pPr>
      <w:autoSpaceDE w:val="0"/>
      <w:autoSpaceDN w:val="0"/>
      <w:adjustRightInd w:val="0"/>
      <w:spacing w:after="0" w:line="240" w:lineRule="auto"/>
    </w:pPr>
    <w:rPr>
      <w:rFonts w:ascii="Arial" w:hAnsi="Arial" w:cs="Arial"/>
      <w:color w:val="000000"/>
      <w:sz w:val="24"/>
      <w:szCs w:val="24"/>
    </w:rPr>
  </w:style>
  <w:style w:type="paragraph" w:customStyle="1" w:styleId="Marginalie">
    <w:name w:val="Marginalie"/>
    <w:basedOn w:val="Standard"/>
    <w:autoRedefine/>
    <w:qFormat/>
    <w:rsid w:val="00117BBA"/>
    <w:pPr>
      <w:framePr w:w="1985" w:hSpace="227" w:wrap="around" w:vAnchor="text" w:hAnchor="page" w:xAlign="right" w:y="1" w:anchorLock="1"/>
      <w:spacing w:after="200" w:line="276" w:lineRule="auto"/>
    </w:pPr>
    <w:rPr>
      <w:rFonts w:asciiTheme="minorHAnsi" w:hAnsiTheme="minorHAnsi" w:cstheme="minorHAnsi"/>
    </w:rPr>
  </w:style>
  <w:style w:type="table" w:customStyle="1" w:styleId="TableNormal">
    <w:name w:val="Table Normal"/>
    <w:uiPriority w:val="2"/>
    <w:semiHidden/>
    <w:unhideWhenUsed/>
    <w:qFormat/>
    <w:rsid w:val="00117B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117BBA"/>
    <w:pPr>
      <w:spacing w:before="115"/>
      <w:ind w:left="55"/>
    </w:pPr>
    <w:rPr>
      <w:rFonts w:eastAsia="Arial" w:cs="Arial"/>
    </w:rPr>
  </w:style>
  <w:style w:type="paragraph" w:styleId="Verzeichnis1">
    <w:name w:val="toc 1"/>
    <w:basedOn w:val="Standard"/>
    <w:next w:val="Standard"/>
    <w:uiPriority w:val="39"/>
    <w:unhideWhenUsed/>
    <w:qFormat/>
    <w:rsid w:val="00117BBA"/>
    <w:pPr>
      <w:tabs>
        <w:tab w:val="right" w:leader="dot" w:pos="8505"/>
      </w:tabs>
      <w:spacing w:before="120" w:line="250" w:lineRule="exact"/>
    </w:pPr>
    <w:rPr>
      <w:b/>
      <w:bCs/>
      <w:noProof/>
    </w:rPr>
  </w:style>
  <w:style w:type="paragraph" w:styleId="Verzeichnis2">
    <w:name w:val="toc 2"/>
    <w:basedOn w:val="Standard"/>
    <w:next w:val="Standard"/>
    <w:uiPriority w:val="39"/>
    <w:unhideWhenUsed/>
    <w:qFormat/>
    <w:rsid w:val="00117BBA"/>
    <w:pPr>
      <w:tabs>
        <w:tab w:val="right" w:pos="8505"/>
      </w:tabs>
      <w:spacing w:line="250" w:lineRule="exact"/>
      <w:ind w:right="1500"/>
    </w:pPr>
    <w:rPr>
      <w:noProof/>
    </w:rPr>
  </w:style>
  <w:style w:type="paragraph" w:styleId="Verzeichnis3">
    <w:name w:val="toc 3"/>
    <w:basedOn w:val="Verzeichnis1"/>
    <w:next w:val="Standard"/>
    <w:uiPriority w:val="39"/>
    <w:unhideWhenUsed/>
    <w:qFormat/>
    <w:rsid w:val="00117BBA"/>
    <w:pPr>
      <w:tabs>
        <w:tab w:val="right" w:pos="8505"/>
      </w:tabs>
      <w:spacing w:before="0"/>
    </w:pPr>
    <w:rPr>
      <w:b w:val="0"/>
    </w:rPr>
  </w:style>
  <w:style w:type="paragraph" w:styleId="Verzeichnis4">
    <w:name w:val="toc 4"/>
    <w:basedOn w:val="Standard"/>
    <w:next w:val="Standard"/>
    <w:autoRedefine/>
    <w:uiPriority w:val="39"/>
    <w:unhideWhenUsed/>
    <w:rsid w:val="00117BBA"/>
    <w:pPr>
      <w:ind w:left="570"/>
    </w:pPr>
    <w:rPr>
      <w:rFonts w:asciiTheme="minorHAnsi" w:hAnsiTheme="minorHAnsi"/>
      <w:sz w:val="20"/>
      <w:szCs w:val="20"/>
    </w:rPr>
  </w:style>
  <w:style w:type="paragraph" w:styleId="Verzeichnis5">
    <w:name w:val="toc 5"/>
    <w:basedOn w:val="Standard"/>
    <w:next w:val="Standard"/>
    <w:autoRedefine/>
    <w:uiPriority w:val="39"/>
    <w:unhideWhenUsed/>
    <w:rsid w:val="00117BBA"/>
    <w:pPr>
      <w:ind w:left="760"/>
    </w:pPr>
    <w:rPr>
      <w:rFonts w:asciiTheme="minorHAnsi" w:hAnsiTheme="minorHAnsi"/>
      <w:sz w:val="20"/>
      <w:szCs w:val="20"/>
    </w:rPr>
  </w:style>
  <w:style w:type="paragraph" w:styleId="Verzeichnis6">
    <w:name w:val="toc 6"/>
    <w:basedOn w:val="Standard"/>
    <w:next w:val="Standard"/>
    <w:autoRedefine/>
    <w:uiPriority w:val="39"/>
    <w:unhideWhenUsed/>
    <w:rsid w:val="00117BBA"/>
    <w:pPr>
      <w:ind w:left="950"/>
    </w:pPr>
    <w:rPr>
      <w:rFonts w:asciiTheme="minorHAnsi" w:hAnsiTheme="minorHAnsi"/>
      <w:sz w:val="20"/>
      <w:szCs w:val="20"/>
    </w:rPr>
  </w:style>
  <w:style w:type="paragraph" w:styleId="Verzeichnis7">
    <w:name w:val="toc 7"/>
    <w:basedOn w:val="Standard"/>
    <w:next w:val="Standard"/>
    <w:autoRedefine/>
    <w:uiPriority w:val="39"/>
    <w:unhideWhenUsed/>
    <w:rsid w:val="00117BBA"/>
    <w:pPr>
      <w:ind w:left="1140"/>
    </w:pPr>
    <w:rPr>
      <w:rFonts w:asciiTheme="minorHAnsi" w:hAnsiTheme="minorHAnsi"/>
      <w:sz w:val="20"/>
      <w:szCs w:val="20"/>
    </w:rPr>
  </w:style>
  <w:style w:type="paragraph" w:styleId="Verzeichnis8">
    <w:name w:val="toc 8"/>
    <w:basedOn w:val="Standard"/>
    <w:next w:val="Standard"/>
    <w:autoRedefine/>
    <w:uiPriority w:val="39"/>
    <w:unhideWhenUsed/>
    <w:rsid w:val="00117BBA"/>
    <w:pPr>
      <w:ind w:left="1330"/>
    </w:pPr>
    <w:rPr>
      <w:rFonts w:asciiTheme="minorHAnsi" w:hAnsiTheme="minorHAnsi"/>
      <w:sz w:val="20"/>
      <w:szCs w:val="20"/>
    </w:rPr>
  </w:style>
  <w:style w:type="paragraph" w:styleId="Verzeichnis9">
    <w:name w:val="toc 9"/>
    <w:basedOn w:val="Standard"/>
    <w:next w:val="Standard"/>
    <w:autoRedefine/>
    <w:uiPriority w:val="39"/>
    <w:unhideWhenUsed/>
    <w:rsid w:val="00117BBA"/>
    <w:pPr>
      <w:ind w:left="1520"/>
    </w:pPr>
    <w:rPr>
      <w:rFonts w:asciiTheme="minorHAnsi" w:hAnsiTheme="minorHAnsi"/>
      <w:sz w:val="20"/>
      <w:szCs w:val="20"/>
    </w:rPr>
  </w:style>
  <w:style w:type="paragraph" w:styleId="Funotentext">
    <w:name w:val="footnote text"/>
    <w:aliases w:val="Fußnoten"/>
    <w:basedOn w:val="Standard"/>
    <w:link w:val="FunotentextZchn"/>
    <w:uiPriority w:val="99"/>
    <w:unhideWhenUsed/>
    <w:qFormat/>
    <w:rsid w:val="00117BBA"/>
    <w:pPr>
      <w:tabs>
        <w:tab w:val="left" w:pos="227"/>
      </w:tabs>
      <w:spacing w:after="100" w:line="160" w:lineRule="exact"/>
      <w:ind w:left="113" w:hanging="113"/>
    </w:pPr>
    <w:rPr>
      <w:color w:val="5C5D5F"/>
      <w:sz w:val="15"/>
      <w:szCs w:val="15"/>
    </w:rPr>
  </w:style>
  <w:style w:type="character" w:customStyle="1" w:styleId="FunotentextZchn">
    <w:name w:val="Fußnotentext Zchn"/>
    <w:aliases w:val="Fußnoten Zchn"/>
    <w:basedOn w:val="Absatz-Standardschriftart"/>
    <w:link w:val="Funotentext"/>
    <w:uiPriority w:val="99"/>
    <w:rsid w:val="00117BBA"/>
    <w:rPr>
      <w:rFonts w:ascii="Arial" w:hAnsi="Arial"/>
      <w:color w:val="5C5D5F"/>
      <w:sz w:val="15"/>
      <w:szCs w:val="15"/>
    </w:rPr>
  </w:style>
  <w:style w:type="paragraph" w:styleId="Kommentartext">
    <w:name w:val="annotation text"/>
    <w:basedOn w:val="Standard"/>
    <w:link w:val="KommentartextZchn"/>
    <w:uiPriority w:val="99"/>
    <w:unhideWhenUsed/>
    <w:rsid w:val="00117BBA"/>
    <w:rPr>
      <w:sz w:val="20"/>
      <w:szCs w:val="20"/>
    </w:rPr>
  </w:style>
  <w:style w:type="character" w:customStyle="1" w:styleId="KommentartextZchn">
    <w:name w:val="Kommentartext Zchn"/>
    <w:basedOn w:val="Absatz-Standardschriftart"/>
    <w:link w:val="Kommentartext"/>
    <w:uiPriority w:val="99"/>
    <w:rsid w:val="00117BBA"/>
    <w:rPr>
      <w:rFonts w:ascii="Arial" w:hAnsi="Arial"/>
      <w:color w:val="141215"/>
      <w:sz w:val="20"/>
      <w:szCs w:val="20"/>
    </w:rPr>
  </w:style>
  <w:style w:type="paragraph" w:styleId="Fuzeile">
    <w:name w:val="footer"/>
    <w:basedOn w:val="Standard"/>
    <w:link w:val="FuzeileZchn"/>
    <w:uiPriority w:val="99"/>
    <w:unhideWhenUsed/>
    <w:rsid w:val="00117BBA"/>
    <w:pPr>
      <w:tabs>
        <w:tab w:val="center" w:pos="4536"/>
        <w:tab w:val="right" w:pos="9072"/>
      </w:tabs>
    </w:pPr>
  </w:style>
  <w:style w:type="character" w:customStyle="1" w:styleId="FuzeileZchn">
    <w:name w:val="Fußzeile Zchn"/>
    <w:basedOn w:val="Absatz-Standardschriftart"/>
    <w:link w:val="Fuzeile"/>
    <w:uiPriority w:val="99"/>
    <w:rsid w:val="00117BBA"/>
    <w:rPr>
      <w:rFonts w:ascii="Arial" w:hAnsi="Arial"/>
      <w:color w:val="141215"/>
      <w:sz w:val="19"/>
      <w:szCs w:val="19"/>
    </w:rPr>
  </w:style>
  <w:style w:type="paragraph" w:styleId="Beschriftung">
    <w:name w:val="caption"/>
    <w:aliases w:val="Abbildung"/>
    <w:basedOn w:val="BildunterschriftroteLinie"/>
    <w:next w:val="Standard"/>
    <w:uiPriority w:val="35"/>
    <w:unhideWhenUsed/>
    <w:qFormat/>
    <w:rsid w:val="00117BBA"/>
  </w:style>
  <w:style w:type="paragraph" w:styleId="Abbildungsverzeichnis">
    <w:name w:val="table of figures"/>
    <w:basedOn w:val="Standard"/>
    <w:next w:val="Standard"/>
    <w:uiPriority w:val="99"/>
    <w:unhideWhenUsed/>
    <w:rsid w:val="00117BBA"/>
    <w:pPr>
      <w:tabs>
        <w:tab w:val="right" w:leader="dot" w:pos="7967"/>
      </w:tabs>
    </w:pPr>
  </w:style>
  <w:style w:type="character" w:styleId="Funotenzeichen">
    <w:name w:val="footnote reference"/>
    <w:basedOn w:val="Absatz-Standardschriftart"/>
    <w:uiPriority w:val="99"/>
    <w:unhideWhenUsed/>
    <w:qFormat/>
    <w:rsid w:val="00117BBA"/>
    <w:rPr>
      <w:rFonts w:ascii="Arial" w:hAnsi="Arial"/>
      <w:sz w:val="19"/>
      <w:vertAlign w:val="superscript"/>
    </w:rPr>
  </w:style>
  <w:style w:type="character" w:styleId="Kommentarzeichen">
    <w:name w:val="annotation reference"/>
    <w:basedOn w:val="Absatz-Standardschriftart"/>
    <w:uiPriority w:val="99"/>
    <w:semiHidden/>
    <w:unhideWhenUsed/>
    <w:rsid w:val="00117BBA"/>
    <w:rPr>
      <w:sz w:val="16"/>
      <w:szCs w:val="16"/>
    </w:rPr>
  </w:style>
  <w:style w:type="character" w:styleId="Seitenzahl">
    <w:name w:val="page number"/>
    <w:basedOn w:val="Absatz-Standardschriftart"/>
    <w:uiPriority w:val="99"/>
    <w:semiHidden/>
    <w:unhideWhenUsed/>
    <w:rsid w:val="00117BBA"/>
  </w:style>
  <w:style w:type="character" w:styleId="Endnotenzeichen">
    <w:name w:val="endnote reference"/>
    <w:basedOn w:val="Absatz-Standardschriftart"/>
    <w:uiPriority w:val="99"/>
    <w:unhideWhenUsed/>
    <w:rsid w:val="00117BBA"/>
    <w:rPr>
      <w:vertAlign w:val="superscript"/>
    </w:rPr>
  </w:style>
  <w:style w:type="paragraph" w:styleId="Endnotentext">
    <w:name w:val="endnote text"/>
    <w:basedOn w:val="Standard"/>
    <w:link w:val="EndnotentextZchn"/>
    <w:uiPriority w:val="99"/>
    <w:unhideWhenUsed/>
    <w:rsid w:val="00117BBA"/>
    <w:rPr>
      <w:sz w:val="24"/>
      <w:szCs w:val="24"/>
    </w:rPr>
  </w:style>
  <w:style w:type="character" w:customStyle="1" w:styleId="EndnotentextZchn">
    <w:name w:val="Endnotentext Zchn"/>
    <w:basedOn w:val="Absatz-Standardschriftart"/>
    <w:link w:val="Endnotentext"/>
    <w:uiPriority w:val="99"/>
    <w:rsid w:val="00117BBA"/>
    <w:rPr>
      <w:rFonts w:ascii="Arial" w:hAnsi="Arial"/>
      <w:color w:val="141215"/>
      <w:sz w:val="24"/>
      <w:szCs w:val="24"/>
    </w:rPr>
  </w:style>
  <w:style w:type="character" w:styleId="Hyperlink">
    <w:name w:val="Hyperlink"/>
    <w:basedOn w:val="Absatz-Standardschriftart"/>
    <w:uiPriority w:val="99"/>
    <w:unhideWhenUsed/>
    <w:qFormat/>
    <w:rsid w:val="00117BBA"/>
    <w:rPr>
      <w:rFonts w:ascii="Arial" w:hAnsi="Arial"/>
      <w:b w:val="0"/>
      <w:bCs w:val="0"/>
      <w:i w:val="0"/>
      <w:iCs w:val="0"/>
      <w:color w:val="141215"/>
      <w:sz w:val="19"/>
      <w:szCs w:val="19"/>
      <w:u w:val="none"/>
    </w:rPr>
  </w:style>
  <w:style w:type="character" w:styleId="BesuchterHyperlink">
    <w:name w:val="FollowedHyperlink"/>
    <w:basedOn w:val="Absatz-Standardschriftart"/>
    <w:uiPriority w:val="99"/>
    <w:semiHidden/>
    <w:unhideWhenUsed/>
    <w:rsid w:val="00117BBA"/>
    <w:rPr>
      <w:color w:val="954F72" w:themeColor="followedHyperlink"/>
      <w:u w:val="single"/>
    </w:rPr>
  </w:style>
  <w:style w:type="character" w:styleId="Fett">
    <w:name w:val="Strong"/>
    <w:basedOn w:val="Absatz-Standardschriftart"/>
    <w:uiPriority w:val="22"/>
    <w:qFormat/>
    <w:rsid w:val="00117BBA"/>
    <w:rPr>
      <w:b/>
      <w:bCs/>
    </w:rPr>
  </w:style>
  <w:style w:type="paragraph" w:styleId="StandardWeb">
    <w:name w:val="Normal (Web)"/>
    <w:basedOn w:val="Standard"/>
    <w:uiPriority w:val="99"/>
    <w:unhideWhenUsed/>
    <w:rsid w:val="00117BBA"/>
    <w:pPr>
      <w:spacing w:before="100" w:beforeAutospacing="1" w:after="100" w:afterAutospacing="1"/>
    </w:pPr>
    <w:rPr>
      <w:rFonts w:ascii="Times" w:hAnsi="Times"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17BBA"/>
    <w:rPr>
      <w:b/>
      <w:bCs/>
    </w:rPr>
  </w:style>
  <w:style w:type="character" w:customStyle="1" w:styleId="KommentarthemaZchn">
    <w:name w:val="Kommentarthema Zchn"/>
    <w:basedOn w:val="KommentartextZchn"/>
    <w:link w:val="Kommentarthema"/>
    <w:uiPriority w:val="99"/>
    <w:semiHidden/>
    <w:rsid w:val="00117BBA"/>
    <w:rPr>
      <w:rFonts w:ascii="Arial" w:hAnsi="Arial"/>
      <w:b/>
      <w:bCs/>
      <w:color w:val="141215"/>
      <w:sz w:val="20"/>
      <w:szCs w:val="20"/>
    </w:rPr>
  </w:style>
  <w:style w:type="paragraph" w:styleId="Sprechblasentext">
    <w:name w:val="Balloon Text"/>
    <w:basedOn w:val="Standard"/>
    <w:link w:val="SprechblasentextZchn"/>
    <w:uiPriority w:val="99"/>
    <w:semiHidden/>
    <w:unhideWhenUsed/>
    <w:rsid w:val="00117BB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17BBA"/>
    <w:rPr>
      <w:rFonts w:ascii="Lucida Grande" w:hAnsi="Lucida Grande" w:cs="Lucida Grande"/>
      <w:color w:val="141215"/>
      <w:sz w:val="18"/>
      <w:szCs w:val="18"/>
    </w:rPr>
  </w:style>
  <w:style w:type="table" w:styleId="Tabellengitternetz">
    <w:name w:val="Table Grid"/>
    <w:basedOn w:val="NormaleTabelle"/>
    <w:uiPriority w:val="39"/>
    <w:rsid w:val="00117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117BBA"/>
    <w:pPr>
      <w:tabs>
        <w:tab w:val="left" w:pos="720"/>
      </w:tabs>
      <w:ind w:left="1440" w:hanging="720"/>
    </w:pPr>
  </w:style>
  <w:style w:type="table" w:styleId="HelleListe-Akzent2">
    <w:name w:val="Light List Accent 2"/>
    <w:basedOn w:val="NormaleTabelle"/>
    <w:uiPriority w:val="61"/>
    <w:rsid w:val="00117BBA"/>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sRaster-Akzent2">
    <w:name w:val="Light Grid Accent 2"/>
    <w:basedOn w:val="NormaleTabelle"/>
    <w:uiPriority w:val="62"/>
    <w:rsid w:val="00117BBA"/>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Liste-Akzent3">
    <w:name w:val="Light List Accent 3"/>
    <w:basedOn w:val="NormaleTabelle"/>
    <w:uiPriority w:val="61"/>
    <w:rsid w:val="00117BBA"/>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sRaster-Akzent3">
    <w:name w:val="Light Grid Accent 3"/>
    <w:basedOn w:val="NormaleTabelle"/>
    <w:uiPriority w:val="62"/>
    <w:rsid w:val="00117BBA"/>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Liste-Akzent4">
    <w:name w:val="Light List Accent 4"/>
    <w:basedOn w:val="NormaleTabelle"/>
    <w:uiPriority w:val="61"/>
    <w:rsid w:val="00117BBA"/>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sRaster-Akzent4">
    <w:name w:val="Light Grid Accent 4"/>
    <w:basedOn w:val="NormaleTabelle"/>
    <w:uiPriority w:val="62"/>
    <w:rsid w:val="00117BBA"/>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chattierung-Akzent5">
    <w:name w:val="Light Shading Accent 5"/>
    <w:basedOn w:val="NormaleTabelle"/>
    <w:uiPriority w:val="60"/>
    <w:rsid w:val="00117BBA"/>
    <w:pPr>
      <w:spacing w:after="0" w:line="240" w:lineRule="auto"/>
    </w:pPr>
    <w:rPr>
      <w:color w:val="2E74B5" w:themeColor="accent5" w:themeShade="BF"/>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HelleSchattierung-Akzent6">
    <w:name w:val="Light Shading Accent 6"/>
    <w:basedOn w:val="NormaleTabelle"/>
    <w:uiPriority w:val="60"/>
    <w:rsid w:val="00117BBA"/>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HelleListe-Akzent6">
    <w:name w:val="Light List Accent 6"/>
    <w:basedOn w:val="NormaleTabelle"/>
    <w:uiPriority w:val="61"/>
    <w:rsid w:val="00117BBA"/>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Literaturverzeichnis">
    <w:name w:val="Bibliography"/>
    <w:basedOn w:val="Standard"/>
    <w:next w:val="Standard"/>
    <w:uiPriority w:val="37"/>
    <w:unhideWhenUsed/>
    <w:rsid w:val="00117BBA"/>
  </w:style>
  <w:style w:type="paragraph" w:styleId="Inhaltsverzeichnisberschrift">
    <w:name w:val="TOC Heading"/>
    <w:basedOn w:val="berschrift1"/>
    <w:next w:val="Standard"/>
    <w:uiPriority w:val="39"/>
    <w:unhideWhenUsed/>
    <w:qFormat/>
    <w:rsid w:val="00117BBA"/>
    <w:pPr>
      <w:spacing w:line="276" w:lineRule="auto"/>
      <w:outlineLvl w:val="9"/>
    </w:pPr>
    <w:rPr>
      <w:color w:val="2F5496" w:themeColor="accent1" w:themeShade="BF"/>
      <w:sz w:val="28"/>
      <w:szCs w:val="28"/>
      <w:lang w:eastAsia="de-DE"/>
    </w:rPr>
  </w:style>
  <w:style w:type="table" w:customStyle="1" w:styleId="OHRKern">
    <w:name w:val="OHR_Kern"/>
    <w:uiPriority w:val="2"/>
    <w:semiHidden/>
    <w:unhideWhenUsed/>
    <w:qFormat/>
    <w:rsid w:val="00C904B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ListTable3Accent6">
    <w:name w:val="List Table 3 Accent 6"/>
    <w:aliases w:val="OHR-Themenfeld"/>
    <w:basedOn w:val="NormaleTabelle"/>
    <w:uiPriority w:val="48"/>
    <w:rsid w:val="00D62C04"/>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rFonts w:ascii="Arial" w:hAnsi="Arial"/>
        <w:b/>
        <w:bCs/>
        <w:color w:val="000000" w:themeColor="text1"/>
        <w:sz w:val="19"/>
      </w:rPr>
      <w:tblPr/>
      <w:tcPr>
        <w:shd w:val="clear" w:color="auto" w:fill="E1E1E1"/>
      </w:tcPr>
    </w:tblStylePr>
    <w:tblStylePr w:type="lastRow">
      <w:rPr>
        <w:b/>
        <w:bCs/>
      </w:rPr>
      <w:tblPr/>
      <w:tcPr>
        <w:tcBorders>
          <w:top w:val="double" w:sz="4" w:space="0" w:color="70AD47" w:themeColor="accent6"/>
        </w:tcBorders>
        <w:shd w:val="clear" w:color="auto" w:fill="FFFFFF" w:themeFill="background1"/>
      </w:tcPr>
    </w:tblStylePr>
    <w:tblStylePr w:type="firstCol">
      <w:rPr>
        <w:rFonts w:ascii="Arial" w:hAnsi="Arial"/>
        <w:b/>
        <w:bCs/>
        <w:color w:val="auto"/>
        <w:sz w:val="19"/>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OHRStandardKubi">
    <w:name w:val="OHR Standard Kubi"/>
    <w:basedOn w:val="Tabellerot"/>
    <w:uiPriority w:val="99"/>
    <w:rsid w:val="0005671C"/>
    <w:rPr>
      <w:sz w:val="16"/>
      <w:szCs w:val="20"/>
      <w:lang w:eastAsia="de-DE"/>
    </w:rPr>
    <w:tblPr>
      <w:tblInd w:w="17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CellMar>
        <w:top w:w="170" w:type="dxa"/>
        <w:left w:w="170" w:type="dxa"/>
        <w:bottom w:w="170" w:type="dxa"/>
        <w:right w:w="170" w:type="dxa"/>
      </w:tblCellMar>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shd w:val="clear" w:color="auto" w:fill="E1E1E1"/>
      </w:tcPr>
    </w:tblStylePr>
    <w:tblStylePr w:type="firstCol">
      <w:tblPr/>
      <w:tcPr>
        <w:shd w:val="clear" w:color="auto" w:fill="E1E1E1"/>
      </w:tcPr>
    </w:tblStylePr>
  </w:style>
  <w:style w:type="paragraph" w:styleId="Textkrper">
    <w:name w:val="Body Text"/>
    <w:basedOn w:val="Standard"/>
    <w:link w:val="TextkrperZchn"/>
    <w:uiPriority w:val="1"/>
    <w:qFormat/>
    <w:rsid w:val="00D92798"/>
  </w:style>
  <w:style w:type="character" w:customStyle="1" w:styleId="TextkrperZchn">
    <w:name w:val="Textkörper Zchn"/>
    <w:basedOn w:val="Absatz-Standardschriftart"/>
    <w:link w:val="Textkrper"/>
    <w:uiPriority w:val="1"/>
    <w:rsid w:val="00D92798"/>
    <w:rPr>
      <w:rFonts w:ascii="Calibri" w:eastAsia="Calibri" w:hAnsi="Calibri" w:cs="Calibri"/>
      <w:lang w:val="en-US"/>
    </w:rPr>
  </w:style>
  <w:style w:type="character" w:customStyle="1" w:styleId="UnresolvedMention">
    <w:name w:val="Unresolved Mention"/>
    <w:basedOn w:val="Absatz-Standardschriftart"/>
    <w:uiPriority w:val="99"/>
    <w:semiHidden/>
    <w:unhideWhenUsed/>
    <w:rsid w:val="00B21B87"/>
    <w:rPr>
      <w:color w:val="605E5C"/>
      <w:shd w:val="clear" w:color="auto" w:fill="E1DFDD"/>
    </w:rPr>
  </w:style>
  <w:style w:type="table" w:customStyle="1" w:styleId="Tabellegrau1">
    <w:name w:val="Tabelle grau1"/>
    <w:basedOn w:val="NormaleTabelle"/>
    <w:uiPriority w:val="99"/>
    <w:rsid w:val="007F3F54"/>
    <w:pPr>
      <w:spacing w:after="0" w:line="240" w:lineRule="auto"/>
    </w:pPr>
    <w:rPr>
      <w:rFonts w:ascii="Arial" w:hAnsi="Arial"/>
      <w:color w:val="141215"/>
      <w:sz w:val="20"/>
      <w:szCs w:val="20"/>
      <w:lang w:eastAsia="de-DE"/>
    </w:rPr>
    <w:tblPr>
      <w:tblInd w:w="170" w:type="dxa"/>
      <w:tblBorders>
        <w:top w:val="single" w:sz="4" w:space="0" w:color="5C5D5F"/>
        <w:left w:val="single" w:sz="4" w:space="0" w:color="5C5D5F"/>
        <w:bottom w:val="single" w:sz="4" w:space="0" w:color="5C5D5F"/>
        <w:right w:val="single" w:sz="4" w:space="0" w:color="5C5D5F"/>
        <w:insideH w:val="single" w:sz="4" w:space="0" w:color="5C5D5F"/>
        <w:insideV w:val="single" w:sz="4" w:space="0" w:color="5C5D5F"/>
      </w:tblBorders>
      <w:tblCellMar>
        <w:top w:w="170" w:type="dxa"/>
        <w:left w:w="170" w:type="dxa"/>
        <w:bottom w:w="170" w:type="dxa"/>
        <w:right w:w="170" w:type="dxa"/>
      </w:tblCellMar>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shd w:val="clear" w:color="auto" w:fill="B9BABC"/>
      </w:tcPr>
    </w:tblStylePr>
  </w:style>
  <w:style w:type="table" w:customStyle="1" w:styleId="Tabellegrau2">
    <w:name w:val="Tabelle grau2"/>
    <w:basedOn w:val="NormaleTabelle"/>
    <w:uiPriority w:val="99"/>
    <w:rsid w:val="00D17F32"/>
    <w:pPr>
      <w:spacing w:after="0" w:line="240" w:lineRule="auto"/>
    </w:pPr>
    <w:rPr>
      <w:rFonts w:ascii="Arial" w:hAnsi="Arial"/>
      <w:color w:val="141215"/>
      <w:sz w:val="20"/>
      <w:szCs w:val="20"/>
      <w:lang w:eastAsia="de-DE"/>
    </w:rPr>
    <w:tblPr>
      <w:tblInd w:w="170" w:type="dxa"/>
      <w:tblBorders>
        <w:top w:val="single" w:sz="4" w:space="0" w:color="5C5D5F"/>
        <w:left w:val="single" w:sz="4" w:space="0" w:color="5C5D5F"/>
        <w:bottom w:val="single" w:sz="4" w:space="0" w:color="5C5D5F"/>
        <w:right w:val="single" w:sz="4" w:space="0" w:color="5C5D5F"/>
        <w:insideH w:val="single" w:sz="4" w:space="0" w:color="5C5D5F"/>
        <w:insideV w:val="single" w:sz="4" w:space="0" w:color="5C5D5F"/>
      </w:tblBorders>
      <w:tblCellMar>
        <w:top w:w="170" w:type="dxa"/>
        <w:left w:w="170" w:type="dxa"/>
        <w:bottom w:w="170" w:type="dxa"/>
        <w:right w:w="170" w:type="dxa"/>
      </w:tblCellMar>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shd w:val="clear" w:color="auto" w:fill="B9BABC"/>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gbm.org/sites/default/files/images/4_Oelpalme.jp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www.verband-botanischer-gaerten.de/Elemente/downloads/Reader_AG_Paedagogik/Flower_Power/1_Text_Reader_NaWaRo_2Aufl_2012.pdf" TargetMode="External"/><Relationship Id="rId14" Type="http://schemas.openxmlformats.org/officeDocument/2006/relationships/hyperlink" Target="https://www.bgbm.org/sites/default/files/images/5_Oelpalme.jp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deed.de" TargetMode="External"/><Relationship Id="rId1"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60325-398C-40E0-9D29-D43C48AAB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2090</Words>
  <Characters>13168</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Nagel</dc:creator>
  <cp:keywords/>
  <dc:description/>
  <cp:lastModifiedBy>Björn Schneider</cp:lastModifiedBy>
  <cp:revision>5</cp:revision>
  <dcterms:created xsi:type="dcterms:W3CDTF">2022-09-12T11:03:00Z</dcterms:created>
  <dcterms:modified xsi:type="dcterms:W3CDTF">2023-02-03T09:49:00Z</dcterms:modified>
</cp:coreProperties>
</file>