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1"/>
        <w:tblpPr w:leftFromText="141" w:rightFromText="141" w:vertAnchor="text" w:tblpY="1"/>
        <w:tblOverlap w:val="never"/>
        <w:tblW w:w="5000" w:type="pc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ook w:val="04A0"/>
      </w:tblPr>
      <w:tblGrid>
        <w:gridCol w:w="2304"/>
        <w:gridCol w:w="7106"/>
      </w:tblGrid>
      <w:tr w:rsidR="007F3F54" w:rsidRPr="007F3F54" w:rsidTr="007F3F54">
        <w:trPr>
          <w:cnfStyle w:val="100000000000"/>
          <w:trHeight w:val="329"/>
          <w:tblHeader/>
        </w:trPr>
        <w:tc>
          <w:tcPr>
            <w:tcW w:w="5000" w:type="pct"/>
            <w:gridSpan w:val="2"/>
            <w:shd w:val="clear" w:color="auto" w:fill="E8E8E8"/>
          </w:tcPr>
          <w:p w:rsidR="007F3F54" w:rsidRPr="007F3F54" w:rsidRDefault="00400E94" w:rsidP="007F3F54">
            <w:pPr>
              <w:widowControl/>
              <w:tabs>
                <w:tab w:val="left" w:pos="1467"/>
              </w:tabs>
              <w:autoSpaceDE/>
              <w:autoSpaceDN/>
              <w:spacing w:after="160" w:line="260" w:lineRule="atLeast"/>
              <w:ind w:right="26"/>
              <w:contextualSpacing/>
              <w:rPr>
                <w:rFonts w:ascii="Arial" w:eastAsia="Cambria" w:hAnsi="Arial" w:cs="Arial"/>
                <w:color w:val="141215"/>
                <w:lang w:val="de-DE" w:eastAsia="en-US"/>
              </w:rPr>
            </w:pPr>
            <w:r w:rsidRPr="00400E94">
              <w:rPr>
                <w:rFonts w:ascii="Arial" w:eastAsia="Cambria" w:hAnsi="Arial" w:cs="Arial"/>
                <w:noProof/>
                <w:color w:val="141215"/>
                <w:lang w:val="de-DE"/>
              </w:rPr>
              <w:drawing>
                <wp:anchor distT="0" distB="0" distL="114300" distR="114300" simplePos="0" relativeHeight="251658240" behindDoc="0" locked="0" layoutInCell="1" allowOverlap="1">
                  <wp:simplePos x="0" y="0"/>
                  <wp:positionH relativeFrom="column">
                    <wp:posOffset>5091430</wp:posOffset>
                  </wp:positionH>
                  <wp:positionV relativeFrom="paragraph">
                    <wp:posOffset>-81280</wp:posOffset>
                  </wp:positionV>
                  <wp:extent cx="504000" cy="504000"/>
                  <wp:effectExtent l="0" t="0" r="0" b="0"/>
                  <wp:wrapNone/>
                  <wp:docPr id="8" name="Grafik 8" descr="E:\Arbeit\Während Corona entstanden\11_BNE\HR BNE\SDG-Logos_DE_Non-UN_2018\SDG Logos_DE_Non UN_2018\SDG_Icons_German\SDG_icons_German_JPEG\SDG-icon-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eit\Während Corona entstanden\11_BNE\HR BNE\SDG-Logos_DE_Non-UN_2018\SDG Logos_DE_Non UN_2018\SDG_Icons_German\SDG_icons_German_JPEG\SDG-icon-DE-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000" cy="504000"/>
                          </a:xfrm>
                          <a:prstGeom prst="rect">
                            <a:avLst/>
                          </a:prstGeom>
                          <a:noFill/>
                          <a:ln>
                            <a:noFill/>
                          </a:ln>
                        </pic:spPr>
                      </pic:pic>
                    </a:graphicData>
                  </a:graphic>
                </wp:anchor>
              </w:drawing>
            </w:r>
            <w:r w:rsidR="007F3F54" w:rsidRPr="007F3F54">
              <w:rPr>
                <w:rFonts w:ascii="Arial" w:eastAsia="Cambria" w:hAnsi="Arial" w:cs="Arial"/>
                <w:i/>
                <w:color w:val="141215"/>
                <w:lang w:val="de-DE" w:eastAsia="en-US"/>
              </w:rPr>
              <w:t>KlimaGesichter</w:t>
            </w:r>
            <w:r w:rsidR="007F3F54" w:rsidRPr="007F3F54">
              <w:rPr>
                <w:rFonts w:ascii="Arial" w:eastAsia="Cambria" w:hAnsi="Arial" w:cs="Arial"/>
                <w:color w:val="141215"/>
                <w:lang w:val="de-DE" w:eastAsia="en-US"/>
              </w:rPr>
              <w:t xml:space="preserve"> – Klimaschutz im Alltag</w:t>
            </w:r>
          </w:p>
          <w:p w:rsidR="007F3F54" w:rsidRPr="007F3F54" w:rsidRDefault="007F3F54" w:rsidP="007F3F54">
            <w:pPr>
              <w:widowControl/>
              <w:tabs>
                <w:tab w:val="left" w:pos="1467"/>
              </w:tabs>
              <w:autoSpaceDE/>
              <w:autoSpaceDN/>
              <w:spacing w:after="160" w:line="260" w:lineRule="atLeast"/>
              <w:ind w:right="26"/>
              <w:contextualSpacing/>
              <w:rPr>
                <w:rFonts w:ascii="Arial" w:eastAsia="Cambria" w:hAnsi="Arial" w:cs="Arial"/>
                <w:lang w:val="de-DE" w:eastAsia="en-US"/>
              </w:rPr>
            </w:pP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Grundidee</w:t>
            </w:r>
          </w:p>
        </w:tc>
        <w:tc>
          <w:tcPr>
            <w:tcW w:w="3776" w:type="pct"/>
          </w:tcPr>
          <w:p w:rsidR="007F3F54" w:rsidRPr="007F3F54" w:rsidRDefault="007F3F54" w:rsidP="007F3F54">
            <w:pPr>
              <w:widowControl/>
              <w:autoSpaceDE/>
              <w:autoSpaceDN/>
              <w:spacing w:after="160" w:line="260" w:lineRule="atLeast"/>
              <w:contextualSpacing/>
              <w:rPr>
                <w:rFonts w:ascii="AppleSystemUIFont" w:eastAsia="Cambria" w:hAnsi="AppleSystemUIFont" w:cs="AppleSystemUIFont"/>
                <w:sz w:val="19"/>
                <w:szCs w:val="19"/>
                <w:lang w:val="de-DE" w:eastAsia="en-US"/>
              </w:rPr>
            </w:pPr>
            <w:r w:rsidRPr="007F3F54">
              <w:rPr>
                <w:rFonts w:ascii="Arial" w:eastAsia="Cambria" w:hAnsi="Arial" w:cs="Times New Roman"/>
                <w:sz w:val="19"/>
                <w:szCs w:val="19"/>
                <w:lang w:val="de-DE" w:eastAsia="en-US"/>
              </w:rPr>
              <w:t xml:space="preserve">Der Klimawandel hat ein Gesicht, ein </w:t>
            </w:r>
            <w:r w:rsidRPr="007F3F54">
              <w:rPr>
                <w:rFonts w:ascii="Arial" w:eastAsia="Cambria" w:hAnsi="Arial" w:cs="Times New Roman"/>
                <w:i/>
                <w:iCs/>
                <w:sz w:val="19"/>
                <w:szCs w:val="19"/>
                <w:lang w:val="de-DE" w:eastAsia="en-US"/>
              </w:rPr>
              <w:t xml:space="preserve">KlimaGesicht, </w:t>
            </w:r>
            <w:r w:rsidRPr="007F3F54">
              <w:rPr>
                <w:rFonts w:ascii="Arial" w:eastAsia="Cambria" w:hAnsi="Arial" w:cs="Times New Roman"/>
                <w:sz w:val="19"/>
                <w:szCs w:val="19"/>
                <w:lang w:val="de-DE" w:eastAsia="en-US"/>
              </w:rPr>
              <w:t xml:space="preserve">verkörpert durch einen Menschen, der bereits eigene Erfahrungen mit den Folgen des Klimawandels gemacht hat. Auf diese Weise wird in das Themenfeld Klimawandel und Klimaschutz eingeführt. Mit einem </w:t>
            </w:r>
            <w:r w:rsidRPr="007F3F54">
              <w:rPr>
                <w:rFonts w:ascii="Arial" w:eastAsia="Cambria" w:hAnsi="Arial" w:cs="Times New Roman"/>
                <w:i/>
                <w:sz w:val="19"/>
                <w:szCs w:val="19"/>
                <w:lang w:val="de-DE" w:eastAsia="en-US"/>
              </w:rPr>
              <w:t xml:space="preserve">KlimaGesicht </w:t>
            </w:r>
            <w:r w:rsidRPr="007F3F54">
              <w:rPr>
                <w:rFonts w:ascii="Arial" w:eastAsia="Cambria" w:hAnsi="Arial" w:cs="Times New Roman"/>
                <w:sz w:val="19"/>
                <w:szCs w:val="19"/>
                <w:lang w:val="de-DE" w:eastAsia="en-US"/>
              </w:rPr>
              <w:t>in den Dialog zu treten ähnelt so dem Austausch mit Zeitzeugen.</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Verschiedene Bereiche des Themenkomplexes Klimawandel und Klimaschutz im Alltag werden themen- und fachübergreifend von Schülerinnen und Schülern bearbeitet und analysiert. Sie entwickeln und bewerten auch mögliche Handlungsmöglichkeiten. Abschließend sollen die Arbeitsergebnisse i</w:t>
            </w:r>
            <w:bookmarkStart w:id="0" w:name="_GoBack"/>
            <w:bookmarkEnd w:id="0"/>
            <w:r w:rsidRPr="007F3F54">
              <w:rPr>
                <w:rFonts w:ascii="Arial" w:eastAsia="Cambria" w:hAnsi="Arial" w:cs="Times New Roman"/>
                <w:sz w:val="19"/>
                <w:szCs w:val="19"/>
                <w:lang w:val="de-DE" w:eastAsia="en-US"/>
              </w:rPr>
              <w:t>n Kleingruppen vorgestellt und diskutiert werden.</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Pr>
                <w:rFonts w:ascii="Arial" w:eastAsia="Cambria" w:hAnsi="Arial" w:cs="Arial"/>
                <w:b/>
                <w:bCs/>
                <w:color w:val="141313"/>
                <w:sz w:val="19"/>
                <w:szCs w:val="19"/>
                <w:lang w:val="de-DE" w:eastAsia="en-US"/>
              </w:rPr>
              <w:t>Jahrgangsstufen</w:t>
            </w:r>
          </w:p>
        </w:tc>
        <w:tc>
          <w:tcPr>
            <w:tcW w:w="3776" w:type="pct"/>
          </w:tcPr>
          <w:p w:rsidR="007F3F54" w:rsidRPr="007F3F54" w:rsidRDefault="007F3F54" w:rsidP="007F3F54">
            <w:pPr>
              <w:widowControl/>
              <w:numPr>
                <w:ilvl w:val="0"/>
                <w:numId w:val="18"/>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1</w:t>
            </w:r>
            <w:r>
              <w:rPr>
                <w:rFonts w:ascii="Arial" w:eastAsia="Cambria" w:hAnsi="Arial" w:cs="Times New Roman"/>
                <w:sz w:val="19"/>
                <w:szCs w:val="19"/>
                <w:lang w:val="de-DE" w:eastAsia="en-US"/>
              </w:rPr>
              <w:t>-</w:t>
            </w:r>
            <w:r w:rsidRPr="007F3F54">
              <w:rPr>
                <w:rFonts w:ascii="Arial" w:eastAsia="Cambria" w:hAnsi="Arial" w:cs="Times New Roman"/>
                <w:sz w:val="19"/>
                <w:szCs w:val="19"/>
                <w:lang w:val="de-DE" w:eastAsia="en-US"/>
              </w:rPr>
              <w:t xml:space="preserve">4: z. B. in Anbindung an das Fach Sachunterricht </w:t>
            </w:r>
          </w:p>
          <w:p w:rsidR="007F3F54" w:rsidRPr="007F3F54" w:rsidRDefault="007F3F54" w:rsidP="007F3F54">
            <w:pPr>
              <w:widowControl/>
              <w:numPr>
                <w:ilvl w:val="0"/>
                <w:numId w:val="18"/>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5-6: z. B. in Anbindung an das Fach Gesellschaftswissenschaften</w:t>
            </w:r>
          </w:p>
          <w:p w:rsidR="007F3F54" w:rsidRPr="007F3F54" w:rsidRDefault="007F3F54" w:rsidP="007F3F54">
            <w:pPr>
              <w:widowControl/>
              <w:numPr>
                <w:ilvl w:val="0"/>
                <w:numId w:val="18"/>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Sekundarstufe I: z. B. in Anbindung an die Fächer Ethik/L-E-R oder Politische Bildung</w:t>
            </w:r>
          </w:p>
          <w:p w:rsidR="007F3F54" w:rsidRPr="007F3F54" w:rsidRDefault="007F3F54" w:rsidP="007F3F54">
            <w:pPr>
              <w:widowControl/>
              <w:tabs>
                <w:tab w:val="left" w:pos="720"/>
              </w:tabs>
              <w:autoSpaceDE/>
              <w:autoSpaceDN/>
              <w:spacing w:after="160" w:line="260" w:lineRule="atLeast"/>
              <w:ind w:left="720"/>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 </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Das Projekt kann sowohl innerhalb einer Jahrgangsstufe als auch jahrgangsstufenübergreifend realisiert werden.</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Zeitrahmen</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Es sind etwa 14-16 Unterrichtsstunden für das Vorhaben notwendig. Daher bietet es sich an, das Projekt als ein- bis zweistündige Veranstaltungen über einen längeren Zeitraum im außerunterrichtlichen Teil des Ganztages anzusiedeln.</w:t>
            </w:r>
          </w:p>
        </w:tc>
      </w:tr>
      <w:tr w:rsidR="007F3F54" w:rsidRPr="007F3F54" w:rsidTr="007F3F54">
        <w:trPr>
          <w:trHeight w:val="146"/>
        </w:trPr>
        <w:tc>
          <w:tcPr>
            <w:tcW w:w="1224" w:type="pct"/>
            <w:vMerge w:val="restar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Kernkompetenzen aus dem OHR</w:t>
            </w: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Erkennen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Informationsbeschaffung und -verarbeitung</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Analyse des globalen Wandels</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Bewerten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Perspektivwechsel und Empathie</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Beurteilen von Entwicklungsmaßnahmen</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Handeln</w:t>
            </w:r>
          </w:p>
          <w:p w:rsidR="007F3F54" w:rsidRPr="007F3F54" w:rsidRDefault="007F3F54" w:rsidP="007F3F54">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sz w:val="19"/>
                <w:szCs w:val="19"/>
                <w:lang w:val="de-DE" w:eastAsia="en-US"/>
              </w:rPr>
              <w:t>Solidarität und Mitverantwortung</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color w:val="141313"/>
                <w:sz w:val="19"/>
                <w:szCs w:val="19"/>
                <w:lang w:val="de-DE" w:eastAsia="en-US"/>
              </w:rPr>
            </w:pPr>
            <w:r w:rsidRPr="007F3F54">
              <w:rPr>
                <w:rFonts w:ascii="Arial" w:eastAsia="Cambria" w:hAnsi="Arial" w:cs="Arial"/>
                <w:b/>
                <w:color w:val="141313"/>
                <w:sz w:val="19"/>
                <w:szCs w:val="19"/>
                <w:lang w:val="de-DE" w:eastAsia="en-US"/>
              </w:rPr>
              <w:t>Verbindungen zu anderen übergreifenden Themen</w:t>
            </w:r>
          </w:p>
        </w:tc>
        <w:tc>
          <w:tcPr>
            <w:tcW w:w="3776" w:type="pct"/>
          </w:tcPr>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sidRPr="007F3F54">
              <w:rPr>
                <w:rFonts w:ascii="Arial" w:eastAsia="Cambria" w:hAnsi="Arial" w:cs="Cambria"/>
                <w:sz w:val="19"/>
                <w:szCs w:val="19"/>
                <w:lang w:val="de-DE" w:eastAsia="en-US"/>
              </w:rPr>
              <w:t>Bildung zur Akzeptanz von Vielfalt</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sidRPr="007F3F54">
              <w:rPr>
                <w:rFonts w:ascii="Arial" w:eastAsia="Cambria" w:hAnsi="Arial" w:cs="Cambria"/>
                <w:sz w:val="19"/>
                <w:szCs w:val="19"/>
                <w:lang w:val="de-DE" w:eastAsia="en-US"/>
              </w:rPr>
              <w:t>Interkulturelle Bildung und Erziehung</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sidRPr="007F3F54">
              <w:rPr>
                <w:rFonts w:ascii="Arial" w:eastAsia="Cambria" w:hAnsi="Arial" w:cs="Cambria"/>
                <w:sz w:val="19"/>
                <w:szCs w:val="19"/>
                <w:lang w:val="de-DE" w:eastAsia="en-US"/>
              </w:rPr>
              <w:t>Verbraucherbildung</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Akteurinnen und         Akteure / Beteiligte</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Cambria"/>
                <w:sz w:val="19"/>
                <w:szCs w:val="19"/>
                <w:lang w:val="de-DE" w:eastAsia="en-US"/>
              </w:rPr>
              <w:t xml:space="preserve">Ein </w:t>
            </w:r>
            <w:r w:rsidRPr="007F3F54">
              <w:rPr>
                <w:rFonts w:ascii="Arial" w:eastAsia="Cambria" w:hAnsi="Arial" w:cs="Cambria"/>
                <w:i/>
                <w:sz w:val="19"/>
                <w:szCs w:val="19"/>
                <w:lang w:val="de-DE" w:eastAsia="en-US"/>
              </w:rPr>
              <w:t>KlimaGesicht</w:t>
            </w:r>
            <w:r w:rsidRPr="007F3F54">
              <w:rPr>
                <w:rFonts w:ascii="Arial" w:eastAsia="Cambria" w:hAnsi="Arial" w:cs="Cambria"/>
                <w:sz w:val="19"/>
                <w:szCs w:val="19"/>
                <w:lang w:val="de-DE" w:eastAsia="en-US"/>
              </w:rPr>
              <w:t xml:space="preserve"> und </w:t>
            </w:r>
            <w:r w:rsidRPr="007F3F54">
              <w:rPr>
                <w:rFonts w:ascii="Arial" w:eastAsia="Cambria" w:hAnsi="Arial" w:cs="Times New Roman"/>
                <w:sz w:val="19"/>
                <w:szCs w:val="19"/>
                <w:lang w:val="de-DE" w:eastAsia="en-US"/>
              </w:rPr>
              <w:t xml:space="preserve">eine Mitarbeiterin / ein Mitarbeiter des </w:t>
            </w:r>
            <w:r w:rsidRPr="007F3F54">
              <w:rPr>
                <w:rFonts w:ascii="Arial" w:eastAsia="Cambria" w:hAnsi="Arial" w:cs="Times New Roman"/>
                <w:sz w:val="19"/>
                <w:szCs w:val="19"/>
                <w:lang w:val="de-DE" w:eastAsia="en-GB"/>
              </w:rPr>
              <w:t xml:space="preserve">Unabhängigen Instituts für Umweltfragen e. V. (UfU) </w:t>
            </w:r>
            <w:r w:rsidRPr="007F3F54">
              <w:rPr>
                <w:rFonts w:ascii="Arial" w:eastAsia="Cambria" w:hAnsi="Arial" w:cs="Times New Roman"/>
                <w:sz w:val="19"/>
                <w:szCs w:val="19"/>
                <w:lang w:val="de-DE" w:eastAsia="en-US"/>
              </w:rPr>
              <w:t>für die Realisierung des Projektes, 15-25 Lernende</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Umsetzungsraum</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Wesentliche Bestandteile des Ganztagskonzepts der voll gebundenen Form </w:t>
            </w:r>
            <w:r w:rsidRPr="007F3F54">
              <w:rPr>
                <w:rFonts w:ascii="Arial" w:eastAsia="Cambria" w:hAnsi="Arial" w:cs="Times New Roman"/>
                <w:sz w:val="19"/>
                <w:szCs w:val="19"/>
                <w:lang w:val="de-DE" w:eastAsia="en-US"/>
              </w:rPr>
              <w:lastRenderedPageBreak/>
              <w:t xml:space="preserve">sind die </w:t>
            </w:r>
            <w:r w:rsidRPr="007F3F54">
              <w:rPr>
                <w:rFonts w:ascii="Arial" w:eastAsia="Cambria" w:hAnsi="Arial" w:cs="Times New Roman"/>
                <w:color w:val="000000"/>
                <w:sz w:val="19"/>
                <w:szCs w:val="19"/>
                <w:lang w:val="de-DE" w:eastAsia="en-US"/>
              </w:rPr>
              <w:t xml:space="preserve">Bildungselemente, </w:t>
            </w:r>
            <w:r w:rsidRPr="007F3F54">
              <w:rPr>
                <w:rFonts w:ascii="Arial" w:eastAsia="Cambria" w:hAnsi="Arial" w:cs="Times New Roman"/>
                <w:sz w:val="19"/>
                <w:szCs w:val="19"/>
                <w:lang w:val="de-DE" w:eastAsia="en-US"/>
              </w:rPr>
              <w:t>die mit dem Unterricht eine pädagogische Einheit bilden. Es handelt sich hier um ein Wahlpflichtangebot im außerunterrichtlichen Teil der Ganztagsschule.</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Ablauf</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 xml:space="preserve">Projektvorbereitung </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Die Lernenden wählen zum Schuljahresanfang interessenorientiert das Projekt aus den verschiedenen Angeboten aus. </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Projektdurchführung</w:t>
            </w:r>
          </w:p>
          <w:p w:rsidR="007F3F54" w:rsidRPr="007F3F54" w:rsidRDefault="007F3F5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7F3F54">
              <w:rPr>
                <w:rFonts w:ascii="Arial" w:eastAsia="Cambria" w:hAnsi="Arial" w:cs="Times New Roman"/>
                <w:sz w:val="19"/>
                <w:szCs w:val="19"/>
                <w:lang w:val="de-DE" w:eastAsia="en-US"/>
              </w:rPr>
              <w:t xml:space="preserve">Der Projektstart </w:t>
            </w:r>
            <w:r w:rsidRPr="007F3F54">
              <w:rPr>
                <w:rFonts w:ascii="Arial" w:eastAsia="Cambria" w:hAnsi="Arial" w:cs="Times New Roman"/>
                <w:color w:val="000000"/>
                <w:sz w:val="19"/>
                <w:szCs w:val="19"/>
                <w:lang w:val="de-DE" w:eastAsia="en-US"/>
              </w:rPr>
              <w:t>(2h)</w:t>
            </w:r>
          </w:p>
          <w:p w:rsidR="007F3F54" w:rsidRPr="007F3F54" w:rsidRDefault="007F3F54" w:rsidP="007F3F54">
            <w:pPr>
              <w:widowControl/>
              <w:numPr>
                <w:ilvl w:val="0"/>
                <w:numId w:val="19"/>
              </w:numPr>
              <w:tabs>
                <w:tab w:val="left" w:pos="720"/>
              </w:tabs>
              <w:autoSpaceDE/>
              <w:autoSpaceDN/>
              <w:spacing w:after="160" w:line="260" w:lineRule="atLeast"/>
              <w:ind w:left="714" w:hanging="357"/>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Inputvortrag eines </w:t>
            </w:r>
            <w:r w:rsidRPr="007F3F54">
              <w:rPr>
                <w:rFonts w:ascii="Arial" w:eastAsia="Cambria" w:hAnsi="Arial" w:cs="Times New Roman"/>
                <w:i/>
                <w:sz w:val="19"/>
                <w:szCs w:val="19"/>
                <w:lang w:val="de-DE" w:eastAsia="en-US"/>
              </w:rPr>
              <w:t>KlimaGesichts</w:t>
            </w:r>
            <w:r w:rsidRPr="007F3F54">
              <w:rPr>
                <w:rFonts w:ascii="Arial" w:eastAsia="Cambria" w:hAnsi="Arial" w:cs="Times New Roman"/>
                <w:sz w:val="19"/>
                <w:szCs w:val="19"/>
                <w:lang w:val="de-DE" w:eastAsia="en-US"/>
              </w:rPr>
              <w:t xml:space="preserve"> über eigene Erfahrungen zum Klimawandel, gemeinsame Diskussion &amp; Fragen</w:t>
            </w:r>
          </w:p>
          <w:p w:rsidR="007F3F54" w:rsidRPr="007F3F54" w:rsidRDefault="007F3F54" w:rsidP="007F3F54">
            <w:pPr>
              <w:widowControl/>
              <w:tabs>
                <w:tab w:val="left" w:pos="720"/>
              </w:tabs>
              <w:autoSpaceDE/>
              <w:autoSpaceDN/>
              <w:spacing w:after="160" w:line="260" w:lineRule="atLeast"/>
              <w:ind w:left="720" w:hanging="720"/>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              Durch die vielfältigen Beschäftigungsbereiche der verschiedenen </w:t>
            </w:r>
            <w:r w:rsidRPr="007F3F54">
              <w:rPr>
                <w:rFonts w:ascii="Arial" w:eastAsia="Cambria" w:hAnsi="Arial" w:cs="Times New Roman"/>
                <w:i/>
                <w:sz w:val="19"/>
                <w:szCs w:val="19"/>
                <w:lang w:val="de-DE" w:eastAsia="en-US"/>
              </w:rPr>
              <w:t>KlimaGesichter</w:t>
            </w:r>
            <w:r w:rsidRPr="007F3F54">
              <w:rPr>
                <w:rFonts w:ascii="Arial" w:eastAsia="Cambria" w:hAnsi="Arial" w:cs="Times New Roman"/>
                <w:sz w:val="19"/>
                <w:szCs w:val="19"/>
                <w:lang w:val="de-DE" w:eastAsia="en-US"/>
              </w:rPr>
              <w:t xml:space="preserve"> kann der Input in besonderer Weise Themenbereiche wie Landwirtschaft &amp; Ernährung, Mobilität, Energie, Biodiversität oder Konsum fokussieren</w:t>
            </w:r>
            <w:r w:rsidRPr="007F3F54">
              <w:rPr>
                <w:rFonts w:ascii="AppleSystemUIFont" w:eastAsia="Cambria" w:hAnsi="AppleSystemUIFont" w:cs="AppleSystemUIFont"/>
                <w:sz w:val="19"/>
                <w:szCs w:val="19"/>
                <w:lang w:val="de-DE" w:eastAsia="en-US"/>
              </w:rPr>
              <w:t>.</w:t>
            </w:r>
          </w:p>
          <w:p w:rsidR="007F3F54" w:rsidRPr="007F3F54" w:rsidRDefault="007F3F5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7F3F54">
              <w:rPr>
                <w:rFonts w:ascii="Arial" w:eastAsia="Cambria" w:hAnsi="Arial" w:cs="Times New Roman"/>
                <w:sz w:val="19"/>
                <w:szCs w:val="19"/>
                <w:lang w:val="de-DE" w:eastAsia="en-US"/>
              </w:rPr>
              <w:t xml:space="preserve">Phase der Themenerarbeitung </w:t>
            </w:r>
            <w:r w:rsidRPr="007F3F54">
              <w:rPr>
                <w:rFonts w:ascii="Arial" w:eastAsia="Cambria" w:hAnsi="Arial" w:cs="Times New Roman"/>
                <w:color w:val="000000"/>
                <w:sz w:val="19"/>
                <w:szCs w:val="19"/>
                <w:lang w:val="de-DE" w:eastAsia="en-US"/>
              </w:rPr>
              <w:t>(4h)</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Erarbeiten der verschiedenen Themenfelder des Klimawandels und seiner Folgen</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Einüben bzw. Wiederholen der verschiedenen Präsentationsmethoden </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Mit der World-Café-Methode in Kernbereiche der Folgen einlesen, die der Klimawandel hervorbringt</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Kurze Zwischenpräsentation der Recherche-Ergebnisse</w:t>
            </w:r>
          </w:p>
          <w:p w:rsidR="007F3F54" w:rsidRPr="007F3F54" w:rsidRDefault="007F3F54" w:rsidP="007F3F54">
            <w:pPr>
              <w:widowControl/>
              <w:tabs>
                <w:tab w:val="left" w:pos="720"/>
              </w:tabs>
              <w:autoSpaceDE/>
              <w:autoSpaceDN/>
              <w:spacing w:after="160" w:line="260" w:lineRule="atLeast"/>
              <w:ind w:left="720"/>
              <w:contextualSpacing/>
              <w:rPr>
                <w:rFonts w:ascii="Arial" w:eastAsia="Cambria" w:hAnsi="Arial" w:cs="Times New Roman"/>
                <w:color w:val="000000"/>
                <w:sz w:val="19"/>
                <w:szCs w:val="19"/>
                <w:lang w:val="de-DE" w:eastAsia="en-US"/>
              </w:rPr>
            </w:pPr>
            <w:r w:rsidRPr="007F3F54">
              <w:rPr>
                <w:rFonts w:ascii="Arial" w:eastAsia="Cambria" w:hAnsi="Arial" w:cs="Times New Roman"/>
                <w:sz w:val="19"/>
                <w:szCs w:val="19"/>
                <w:lang w:val="de-DE" w:eastAsia="en-US"/>
              </w:rPr>
              <w:t>Eventuell eine Exkursion in einen Unverpacktladen oder in eine Gartenschule</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Anschließend interessenorientierte Arbeitsgruppenbildung und Kernthemenwahl</w:t>
            </w:r>
            <w:r w:rsidRPr="007F3F54">
              <w:rPr>
                <w:rFonts w:ascii="Arial" w:eastAsia="Cambria" w:hAnsi="Arial" w:cs="Times New Roman"/>
                <w:sz w:val="19"/>
                <w:szCs w:val="19"/>
                <w:lang w:val="de-DE" w:eastAsia="en-US"/>
              </w:rPr>
              <w:br/>
              <w:t>(z. B. Konsum, Ernährung, Mobilität, Energie, Müll/Abfall)</w:t>
            </w:r>
          </w:p>
          <w:p w:rsidR="007F3F54" w:rsidRPr="007F3F54" w:rsidRDefault="007F3F54" w:rsidP="007F3F54">
            <w:pPr>
              <w:widowControl/>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7F3F54">
              <w:rPr>
                <w:rFonts w:ascii="Arial" w:eastAsia="Cambria" w:hAnsi="Arial" w:cs="Times New Roman"/>
                <w:color w:val="000000"/>
                <w:sz w:val="19"/>
                <w:szCs w:val="19"/>
                <w:lang w:val="de-DE" w:eastAsia="en-US"/>
              </w:rPr>
              <w:t xml:space="preserve">              Formulieren der Arbeitsthemen und Schwerpunkte           </w:t>
            </w:r>
          </w:p>
          <w:p w:rsidR="007F3F54" w:rsidRPr="007F3F54" w:rsidRDefault="007F3F54" w:rsidP="007F3F54">
            <w:pPr>
              <w:widowControl/>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color w:val="000000"/>
                <w:sz w:val="19"/>
                <w:szCs w:val="19"/>
                <w:lang w:val="de-DE" w:eastAsia="en-US"/>
              </w:rPr>
              <w:t xml:space="preserve">              mithilfe weiterführender </w:t>
            </w:r>
            <w:r w:rsidRPr="007F3F54">
              <w:rPr>
                <w:rFonts w:ascii="Arial" w:eastAsia="Cambria" w:hAnsi="Arial" w:cs="Times New Roman"/>
                <w:sz w:val="19"/>
                <w:szCs w:val="19"/>
                <w:lang w:val="de-DE" w:eastAsia="en-US"/>
              </w:rPr>
              <w:t>Informationsmaterialien</w:t>
            </w:r>
          </w:p>
          <w:p w:rsidR="007F3F54" w:rsidRPr="007F3F54" w:rsidRDefault="007F3F5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7F3F54">
              <w:rPr>
                <w:rFonts w:ascii="Arial" w:eastAsia="Cambria" w:hAnsi="Arial" w:cs="Times New Roman"/>
                <w:color w:val="000000"/>
                <w:sz w:val="19"/>
                <w:szCs w:val="19"/>
                <w:lang w:val="de-DE" w:eastAsia="en-US"/>
              </w:rPr>
              <w:t>Phase der Maßnahmenerarbeitung (4</w:t>
            </w:r>
            <w:r w:rsidRPr="007F3F54">
              <w:rPr>
                <w:rFonts w:ascii="Arial" w:eastAsia="Cambria" w:hAnsi="Arial" w:cs="Times New Roman"/>
                <w:sz w:val="19"/>
                <w:szCs w:val="19"/>
                <w:lang w:val="de-DE" w:eastAsia="en-US"/>
              </w:rPr>
              <w:t>–</w:t>
            </w:r>
            <w:r w:rsidRPr="007F3F54">
              <w:rPr>
                <w:rFonts w:ascii="Arial" w:eastAsia="Cambria" w:hAnsi="Arial" w:cs="Times New Roman"/>
                <w:color w:val="000000"/>
                <w:sz w:val="19"/>
                <w:szCs w:val="19"/>
                <w:lang w:val="de-DE" w:eastAsia="en-US"/>
              </w:rPr>
              <w:t>6h)</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color w:val="000000"/>
                <w:sz w:val="19"/>
                <w:szCs w:val="19"/>
                <w:u w:val="single"/>
                <w:lang w:val="de-DE" w:eastAsia="en-US"/>
              </w:rPr>
            </w:pPr>
            <w:r w:rsidRPr="007F3F54">
              <w:rPr>
                <w:rFonts w:ascii="Arial" w:eastAsia="Cambria" w:hAnsi="Arial" w:cs="Times New Roman"/>
                <w:color w:val="000000"/>
                <w:sz w:val="19"/>
                <w:szCs w:val="19"/>
                <w:lang w:val="de-DE" w:eastAsia="en-US"/>
              </w:rPr>
              <w:t>Folgende Arbeitsschritte werden durchlaufen:</w:t>
            </w:r>
          </w:p>
          <w:p w:rsidR="007F3F54" w:rsidRPr="007F3F54" w:rsidRDefault="007F3F54"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Formulieren eines Themenfeldes und einer Leitfrage</w:t>
            </w:r>
          </w:p>
          <w:p w:rsidR="007F3F54" w:rsidRPr="007F3F54" w:rsidRDefault="007F3F54"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Erarbeiten des Themas </w:t>
            </w:r>
          </w:p>
          <w:p w:rsidR="007F3F54" w:rsidRPr="007F3F54" w:rsidRDefault="007F3F54"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Zusammenstellung der Inhalte und Veranschaulichungsmaterialien</w:t>
            </w:r>
          </w:p>
          <w:p w:rsidR="007F3F54" w:rsidRPr="007F3F54" w:rsidRDefault="007F3F54"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Eine Präsentation erstellen (Form frei wählbar: Plakat, Broschüre, Schauspiel, etc.) </w:t>
            </w:r>
          </w:p>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Projektende (4h)</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Präsentation und kritische Reflexion der Handlungsoptionen in der Projektgruppe, z. B.:</w:t>
            </w:r>
            <w:r w:rsidRPr="007F3F54" w:rsidDel="00FE702D">
              <w:rPr>
                <w:rFonts w:ascii="Arial" w:eastAsia="Cambria" w:hAnsi="Arial" w:cs="Times New Roman"/>
                <w:sz w:val="19"/>
                <w:szCs w:val="19"/>
                <w:lang w:val="de-DE" w:eastAsia="en-US"/>
              </w:rPr>
              <w:t xml:space="preserve"> </w:t>
            </w:r>
            <w:r w:rsidRPr="007F3F54">
              <w:rPr>
                <w:rFonts w:ascii="Arial" w:eastAsia="Cambria" w:hAnsi="Arial" w:cs="Times New Roman"/>
                <w:sz w:val="19"/>
                <w:szCs w:val="19"/>
                <w:lang w:val="de-DE" w:eastAsia="en-US"/>
              </w:rPr>
              <w:t>Wurden die Möglichkeiten divers betrachtet? Sind die Aktivitäten realistisch und umsetzbar? Fehlen Aspekte? etc.</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Zum Abschluss sollen die verschiedenen Handlungsansätze in einer gemeinsamen Anleitung (z. B. als Broschüre über konkreten Klimaschutz im Alltag) zusammengeführt werden.</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Finanzen</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F3F54">
              <w:rPr>
                <w:rFonts w:ascii="Arial" w:eastAsia="Cambria" w:hAnsi="Arial" w:cs="Times New Roman"/>
                <w:sz w:val="19"/>
                <w:szCs w:val="19"/>
                <w:lang w:val="de-DE" w:eastAsia="en-US"/>
              </w:rPr>
              <w:t>kostenlos</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Positive Erfahrungen</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Dieses erweiterte Lernangebot gestattet es den Schülerinnen und Schülern, individuell, handlungs- und projektorientiert zu arbeiten.</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Durch den Austausch mit einer Person, die aus eigener Erfahrung über den Klimawandel und dessen Auswirkungen sprechen kann, wird das komplexe </w:t>
            </w:r>
            <w:r w:rsidRPr="007F3F54">
              <w:rPr>
                <w:rFonts w:ascii="Arial" w:eastAsia="Cambria" w:hAnsi="Arial" w:cs="Times New Roman"/>
                <w:sz w:val="19"/>
                <w:szCs w:val="19"/>
                <w:lang w:val="de-DE" w:eastAsia="en-US"/>
              </w:rPr>
              <w:lastRenderedPageBreak/>
              <w:t xml:space="preserve">Thema für die Schülerinnen und Schülern auf eine persönlichere und konkretere Ebene gebracht und damit anschaulich und greifbar. Brisanz und Aktualität des Klimawandels bekommen durch das </w:t>
            </w:r>
            <w:r w:rsidRPr="007F3F54">
              <w:rPr>
                <w:rFonts w:ascii="Arial" w:eastAsia="Cambria" w:hAnsi="Arial" w:cs="Times New Roman"/>
                <w:i/>
                <w:iCs/>
                <w:sz w:val="19"/>
                <w:szCs w:val="19"/>
                <w:lang w:val="de-DE" w:eastAsia="en-US"/>
              </w:rPr>
              <w:t>KlimaGesicht</w:t>
            </w:r>
            <w:r w:rsidRPr="007F3F54">
              <w:rPr>
                <w:rFonts w:ascii="Arial" w:eastAsia="Cambria" w:hAnsi="Arial" w:cs="Times New Roman"/>
                <w:sz w:val="19"/>
                <w:szCs w:val="19"/>
                <w:lang w:val="de-DE" w:eastAsia="en-US"/>
              </w:rPr>
              <w:t xml:space="preserve"> ein anderes Gewicht. </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F3F54">
              <w:rPr>
                <w:rFonts w:ascii="Arial" w:eastAsia="Cambria" w:hAnsi="Arial" w:cs="Times New Roman"/>
                <w:sz w:val="19"/>
                <w:szCs w:val="19"/>
                <w:lang w:val="de-DE" w:eastAsia="en-US"/>
              </w:rPr>
              <w:t xml:space="preserve">Das Projekt Klimaschutz im Alltag hat das Potenzial, über den regulären Unterricht hinaus das übergreifende Thema </w:t>
            </w:r>
            <w:r w:rsidRPr="007F3F54">
              <w:rPr>
                <w:rFonts w:ascii="Arial" w:eastAsia="Cambria" w:hAnsi="Arial" w:cs="Times New Roman"/>
                <w:i/>
                <w:sz w:val="19"/>
                <w:szCs w:val="19"/>
                <w:lang w:val="de-DE" w:eastAsia="en-US"/>
              </w:rPr>
              <w:t>Nachhaltige Entwicklung / Lernen in globalen Zusammenhängen</w:t>
            </w:r>
            <w:r w:rsidRPr="007F3F54">
              <w:rPr>
                <w:rFonts w:ascii="Arial" w:eastAsia="Cambria" w:hAnsi="Arial" w:cs="Times New Roman"/>
                <w:sz w:val="19"/>
                <w:szCs w:val="19"/>
                <w:lang w:val="de-DE" w:eastAsia="en-US"/>
              </w:rPr>
              <w:t xml:space="preserve"> stärker zum Lerngegenstand zu machen. Die Projektmethode erlaubt es, die teilweise sehr komplexen Fragestellungen zum Klimawandel, dessen Folgen und mögliche Handlungsansätze </w:t>
            </w:r>
            <w:r w:rsidRPr="007F3F54">
              <w:rPr>
                <w:rFonts w:ascii="Arial" w:eastAsia="Cambria" w:hAnsi="Arial" w:cs="Times New Roman"/>
                <w:color w:val="000000"/>
                <w:sz w:val="19"/>
                <w:szCs w:val="19"/>
                <w:lang w:val="de-DE" w:eastAsia="en-US"/>
              </w:rPr>
              <w:t xml:space="preserve">fachübergreifend zu erörtern. Die Schülerinnen und Schüler entwickeln </w:t>
            </w:r>
            <w:r w:rsidRPr="007F3F54">
              <w:rPr>
                <w:rFonts w:ascii="Arial" w:eastAsia="Times New Roman" w:hAnsi="Arial" w:cs="Times New Roman"/>
                <w:color w:val="000000"/>
                <w:sz w:val="19"/>
                <w:szCs w:val="19"/>
                <w:lang w:val="de-DE" w:eastAsia="en-US"/>
              </w:rPr>
              <w:t>den kritischen Blick sowohl für nicht nachhaltige wie auch für nachhaltige Entwicklungstendenzen in ihrem eigenen globalisierten Lebensumfeld.</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Stolpersteine</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Der Klimawandel und dessen Folgen sowie nachhaltiges Handeln haben einen Komplexitätsgrad, der für die Schülerinnen und Schüler eine Überforderung darstellen kann – sowohl im Umfang als auch emotional. Um dem vorzubeugen, leitet die Lehrkraft das Thema langfristig ein und reduziert es didaktisch, damit es für die Lernenden im Projekt handhabbar und überschaubar wird. Auf die Emotionalität muss individuell eingegangen werden, um die Schülerinnen und Schüler für eine hoffnungsvolle Veränderung zu begeistern und sie nicht zu lähmen.</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F3F54">
              <w:rPr>
                <w:rFonts w:ascii="Arial" w:eastAsia="Cambria" w:hAnsi="Arial" w:cs="Times New Roman"/>
                <w:sz w:val="19"/>
                <w:szCs w:val="19"/>
                <w:lang w:val="de-DE" w:eastAsia="en-US"/>
              </w:rPr>
              <w:t>Lernangebote im außerunterrichtlichen Teil der Ganztagsschule werden nicht benotet. Um die Motivation der Schülerinnen und Schüler zu erhalten, ist es deshalb umso wichtiger, sie eigene Themenfelder erarbeiten zu lassen, die sie interessieren.</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Kontakt</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Cambria"/>
                <w:sz w:val="19"/>
                <w:szCs w:val="19"/>
                <w:lang w:val="de-DE" w:eastAsia="en-US"/>
              </w:rPr>
            </w:pPr>
            <w:r w:rsidRPr="007F3F54">
              <w:rPr>
                <w:rFonts w:ascii="Arial" w:eastAsia="Cambria" w:hAnsi="Arial" w:cs="Times New Roman"/>
                <w:sz w:val="19"/>
                <w:szCs w:val="19"/>
                <w:lang w:val="de-DE" w:eastAsia="en-GB"/>
              </w:rPr>
              <w:t xml:space="preserve">Unabhängiges Institut für Umweltfragen e. V. </w:t>
            </w:r>
            <w:r w:rsidRPr="007F3F54">
              <w:rPr>
                <w:rFonts w:ascii="Arial" w:eastAsia="Cambria" w:hAnsi="Arial" w:cs="Times New Roman"/>
                <w:sz w:val="19"/>
                <w:szCs w:val="19"/>
                <w:lang w:val="de-DE" w:eastAsia="en-US"/>
              </w:rPr>
              <w:t>(</w:t>
            </w:r>
            <w:r w:rsidRPr="007F3F54">
              <w:rPr>
                <w:rFonts w:ascii="Arial" w:eastAsia="Cambria" w:hAnsi="Arial" w:cs="Times New Roman"/>
                <w:sz w:val="19"/>
                <w:szCs w:val="19"/>
                <w:lang w:val="de-DE" w:eastAsia="en-GB"/>
              </w:rPr>
              <w:t>UfU</w:t>
            </w:r>
            <w:r w:rsidRPr="007F3F54">
              <w:rPr>
                <w:rFonts w:ascii="Arial" w:eastAsia="Cambria" w:hAnsi="Arial" w:cs="Times New Roman"/>
                <w:sz w:val="19"/>
                <w:szCs w:val="19"/>
                <w:lang w:val="de-DE" w:eastAsia="en-US"/>
              </w:rPr>
              <w:t>)</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GB"/>
              </w:rPr>
            </w:pPr>
            <w:r w:rsidRPr="007F3F54">
              <w:rPr>
                <w:rFonts w:ascii="Arial" w:eastAsia="Cambria" w:hAnsi="Arial" w:cs="Times New Roman"/>
                <w:sz w:val="19"/>
                <w:szCs w:val="19"/>
                <w:lang w:val="de-DE" w:eastAsia="en-GB"/>
              </w:rPr>
              <w:t>Greifswalder Str. 4, 10405 Berlin</w:t>
            </w:r>
          </w:p>
          <w:p w:rsidR="007F3F54" w:rsidRPr="007F3F54" w:rsidRDefault="00DF0F62" w:rsidP="007F3F54">
            <w:pPr>
              <w:widowControl/>
              <w:autoSpaceDE/>
              <w:autoSpaceDN/>
              <w:spacing w:after="160" w:line="260" w:lineRule="atLeast"/>
              <w:contextualSpacing/>
              <w:rPr>
                <w:rFonts w:ascii="Arial" w:eastAsia="Cambria" w:hAnsi="Arial" w:cs="Times New Roman"/>
                <w:sz w:val="19"/>
                <w:szCs w:val="19"/>
                <w:lang w:val="de-DE" w:eastAsia="en-US"/>
              </w:rPr>
            </w:pPr>
            <w:hyperlink r:id="rId9" w:history="1">
              <w:r w:rsidR="007F3F54" w:rsidRPr="007F3F54">
                <w:rPr>
                  <w:rStyle w:val="Hyperlink"/>
                  <w:rFonts w:eastAsia="Cambria" w:cs="Times New Roman"/>
                  <w:lang w:val="de-DE" w:eastAsia="en-US"/>
                </w:rPr>
                <w:t>www.ufu.de</w:t>
              </w:r>
            </w:hyperlink>
          </w:p>
          <w:p w:rsidR="007F3F54" w:rsidRPr="007F3F54" w:rsidRDefault="007F3F54" w:rsidP="007F3F54">
            <w:pPr>
              <w:widowControl/>
              <w:autoSpaceDE/>
              <w:autoSpaceDN/>
              <w:spacing w:after="160" w:line="260" w:lineRule="atLeast"/>
              <w:contextualSpacing/>
              <w:rPr>
                <w:rFonts w:ascii="Arial" w:eastAsia="Cambria" w:hAnsi="Arial" w:cs="Cambria"/>
                <w:sz w:val="19"/>
                <w:szCs w:val="19"/>
                <w:lang w:val="de-DE" w:eastAsia="en-US"/>
              </w:rPr>
            </w:pPr>
            <w:r w:rsidRPr="007F3F54">
              <w:rPr>
                <w:rFonts w:ascii="Arial" w:eastAsia="Cambria" w:hAnsi="Arial" w:cs="Cambria"/>
                <w:sz w:val="19"/>
                <w:szCs w:val="19"/>
                <w:lang w:val="de-DE" w:eastAsia="en-US"/>
              </w:rPr>
              <w:t xml:space="preserve">Ulrike Koch: </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Cambria"/>
                <w:sz w:val="19"/>
                <w:szCs w:val="19"/>
                <w:lang w:val="de-DE" w:eastAsia="en-US"/>
              </w:rPr>
              <w:t xml:space="preserve">030 428499323, </w:t>
            </w:r>
            <w:r w:rsidRPr="007F3F54">
              <w:rPr>
                <w:rFonts w:ascii="Arial" w:eastAsia="Cambria" w:hAnsi="Arial" w:cs="Times New Roman"/>
                <w:sz w:val="19"/>
                <w:szCs w:val="19"/>
                <w:lang w:val="de-DE" w:eastAsia="en-US"/>
              </w:rPr>
              <w:t>ulrike.koch@ufu.de</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Anmerkungen</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Die </w:t>
            </w:r>
            <w:r w:rsidRPr="007F3F54">
              <w:rPr>
                <w:rFonts w:ascii="Arial" w:eastAsia="Cambria" w:hAnsi="Arial" w:cs="Times New Roman"/>
                <w:i/>
                <w:sz w:val="19"/>
                <w:szCs w:val="19"/>
                <w:lang w:val="de-DE" w:eastAsia="en-US"/>
              </w:rPr>
              <w:t>KlimaGesichter</w:t>
            </w:r>
            <w:r w:rsidRPr="007F3F54">
              <w:rPr>
                <w:rFonts w:ascii="Arial" w:eastAsia="Cambria" w:hAnsi="Arial" w:cs="Times New Roman"/>
                <w:sz w:val="19"/>
                <w:szCs w:val="19"/>
                <w:lang w:val="de-DE" w:eastAsia="en-US"/>
              </w:rPr>
              <w:t xml:space="preserve"> können (über das UfU) auch einmalig als kurzer Input (eine Doppelstunde) für Schulklassen zum Themenbereich Klimawandel und dessen Folgen angefragt werden.</w:t>
            </w:r>
          </w:p>
        </w:tc>
      </w:tr>
      <w:tr w:rsidR="007F3F54" w:rsidRPr="007F3F54" w:rsidTr="007F3F54">
        <w:trPr>
          <w:trHeight w:val="569"/>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Quellen</w:t>
            </w:r>
          </w:p>
        </w:tc>
        <w:tc>
          <w:tcPr>
            <w:tcW w:w="3776" w:type="pct"/>
          </w:tcPr>
          <w:p w:rsidR="007F3F54" w:rsidRPr="007F3F54" w:rsidRDefault="00DF0F62" w:rsidP="007F3F54">
            <w:pPr>
              <w:widowControl/>
              <w:autoSpaceDE/>
              <w:autoSpaceDN/>
              <w:spacing w:after="160" w:line="260" w:lineRule="atLeast"/>
              <w:contextualSpacing/>
              <w:rPr>
                <w:rFonts w:ascii="Arial" w:eastAsia="Cambria" w:hAnsi="Arial" w:cs="Times New Roman"/>
                <w:sz w:val="19"/>
                <w:szCs w:val="19"/>
                <w:lang w:val="de-DE" w:eastAsia="en-US"/>
              </w:rPr>
            </w:pPr>
            <w:hyperlink r:id="rId10" w:history="1">
              <w:r w:rsidR="007F3F54" w:rsidRPr="007F3F54">
                <w:rPr>
                  <w:rFonts w:ascii="Arial" w:eastAsia="Cambria" w:hAnsi="Arial" w:cs="Times New Roman"/>
                  <w:sz w:val="19"/>
                  <w:szCs w:val="19"/>
                  <w:lang w:val="de-DE" w:eastAsia="en-US"/>
                </w:rPr>
                <w:t>https://klimagesichter.de</w:t>
              </w:r>
            </w:hyperlink>
          </w:p>
        </w:tc>
      </w:tr>
    </w:tbl>
    <w:p w:rsidR="00267688" w:rsidRDefault="007F3F54" w:rsidP="007F3F54">
      <w:pPr>
        <w:pStyle w:val="Textkrper"/>
        <w:rPr>
          <w:lang w:val="de-DE"/>
        </w:rPr>
      </w:pPr>
      <w:r>
        <w:rPr>
          <w:lang w:val="de-DE"/>
        </w:rPr>
        <w:br w:type="textWrapping" w:clear="all"/>
      </w:r>
    </w:p>
    <w:sectPr w:rsidR="00267688" w:rsidSect="00E5602B">
      <w:headerReference w:type="default" r:id="rId11"/>
      <w:footerReference w:type="default" r:id="rId12"/>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E6" w:rsidRDefault="00A825E6" w:rsidP="00267688">
      <w:r>
        <w:separator/>
      </w:r>
    </w:p>
  </w:endnote>
  <w:endnote w:type="continuationSeparator" w:id="0">
    <w:p w:rsidR="00A825E6" w:rsidRDefault="00A825E6"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67403C">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E6" w:rsidRDefault="00A825E6" w:rsidP="00267688">
      <w:r>
        <w:separator/>
      </w:r>
    </w:p>
  </w:footnote>
  <w:footnote w:type="continuationSeparator" w:id="0">
    <w:p w:rsidR="00A825E6" w:rsidRDefault="00A825E6"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zum außerunterrichtlichen Teil der Ganztagsschule</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jc w:val="left"/>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1">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2">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CB575C"/>
    <w:multiLevelType w:val="hybridMultilevel"/>
    <w:tmpl w:val="6DC23DDC"/>
    <w:lvl w:ilvl="0" w:tplc="6BB0A07A">
      <w:start w:val="1"/>
      <w:numFmt w:val="decimal"/>
      <w:lvlText w:val="%1."/>
      <w:lvlJc w:val="left"/>
      <w:pPr>
        <w:ind w:left="823" w:hanging="358"/>
        <w:jc w:val="left"/>
      </w:pPr>
      <w:rPr>
        <w:rFonts w:hint="default"/>
        <w:w w:val="100"/>
      </w:rPr>
    </w:lvl>
    <w:lvl w:ilvl="1" w:tplc="08249C2A">
      <w:start w:val="1"/>
      <w:numFmt w:val="lowerLetter"/>
      <w:lvlText w:val="%2."/>
      <w:lvlJc w:val="left"/>
      <w:pPr>
        <w:ind w:left="1543" w:hanging="358"/>
        <w:jc w:val="left"/>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num w:numId="1">
    <w:abstractNumId w:val="4"/>
  </w:num>
  <w:num w:numId="2">
    <w:abstractNumId w:val="13"/>
  </w:num>
  <w:num w:numId="3">
    <w:abstractNumId w:val="2"/>
  </w:num>
  <w:num w:numId="4">
    <w:abstractNumId w:val="1"/>
  </w:num>
  <w:num w:numId="5">
    <w:abstractNumId w:val="12"/>
  </w:num>
  <w:num w:numId="6">
    <w:abstractNumId w:val="4"/>
  </w:num>
  <w:num w:numId="7">
    <w:abstractNumId w:val="13"/>
  </w:num>
  <w:num w:numId="8">
    <w:abstractNumId w:val="2"/>
  </w:num>
  <w:num w:numId="9">
    <w:abstractNumId w:val="1"/>
  </w:num>
  <w:num w:numId="10">
    <w:abstractNumId w:val="12"/>
  </w:num>
  <w:num w:numId="11">
    <w:abstractNumId w:val="11"/>
  </w:num>
  <w:num w:numId="12">
    <w:abstractNumId w:val="14"/>
  </w:num>
  <w:num w:numId="13">
    <w:abstractNumId w:val="0"/>
  </w:num>
  <w:num w:numId="14">
    <w:abstractNumId w:val="7"/>
  </w:num>
  <w:num w:numId="15">
    <w:abstractNumId w:val="6"/>
  </w:num>
  <w:num w:numId="16">
    <w:abstractNumId w:val="8"/>
  </w:num>
  <w:num w:numId="17">
    <w:abstractNumId w:val="5"/>
  </w:num>
  <w:num w:numId="18">
    <w:abstractNumId w:val="10"/>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2798"/>
    <w:rsid w:val="0005671C"/>
    <w:rsid w:val="00117BBA"/>
    <w:rsid w:val="00267688"/>
    <w:rsid w:val="00340FFE"/>
    <w:rsid w:val="00396075"/>
    <w:rsid w:val="003D1EE5"/>
    <w:rsid w:val="00400E94"/>
    <w:rsid w:val="004874A1"/>
    <w:rsid w:val="004D1511"/>
    <w:rsid w:val="005739F3"/>
    <w:rsid w:val="00580846"/>
    <w:rsid w:val="00626A14"/>
    <w:rsid w:val="0067403C"/>
    <w:rsid w:val="00730736"/>
    <w:rsid w:val="00731373"/>
    <w:rsid w:val="007D5F70"/>
    <w:rsid w:val="007F3F54"/>
    <w:rsid w:val="00814076"/>
    <w:rsid w:val="008C5C6A"/>
    <w:rsid w:val="00935CD6"/>
    <w:rsid w:val="00960750"/>
    <w:rsid w:val="00A825E6"/>
    <w:rsid w:val="00AA51EB"/>
    <w:rsid w:val="00AB5484"/>
    <w:rsid w:val="00B21B87"/>
    <w:rsid w:val="00BB555E"/>
    <w:rsid w:val="00C31A6C"/>
    <w:rsid w:val="00C904BE"/>
    <w:rsid w:val="00D62C04"/>
    <w:rsid w:val="00D92798"/>
    <w:rsid w:val="00DF0F62"/>
    <w:rsid w:val="00E5602B"/>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limagesichter.de" TargetMode="External"/><Relationship Id="rId4" Type="http://schemas.openxmlformats.org/officeDocument/2006/relationships/settings" Target="settings.xml"/><Relationship Id="rId9" Type="http://schemas.openxmlformats.org/officeDocument/2006/relationships/hyperlink" Target="file:///E:\Arbeit\W&#228;hrend%20Corona%20entstanden\EM%20Evaluation\2021_2022\www.uf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FFFA-D4EF-489F-8965-C0D4C790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4</cp:revision>
  <dcterms:created xsi:type="dcterms:W3CDTF">2022-08-31T11:52:00Z</dcterms:created>
  <dcterms:modified xsi:type="dcterms:W3CDTF">2023-02-03T09:50:00Z</dcterms:modified>
</cp:coreProperties>
</file>