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59"/>
        <w:gridCol w:w="1827"/>
        <w:gridCol w:w="1293"/>
        <w:gridCol w:w="1813"/>
      </w:tblGrid>
      <w:tr w:rsidR="000E0739" w14:paraId="00903AFA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89E66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 xml:space="preserve">Aufgabenstellung für die mündliche Leistungsfeststellung </w:t>
            </w:r>
          </w:p>
          <w:p w14:paraId="5D116D05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A</w:t>
            </w:r>
          </w:p>
        </w:tc>
      </w:tr>
      <w:tr w:rsidR="000E0739" w14:paraId="205244A6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8333A59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</w:tr>
      <w:tr w:rsidR="000E0739" w14:paraId="2AAA866D" w14:textId="77777777">
        <w:trPr>
          <w:trHeight w:val="680"/>
        </w:trPr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4ADB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  <w:u w:val="single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7006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</w:tr>
      <w:tr w:rsidR="000E0739" w14:paraId="7F3F7AA8" w14:textId="77777777">
        <w:trPr>
          <w:trHeight w:val="68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BAD1" w14:textId="77777777" w:rsidR="000E0739" w:rsidRDefault="007F7087">
            <w:pPr>
              <w:pStyle w:val="StandardWeb1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2DF1C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>
              <w:rPr>
                <w:rFonts w:ascii="Arial" w:hAnsi="Arial" w:cs="Arial"/>
                <w:b/>
                <w:bCs/>
                <w:lang w:val="de-DE"/>
              </w:rPr>
              <w:t>RUSSISCH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0053" w14:textId="77777777" w:rsidR="000E0739" w:rsidRDefault="007F7087">
            <w:pPr>
              <w:pStyle w:val="StandardWeb1"/>
              <w:tabs>
                <w:tab w:val="left" w:pos="692"/>
              </w:tabs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color w:val="000000"/>
                <w:sz w:val="32"/>
                <w:szCs w:val="32"/>
              </w:rPr>
              <w:t></w:t>
            </w:r>
          </w:p>
          <w:p w14:paraId="4187511C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 xml:space="preserve">GK 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sz w:val="28"/>
              </w:rPr>
              <w:sym w:font="Wingdings 2" w:char="F054"/>
            </w:r>
          </w:p>
        </w:tc>
      </w:tr>
      <w:tr w:rsidR="000E0739" w14:paraId="56EE845D" w14:textId="77777777">
        <w:trPr>
          <w:trHeight w:val="68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176EB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</w:t>
            </w:r>
          </w:p>
          <w:p w14:paraId="6D4BE0D2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CD51F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Gesamtdauer der Prüfung: </w:t>
            </w:r>
          </w:p>
          <w:p w14:paraId="0888D16B" w14:textId="513B25BA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</w:t>
            </w:r>
            <w:r w:rsidR="00ED67B3">
              <w:rPr>
                <w:rFonts w:ascii="Arial Narrow" w:hAnsi="Arial Narrow" w:cs="Arial Narrow"/>
                <w:sz w:val="24"/>
                <w:szCs w:val="24"/>
                <w:lang w:val="de-DE"/>
              </w:rPr>
              <w:t>5</w:t>
            </w: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 Min.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078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5E3CA0B7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Min.</w:t>
            </w:r>
          </w:p>
        </w:tc>
      </w:tr>
      <w:tr w:rsidR="000E0739" w14:paraId="46074B6A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D59B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</w:tr>
      <w:tr w:rsidR="000E0739" w14:paraId="0952309D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0E4EC83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0E0739" w14:paraId="2858A431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FB467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bookmarkStart w:id="0" w:name="_Hlk141348857"/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</w:tc>
      </w:tr>
      <w:tr w:rsidR="000E0739" w14:paraId="3D98455B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BE4B" w14:textId="77777777" w:rsidR="000E0739" w:rsidRDefault="007F7087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Eine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Welt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Globale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Fragen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Природа и экология в России и СНГ</w:t>
            </w:r>
          </w:p>
          <w:p w14:paraId="6A5442EC" w14:textId="77777777" w:rsidR="000E0739" w:rsidRDefault="007F7087">
            <w:pPr>
              <w:spacing w:after="0"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Individuum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und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Gesellschaft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Образ жизни</w:t>
            </w:r>
            <w:bookmarkEnd w:id="0"/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/ Молодёжь сегодня</w:t>
            </w:r>
          </w:p>
        </w:tc>
      </w:tr>
      <w:tr w:rsidR="000E0739" w14:paraId="2337336E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5A983EF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0E0739" w14:paraId="3F450620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CC101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</w:tr>
      <w:tr w:rsidR="000E0739" w14:paraId="2ABC7861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CD65" w14:textId="77777777" w:rsidR="000E0739" w:rsidRDefault="007F7087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Вместе с вашей школой-партнёром вы ведёте блог на тему «Послание к человеку». Для нового выпуска вы выбираете одну из экологических проблем, которая наиболее актуальна для вас и ваших школьных друзей. Какая карикатура с какой именно экологической проблемой подойдёт для блога? </w:t>
            </w:r>
          </w:p>
        </w:tc>
      </w:tr>
      <w:tr w:rsidR="000E0739" w14:paraId="3D7DF480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B62EF2B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</w:tr>
      <w:tr w:rsidR="000E0739" w14:paraId="0859F2C1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9AEF7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</w:tc>
      </w:tr>
      <w:tr w:rsidR="000E0739" w14:paraId="2C758866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DC2925A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</w:p>
        </w:tc>
      </w:tr>
      <w:tr w:rsidR="000E0739" w14:paraId="43D06B25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E74B7" w14:textId="77777777" w:rsidR="000E0739" w:rsidRDefault="007F7087">
            <w:pPr>
              <w:pStyle w:val="StandardWeb1"/>
              <w:tabs>
                <w:tab w:val="left" w:pos="5670"/>
              </w:tabs>
              <w:spacing w:before="0" w:after="0"/>
              <w:rPr>
                <w:rFonts w:ascii="Arial Narrow" w:hAnsi="Arial Narrow" w:cs="Arial Narrow"/>
                <w:b/>
                <w:u w:val="single"/>
              </w:rPr>
            </w:pPr>
            <w:r>
              <w:rPr>
                <w:rFonts w:ascii="Arial Narrow" w:hAnsi="Arial Narrow" w:cs="Arial Narrow"/>
                <w:b/>
              </w:rPr>
              <w:t xml:space="preserve">A Präsentation                                                                                       Zeit: 2-3 Min. </w:t>
            </w:r>
            <w:proofErr w:type="gramStart"/>
            <w:r>
              <w:rPr>
                <w:rFonts w:ascii="Arial Narrow" w:hAnsi="Arial Narrow" w:cs="Arial Narrow"/>
                <w:b/>
              </w:rPr>
              <w:t>pro Kandidat</w:t>
            </w:r>
            <w:proofErr w:type="gramEnd"/>
            <w:r>
              <w:rPr>
                <w:rFonts w:ascii="Arial Narrow" w:hAnsi="Arial Narrow" w:cs="Arial Narrow"/>
                <w:b/>
              </w:rPr>
              <w:t>/in</w:t>
            </w:r>
          </w:p>
        </w:tc>
      </w:tr>
      <w:tr w:rsidR="000E0739" w14:paraId="65837AE3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3C0A" w14:textId="77777777" w:rsidR="000E0739" w:rsidRDefault="007F7087">
            <w:pPr>
              <w:pStyle w:val="Listenabsatz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Опиши карикатуру, данную ниже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</w:p>
          <w:p w14:paraId="1D2B1E0E" w14:textId="77777777" w:rsidR="000E0739" w:rsidRDefault="007F7087">
            <w:pPr>
              <w:pStyle w:val="Listenabsatz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Объясни её идею и основные средства, которыми карикатура её передаёт.</w:t>
            </w:r>
          </w:p>
          <w:p w14:paraId="1A2CD16F" w14:textId="77777777" w:rsidR="000E0739" w:rsidRDefault="007F7087">
            <w:pPr>
              <w:pStyle w:val="Listenabsatz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Предложи тему и аргументируй, насколько твоя карикатура подойдёт для блога.</w:t>
            </w:r>
          </w:p>
          <w:p w14:paraId="446B5AB4" w14:textId="77777777" w:rsidR="000E0739" w:rsidRDefault="007F7087">
            <w:pPr>
              <w:spacing w:after="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Представь свои результаты группе за 3 минуты. Передай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слово далее.</w:t>
            </w:r>
          </w:p>
        </w:tc>
      </w:tr>
      <w:tr w:rsidR="000E0739" w14:paraId="3F84A249" w14:textId="77777777">
        <w:tc>
          <w:tcPr>
            <w:tcW w:w="92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E4BF5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0E0739" w14:paraId="257AC595" w14:textId="77777777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2B1C5" w14:textId="77777777" w:rsidR="000E0739" w:rsidRDefault="007F7087">
            <w:pPr>
              <w:tabs>
                <w:tab w:val="left" w:pos="5670"/>
              </w:tabs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ab/>
              <w:t xml:space="preserve">              </w:t>
            </w:r>
            <w:proofErr w:type="gram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Zeit:</w:t>
            </w:r>
            <w:proofErr w:type="gramEnd"/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 15 Min. für Gruppe</w:t>
            </w:r>
          </w:p>
        </w:tc>
      </w:tr>
      <w:tr w:rsidR="000E0739" w14:paraId="31B82BBE" w14:textId="77777777">
        <w:trPr>
          <w:trHeight w:val="1371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7FF" w14:textId="77777777" w:rsidR="000E0739" w:rsidRDefault="007F7087">
            <w:pPr>
              <w:pStyle w:val="Listenabsatz"/>
              <w:numPr>
                <w:ilvl w:val="0"/>
                <w:numId w:val="3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Обсудите, какая из данных карикатур и тем, наиболее подходящие вашей публике. Аргументируйте.</w:t>
            </w:r>
          </w:p>
          <w:p w14:paraId="3A71ADCB" w14:textId="77777777" w:rsidR="000E0739" w:rsidRDefault="007F7087">
            <w:pPr>
              <w:pStyle w:val="Listenabsatz"/>
              <w:numPr>
                <w:ilvl w:val="0"/>
                <w:numId w:val="3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 xml:space="preserve">Попытайтесь определить тему и карикатуру для следующего блога с вашей </w:t>
            </w:r>
          </w:p>
          <w:p w14:paraId="36251DD6" w14:textId="77777777" w:rsidR="000E0739" w:rsidRDefault="007F7087">
            <w:pPr>
              <w:pStyle w:val="Listenabsatz"/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en-GB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школой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партнёром.</w:t>
            </w:r>
          </w:p>
          <w:p w14:paraId="48F67375" w14:textId="77777777" w:rsidR="000E0739" w:rsidRDefault="000E0739">
            <w:pPr>
              <w:spacing w:after="0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172E282" w14:textId="77777777" w:rsidR="000E0739" w:rsidRDefault="000E0739">
      <w:pPr>
        <w:sectPr w:rsidR="000E07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454" w:gutter="0"/>
          <w:cols w:space="720"/>
          <w:formProt w:val="0"/>
          <w:docGrid w:linePitch="360"/>
        </w:sectPr>
      </w:pPr>
    </w:p>
    <w:p w14:paraId="2F683778" w14:textId="77777777" w:rsidR="000E0739" w:rsidRDefault="000E0739">
      <w:pPr>
        <w:rPr>
          <w:lang w:val="en-US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0"/>
        <w:gridCol w:w="1827"/>
        <w:gridCol w:w="1292"/>
        <w:gridCol w:w="1813"/>
        <w:gridCol w:w="368"/>
      </w:tblGrid>
      <w:tr w:rsidR="000E0739" w14:paraId="3B6B6EDA" w14:textId="77777777">
        <w:trPr>
          <w:trHeight w:val="440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4D0CF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Material für Kandidat A</w:t>
            </w:r>
          </w:p>
        </w:tc>
      </w:tr>
      <w:tr w:rsidR="000E0739" w14:paraId="39F7DBD0" w14:textId="77777777">
        <w:trPr>
          <w:trHeight w:val="12927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362F" w14:textId="77777777" w:rsidR="00A5778C" w:rsidRDefault="00A5778C" w:rsidP="00A5778C">
            <w:pPr>
              <w:spacing w:after="0" w:line="240" w:lineRule="auto"/>
              <w:jc w:val="center"/>
              <w:rPr>
                <w:color w:val="A6A6A6" w:themeColor="background1" w:themeShade="A6"/>
                <w:sz w:val="24"/>
                <w:lang w:val="de-DE"/>
              </w:rPr>
            </w:pPr>
            <w:r>
              <w:rPr>
                <w:i/>
                <w:color w:val="A6A6A6" w:themeColor="background1" w:themeShade="A6"/>
                <w:sz w:val="24"/>
                <w:lang w:val="de-DE"/>
              </w:rPr>
              <w:t>Das Bild kann hier aus urheberrechtlichen Gründen nicht abgebildet werden</w:t>
            </w:r>
            <w:r>
              <w:rPr>
                <w:color w:val="A6A6A6" w:themeColor="background1" w:themeShade="A6"/>
                <w:sz w:val="24"/>
                <w:lang w:val="de-DE"/>
              </w:rPr>
              <w:t>.</w:t>
            </w:r>
          </w:p>
          <w:p w14:paraId="44F084EF" w14:textId="77777777" w:rsidR="000E0739" w:rsidRDefault="000E0739">
            <w:pPr>
              <w:spacing w:after="0" w:line="240" w:lineRule="auto"/>
              <w:jc w:val="center"/>
              <w:rPr>
                <w:sz w:val="20"/>
                <w:szCs w:val="20"/>
                <w:lang w:val="de-DE" w:eastAsia="de-DE"/>
              </w:rPr>
            </w:pPr>
          </w:p>
          <w:p w14:paraId="5A28A33C" w14:textId="77777777" w:rsidR="000E0739" w:rsidRDefault="000E0739">
            <w:pPr>
              <w:spacing w:after="0" w:line="240" w:lineRule="auto"/>
              <w:jc w:val="center"/>
            </w:pPr>
          </w:p>
          <w:p w14:paraId="640B098A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«Пластик», Валентин Безрук. 13.07.2016.</w:t>
            </w:r>
          </w:p>
          <w:p w14:paraId="1679DDAF" w14:textId="77777777" w:rsidR="000E0739" w:rsidRDefault="00D754D8">
            <w:pPr>
              <w:spacing w:after="0" w:line="240" w:lineRule="auto"/>
              <w:jc w:val="center"/>
              <w:rPr>
                <w:sz w:val="20"/>
                <w:szCs w:val="20"/>
                <w:lang w:val="ru-RU" w:eastAsia="de-DE"/>
              </w:rPr>
            </w:pPr>
            <w:hyperlink r:id="rId13"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https</w:t>
              </w:r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://</w:t>
              </w:r>
              <w:proofErr w:type="spellStart"/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caricatura</w:t>
              </w:r>
              <w:proofErr w:type="spellEnd"/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.</w:t>
              </w:r>
              <w:proofErr w:type="spellStart"/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ru</w:t>
              </w:r>
              <w:proofErr w:type="spellEnd"/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/</w:t>
              </w:r>
              <w:proofErr w:type="spellStart"/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parad</w:t>
              </w:r>
              <w:proofErr w:type="spellEnd"/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/</w:t>
              </w:r>
              <w:proofErr w:type="spellStart"/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bezruk</w:t>
              </w:r>
              <w:proofErr w:type="spellEnd"/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/</w:t>
              </w:r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pic</w:t>
              </w:r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/</w:t>
              </w:r>
              <w:proofErr w:type="spellStart"/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karikatura</w:t>
              </w:r>
              <w:proofErr w:type="spellEnd"/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-</w:t>
              </w:r>
              <w:proofErr w:type="spellStart"/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plastik</w:t>
              </w:r>
              <w:proofErr w:type="spellEnd"/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_(</w:t>
              </w:r>
              <w:proofErr w:type="spellStart"/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valentin</w:t>
              </w:r>
              <w:proofErr w:type="spellEnd"/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-</w:t>
              </w:r>
              <w:proofErr w:type="spellStart"/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bezruk</w:t>
              </w:r>
              <w:proofErr w:type="spellEnd"/>
              <w:r w:rsidR="007F7087">
                <w:rPr>
                  <w:rStyle w:val="Hyperlink"/>
                  <w:sz w:val="20"/>
                  <w:szCs w:val="20"/>
                  <w:lang w:val="ru-RU" w:eastAsia="de-DE"/>
                </w:rPr>
                <w:t>)_27238.</w:t>
              </w:r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jpg</w:t>
              </w:r>
            </w:hyperlink>
          </w:p>
          <w:p w14:paraId="5C3A414A" w14:textId="77777777" w:rsidR="000E0739" w:rsidRDefault="000E0739">
            <w:pPr>
              <w:spacing w:after="0" w:line="240" w:lineRule="auto"/>
              <w:jc w:val="center"/>
              <w:rPr>
                <w:sz w:val="20"/>
                <w:szCs w:val="20"/>
                <w:lang w:val="ru-RU" w:eastAsia="de-DE"/>
              </w:rPr>
            </w:pPr>
          </w:p>
          <w:p w14:paraId="41E78EFF" w14:textId="142569BE" w:rsidR="000E0739" w:rsidRDefault="007F7087">
            <w:pPr>
              <w:spacing w:after="0" w:line="240" w:lineRule="auto"/>
              <w:jc w:val="center"/>
              <w:rPr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de-DE" w:eastAsia="de-DE"/>
              </w:rPr>
              <w:t xml:space="preserve">(letzter Zugriff </w:t>
            </w:r>
            <w:r w:rsidR="00ED67B3">
              <w:rPr>
                <w:rFonts w:ascii="Arial Narrow" w:hAnsi="Arial Narrow" w:cs="Arial Narrow"/>
                <w:bCs/>
                <w:sz w:val="24"/>
                <w:szCs w:val="24"/>
                <w:lang w:val="de-DE" w:eastAsia="de-DE"/>
              </w:rPr>
              <w:t>01.02.2024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de-DE" w:eastAsia="de-DE"/>
              </w:rPr>
              <w:t>)</w:t>
            </w:r>
          </w:p>
          <w:p w14:paraId="6B65A1AE" w14:textId="77777777" w:rsidR="000E0739" w:rsidRDefault="000E0739">
            <w:pPr>
              <w:spacing w:after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14:paraId="34F87045" w14:textId="77777777" w:rsidR="000E0739" w:rsidRDefault="000E0739">
            <w:pPr>
              <w:spacing w:after="0" w:line="240" w:lineRule="auto"/>
              <w:jc w:val="center"/>
              <w:rPr>
                <w:sz w:val="20"/>
                <w:szCs w:val="20"/>
                <w:lang w:val="de-DE" w:eastAsia="de-DE"/>
              </w:rPr>
            </w:pPr>
          </w:p>
        </w:tc>
      </w:tr>
      <w:tr w:rsidR="000E0739" w14:paraId="3D79EEE2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87EBF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lastRenderedPageBreak/>
              <w:t xml:space="preserve">Aufgabenstellung für die mündliche Leistungsfeststellung </w:t>
            </w:r>
          </w:p>
          <w:p w14:paraId="64E34A77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B</w:t>
            </w:r>
          </w:p>
        </w:tc>
        <w:tc>
          <w:tcPr>
            <w:tcW w:w="368" w:type="dxa"/>
          </w:tcPr>
          <w:p w14:paraId="7EAC926A" w14:textId="77777777" w:rsidR="000E0739" w:rsidRDefault="000E0739"/>
        </w:tc>
      </w:tr>
      <w:tr w:rsidR="000E0739" w14:paraId="4C242109" w14:textId="77777777">
        <w:tc>
          <w:tcPr>
            <w:tcW w:w="92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CE300B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368" w:type="dxa"/>
          </w:tcPr>
          <w:p w14:paraId="4615C49A" w14:textId="77777777" w:rsidR="000E0739" w:rsidRDefault="000E0739"/>
        </w:tc>
      </w:tr>
      <w:tr w:rsidR="000E0739" w14:paraId="06C3591C" w14:textId="77777777">
        <w:trPr>
          <w:trHeight w:val="680"/>
        </w:trPr>
        <w:tc>
          <w:tcPr>
            <w:tcW w:w="6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42EFD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  <w:u w:val="single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55C9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  <w:tc>
          <w:tcPr>
            <w:tcW w:w="368" w:type="dxa"/>
          </w:tcPr>
          <w:p w14:paraId="30F6CA80" w14:textId="77777777" w:rsidR="000E0739" w:rsidRDefault="000E0739"/>
        </w:tc>
      </w:tr>
      <w:tr w:rsidR="000E0739" w14:paraId="19DD7738" w14:textId="77777777">
        <w:trPr>
          <w:trHeight w:val="68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3B07" w14:textId="77777777" w:rsidR="000E0739" w:rsidRDefault="007F7087">
            <w:pPr>
              <w:pStyle w:val="StandardWeb1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B2354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>
              <w:rPr>
                <w:rFonts w:ascii="Arial" w:hAnsi="Arial" w:cs="Arial"/>
                <w:b/>
                <w:bCs/>
                <w:lang w:val="de-DE"/>
              </w:rPr>
              <w:t>RUSSISCH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38A9" w14:textId="77777777" w:rsidR="000E0739" w:rsidRDefault="007F7087">
            <w:pPr>
              <w:pStyle w:val="StandardWeb1"/>
              <w:tabs>
                <w:tab w:val="left" w:pos="692"/>
              </w:tabs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color w:val="000000"/>
                <w:sz w:val="32"/>
                <w:szCs w:val="32"/>
              </w:rPr>
              <w:t></w:t>
            </w:r>
          </w:p>
          <w:p w14:paraId="6F85A1DB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 xml:space="preserve">GK 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sz w:val="28"/>
              </w:rPr>
              <w:sym w:font="Wingdings 2" w:char="F054"/>
            </w:r>
          </w:p>
        </w:tc>
        <w:tc>
          <w:tcPr>
            <w:tcW w:w="368" w:type="dxa"/>
          </w:tcPr>
          <w:p w14:paraId="749F2F10" w14:textId="77777777" w:rsidR="000E0739" w:rsidRDefault="000E0739"/>
        </w:tc>
      </w:tr>
      <w:tr w:rsidR="000E0739" w14:paraId="21332189" w14:textId="77777777">
        <w:trPr>
          <w:trHeight w:val="68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3634D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</w:t>
            </w:r>
          </w:p>
          <w:p w14:paraId="2E757783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9DB3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Gesamtdauer der Prüfung: </w:t>
            </w:r>
          </w:p>
          <w:p w14:paraId="408CD650" w14:textId="0A682195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</w:t>
            </w:r>
            <w:r w:rsidR="00ED67B3">
              <w:rPr>
                <w:rFonts w:ascii="Arial Narrow" w:hAnsi="Arial Narrow" w:cs="Arial Narrow"/>
                <w:sz w:val="24"/>
                <w:szCs w:val="24"/>
                <w:lang w:val="de-DE"/>
              </w:rPr>
              <w:t>5</w:t>
            </w: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 Min.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7F52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724F58D5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Min.</w:t>
            </w:r>
          </w:p>
        </w:tc>
        <w:tc>
          <w:tcPr>
            <w:tcW w:w="368" w:type="dxa"/>
          </w:tcPr>
          <w:p w14:paraId="690FE0E2" w14:textId="77777777" w:rsidR="000E0739" w:rsidRDefault="000E0739"/>
        </w:tc>
      </w:tr>
      <w:tr w:rsidR="000E0739" w14:paraId="14AC1544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39AB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  <w:tc>
          <w:tcPr>
            <w:tcW w:w="368" w:type="dxa"/>
          </w:tcPr>
          <w:p w14:paraId="54A3381A" w14:textId="77777777" w:rsidR="000E0739" w:rsidRDefault="000E0739"/>
        </w:tc>
      </w:tr>
      <w:tr w:rsidR="000E0739" w14:paraId="73D9428C" w14:textId="77777777">
        <w:tc>
          <w:tcPr>
            <w:tcW w:w="92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8B880AF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68" w:type="dxa"/>
          </w:tcPr>
          <w:p w14:paraId="492D8F24" w14:textId="77777777" w:rsidR="000E0739" w:rsidRDefault="000E0739"/>
        </w:tc>
      </w:tr>
      <w:tr w:rsidR="000E0739" w14:paraId="4D495A47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AF954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</w:tc>
        <w:tc>
          <w:tcPr>
            <w:tcW w:w="368" w:type="dxa"/>
          </w:tcPr>
          <w:p w14:paraId="1B9C111E" w14:textId="77777777" w:rsidR="000E0739" w:rsidRDefault="000E0739"/>
        </w:tc>
      </w:tr>
      <w:tr w:rsidR="000E0739" w14:paraId="17E196FC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4058" w14:textId="77777777" w:rsidR="000E0739" w:rsidRDefault="007F7087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Eine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Welt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Globale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Fragen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Природа и экология в России и СНГ</w:t>
            </w:r>
          </w:p>
          <w:p w14:paraId="6DC62EAE" w14:textId="77777777" w:rsidR="000E0739" w:rsidRDefault="007F7087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übergreifende Bezugnahme zu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„Individuum und Gesellschaft“: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Образ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68" w:type="dxa"/>
          </w:tcPr>
          <w:p w14:paraId="66F9CAAF" w14:textId="77777777" w:rsidR="000E0739" w:rsidRDefault="000E0739"/>
        </w:tc>
      </w:tr>
      <w:tr w:rsidR="000E0739" w14:paraId="7539B182" w14:textId="77777777">
        <w:tc>
          <w:tcPr>
            <w:tcW w:w="92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469FB3E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368" w:type="dxa"/>
          </w:tcPr>
          <w:p w14:paraId="30D84E1E" w14:textId="77777777" w:rsidR="000E0739" w:rsidRDefault="000E0739"/>
        </w:tc>
      </w:tr>
      <w:tr w:rsidR="000E0739" w14:paraId="0CA2C4AB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BB58C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  <w:tc>
          <w:tcPr>
            <w:tcW w:w="368" w:type="dxa"/>
          </w:tcPr>
          <w:p w14:paraId="7650964B" w14:textId="77777777" w:rsidR="000E0739" w:rsidRDefault="000E0739"/>
        </w:tc>
      </w:tr>
      <w:tr w:rsidR="000E0739" w14:paraId="0DCD1992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8CB1" w14:textId="77777777" w:rsidR="000E0739" w:rsidRDefault="007F7087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Вместе с вашей школой-партнёром вы ведёте блог на тему «Послание к человеку». Для нового выпуска вы выбираете одну из экологических проблем, которая наиболее актуальна для вас и ваших школьных друзей. Какая карикатура с какой именно экологической проблемой подойдёт для блога.</w:t>
            </w:r>
          </w:p>
        </w:tc>
        <w:tc>
          <w:tcPr>
            <w:tcW w:w="368" w:type="dxa"/>
          </w:tcPr>
          <w:p w14:paraId="7BA54175" w14:textId="77777777" w:rsidR="000E0739" w:rsidRDefault="000E0739"/>
        </w:tc>
      </w:tr>
      <w:tr w:rsidR="000E0739" w14:paraId="48CF092D" w14:textId="77777777">
        <w:tc>
          <w:tcPr>
            <w:tcW w:w="92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05AB774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14:paraId="033CA693" w14:textId="77777777" w:rsidR="000E0739" w:rsidRDefault="000E0739"/>
        </w:tc>
      </w:tr>
      <w:tr w:rsidR="000E0739" w14:paraId="6F3EE91A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9FF0E5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</w:tc>
        <w:tc>
          <w:tcPr>
            <w:tcW w:w="368" w:type="dxa"/>
          </w:tcPr>
          <w:p w14:paraId="17E9611A" w14:textId="77777777" w:rsidR="000E0739" w:rsidRDefault="000E0739"/>
        </w:tc>
      </w:tr>
      <w:tr w:rsidR="000E0739" w14:paraId="4761BCDC" w14:textId="77777777">
        <w:tc>
          <w:tcPr>
            <w:tcW w:w="92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B816F4C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</w:p>
        </w:tc>
        <w:tc>
          <w:tcPr>
            <w:tcW w:w="368" w:type="dxa"/>
          </w:tcPr>
          <w:p w14:paraId="0F97A355" w14:textId="77777777" w:rsidR="000E0739" w:rsidRDefault="000E0739"/>
        </w:tc>
      </w:tr>
      <w:tr w:rsidR="000E0739" w14:paraId="6C638292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71A9E" w14:textId="77777777" w:rsidR="000E0739" w:rsidRDefault="007F7087">
            <w:pPr>
              <w:pStyle w:val="StandardWeb1"/>
              <w:tabs>
                <w:tab w:val="left" w:pos="5670"/>
              </w:tabs>
              <w:spacing w:before="0" w:after="0"/>
              <w:rPr>
                <w:rFonts w:ascii="Arial Narrow" w:hAnsi="Arial Narrow" w:cs="Arial Narrow"/>
                <w:b/>
                <w:u w:val="single"/>
              </w:rPr>
            </w:pPr>
            <w:r>
              <w:rPr>
                <w:rFonts w:ascii="Arial Narrow" w:hAnsi="Arial Narrow" w:cs="Arial Narrow"/>
                <w:b/>
              </w:rPr>
              <w:t xml:space="preserve">A Präsentation                                                                                       Zeit: 2-3 Min. </w:t>
            </w:r>
            <w:proofErr w:type="gramStart"/>
            <w:r>
              <w:rPr>
                <w:rFonts w:ascii="Arial Narrow" w:hAnsi="Arial Narrow" w:cs="Arial Narrow"/>
                <w:b/>
              </w:rPr>
              <w:t>pro Kandidat</w:t>
            </w:r>
            <w:proofErr w:type="gramEnd"/>
            <w:r>
              <w:rPr>
                <w:rFonts w:ascii="Arial Narrow" w:hAnsi="Arial Narrow" w:cs="Arial Narrow"/>
                <w:b/>
              </w:rPr>
              <w:t>/in</w:t>
            </w:r>
          </w:p>
        </w:tc>
        <w:tc>
          <w:tcPr>
            <w:tcW w:w="368" w:type="dxa"/>
          </w:tcPr>
          <w:p w14:paraId="3EE4D8F2" w14:textId="77777777" w:rsidR="000E0739" w:rsidRDefault="000E0739"/>
        </w:tc>
      </w:tr>
      <w:tr w:rsidR="000E0739" w14:paraId="3D02DF29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FE5" w14:textId="77777777" w:rsidR="000E0739" w:rsidRDefault="007F7087">
            <w:pPr>
              <w:pStyle w:val="Listenabsatz"/>
              <w:numPr>
                <w:ilvl w:val="0"/>
                <w:numId w:val="5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Опиши карикатуру, данную ниже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</w:p>
          <w:p w14:paraId="2F29BA8D" w14:textId="77777777" w:rsidR="000E0739" w:rsidRDefault="007F7087">
            <w:pPr>
              <w:pStyle w:val="Listenabsatz"/>
              <w:numPr>
                <w:ilvl w:val="0"/>
                <w:numId w:val="5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Объясни её идею и основные средства, которыми карикатура её передаёт.</w:t>
            </w:r>
          </w:p>
          <w:p w14:paraId="6EE67C33" w14:textId="77777777" w:rsidR="000E0739" w:rsidRDefault="007F7087">
            <w:pPr>
              <w:pStyle w:val="Listenabsatz"/>
              <w:numPr>
                <w:ilvl w:val="0"/>
                <w:numId w:val="5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Предложи тему и аргументируй, насколько твоя карикатура подойдёт для блога.</w:t>
            </w:r>
          </w:p>
          <w:p w14:paraId="1B37AD96" w14:textId="77777777" w:rsidR="000E0739" w:rsidRDefault="007F7087">
            <w:pPr>
              <w:pStyle w:val="Listenabsatz"/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Представь свои результаты группе за 3 минуты. Передай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слово далее.</w:t>
            </w:r>
          </w:p>
        </w:tc>
        <w:tc>
          <w:tcPr>
            <w:tcW w:w="368" w:type="dxa"/>
          </w:tcPr>
          <w:p w14:paraId="420B0D1D" w14:textId="77777777" w:rsidR="000E0739" w:rsidRDefault="000E0739"/>
        </w:tc>
      </w:tr>
      <w:tr w:rsidR="000E0739" w14:paraId="35A7C36D" w14:textId="77777777">
        <w:tc>
          <w:tcPr>
            <w:tcW w:w="929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23808A1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14:paraId="2AAFCF13" w14:textId="77777777" w:rsidR="000E0739" w:rsidRDefault="000E0739"/>
        </w:tc>
      </w:tr>
      <w:tr w:rsidR="000E0739" w14:paraId="6B03AB71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F6EE" w14:textId="77777777" w:rsidR="000E0739" w:rsidRDefault="007F7087">
            <w:pPr>
              <w:tabs>
                <w:tab w:val="left" w:pos="5670"/>
              </w:tabs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ab/>
              <w:t xml:space="preserve">              </w:t>
            </w:r>
            <w:proofErr w:type="gram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Zeit:</w:t>
            </w:r>
            <w:proofErr w:type="gramEnd"/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 15 Min. für Gruppe</w:t>
            </w:r>
          </w:p>
        </w:tc>
        <w:tc>
          <w:tcPr>
            <w:tcW w:w="368" w:type="dxa"/>
          </w:tcPr>
          <w:p w14:paraId="400DC321" w14:textId="77777777" w:rsidR="000E0739" w:rsidRDefault="000E0739"/>
        </w:tc>
      </w:tr>
      <w:tr w:rsidR="000E0739" w14:paraId="45188924" w14:textId="77777777">
        <w:trPr>
          <w:trHeight w:val="1371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0FAE" w14:textId="77777777" w:rsidR="000E0739" w:rsidRDefault="007F7087">
            <w:pPr>
              <w:pStyle w:val="Listenabsatz"/>
              <w:numPr>
                <w:ilvl w:val="0"/>
                <w:numId w:val="6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Обсудите, какая из данных карикатур и тем, наиболее подходящие вашей публике. Аргументируйте.</w:t>
            </w:r>
          </w:p>
          <w:p w14:paraId="36C742FB" w14:textId="77777777" w:rsidR="000E0739" w:rsidRDefault="007F7087">
            <w:pPr>
              <w:pStyle w:val="Listenabsatz"/>
              <w:numPr>
                <w:ilvl w:val="0"/>
                <w:numId w:val="6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 xml:space="preserve">Попытайтесь определить тему и карикатуру для следующего блога с вашей </w:t>
            </w:r>
          </w:p>
          <w:p w14:paraId="15615693" w14:textId="77777777" w:rsidR="000E0739" w:rsidRDefault="007F7087">
            <w:pPr>
              <w:pStyle w:val="Listenabsatz"/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en-GB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школой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партнёром.</w:t>
            </w:r>
          </w:p>
          <w:p w14:paraId="52431281" w14:textId="77777777" w:rsidR="000E0739" w:rsidRDefault="000E0739">
            <w:pPr>
              <w:spacing w:after="0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7229B52E" w14:textId="77777777" w:rsidR="000E0739" w:rsidRDefault="000E0739"/>
        </w:tc>
      </w:tr>
    </w:tbl>
    <w:p w14:paraId="5952056A" w14:textId="77777777" w:rsidR="000E0739" w:rsidRDefault="000E0739">
      <w:pPr>
        <w:sectPr w:rsidR="000E0739">
          <w:head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20"/>
          <w:formProt w:val="0"/>
          <w:docGrid w:linePitch="360"/>
        </w:sectPr>
      </w:pPr>
    </w:p>
    <w:p w14:paraId="3AA69D75" w14:textId="77777777" w:rsidR="000E0739" w:rsidRDefault="000E0739">
      <w:pPr>
        <w:rPr>
          <w:lang w:val="en-US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1825"/>
        <w:gridCol w:w="1292"/>
        <w:gridCol w:w="1811"/>
        <w:gridCol w:w="376"/>
      </w:tblGrid>
      <w:tr w:rsidR="000E0739" w14:paraId="287E2B3F" w14:textId="77777777">
        <w:trPr>
          <w:trHeight w:val="440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36533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Material für Kandidat B</w:t>
            </w:r>
          </w:p>
        </w:tc>
      </w:tr>
      <w:tr w:rsidR="000E0739" w14:paraId="2C78A7A2" w14:textId="77777777">
        <w:trPr>
          <w:trHeight w:val="12927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DCE6" w14:textId="77777777" w:rsidR="00A5778C" w:rsidRDefault="00A5778C" w:rsidP="00A5778C">
            <w:pPr>
              <w:spacing w:after="0" w:line="240" w:lineRule="auto"/>
              <w:jc w:val="center"/>
              <w:rPr>
                <w:color w:val="A6A6A6" w:themeColor="background1" w:themeShade="A6"/>
                <w:sz w:val="24"/>
                <w:lang w:val="de-DE"/>
              </w:rPr>
            </w:pPr>
            <w:r>
              <w:rPr>
                <w:i/>
                <w:color w:val="A6A6A6" w:themeColor="background1" w:themeShade="A6"/>
                <w:sz w:val="24"/>
                <w:lang w:val="de-DE"/>
              </w:rPr>
              <w:t>Das Bild kann hier aus urheberrechtlichen Gründen nicht abgebildet werden</w:t>
            </w:r>
            <w:r>
              <w:rPr>
                <w:color w:val="A6A6A6" w:themeColor="background1" w:themeShade="A6"/>
                <w:sz w:val="24"/>
                <w:lang w:val="de-DE"/>
              </w:rPr>
              <w:t>.</w:t>
            </w:r>
          </w:p>
          <w:p w14:paraId="79CF2350" w14:textId="77777777" w:rsidR="00EC3EB1" w:rsidRDefault="00EC3EB1" w:rsidP="00EC3EB1">
            <w:pPr>
              <w:spacing w:after="0" w:line="240" w:lineRule="auto"/>
              <w:jc w:val="center"/>
              <w:rPr>
                <w:sz w:val="20"/>
                <w:szCs w:val="20"/>
                <w:lang w:val="de-DE" w:eastAsia="de-DE"/>
              </w:rPr>
            </w:pPr>
          </w:p>
          <w:p w14:paraId="0B4DE1F0" w14:textId="1CD71704" w:rsidR="000E0739" w:rsidRDefault="000E073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 w:eastAsia="de-DE"/>
              </w:rPr>
            </w:pPr>
          </w:p>
          <w:p w14:paraId="45E163B1" w14:textId="77777777" w:rsidR="000E0739" w:rsidRDefault="000E073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 w:eastAsia="de-DE"/>
              </w:rPr>
            </w:pPr>
          </w:p>
          <w:p w14:paraId="72BA5D48" w14:textId="77777777" w:rsidR="000E0739" w:rsidRDefault="007F708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«Возрождение», Александр Уваров. 23.03.2026</w:t>
            </w:r>
          </w:p>
          <w:p w14:paraId="72998724" w14:textId="77777777" w:rsidR="000E0739" w:rsidRDefault="000E0739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14:paraId="6EDB838B" w14:textId="77777777" w:rsidR="00ED67B3" w:rsidRDefault="00D754D8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</w:pPr>
            <w:hyperlink r:id="rId17"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https</w:t>
              </w:r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://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caricatura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.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ru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/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art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/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uvaroff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_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alexandr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/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url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/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parad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/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uvaroff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_</w:t>
              </w:r>
              <w:proofErr w:type="spellStart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de-DE" w:eastAsia="de-DE"/>
                </w:rPr>
                <w:t>alexandr</w:t>
              </w:r>
              <w:proofErr w:type="spellEnd"/>
              <w:r w:rsidR="007F7087">
                <w:rPr>
                  <w:rStyle w:val="Hyperlink"/>
                  <w:rFonts w:ascii="Arial Narrow" w:hAnsi="Arial Narrow" w:cs="Arial Narrow"/>
                  <w:bCs/>
                  <w:sz w:val="24"/>
                  <w:szCs w:val="24"/>
                  <w:lang w:val="ru-RU" w:eastAsia="de-DE"/>
                </w:rPr>
                <w:t>/26799/</w:t>
              </w:r>
            </w:hyperlink>
            <w:r w:rsidR="007F7087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 xml:space="preserve"> </w:t>
            </w:r>
          </w:p>
          <w:p w14:paraId="07D0E656" w14:textId="77777777" w:rsidR="00ED67B3" w:rsidRDefault="00ED67B3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</w:pPr>
          </w:p>
          <w:p w14:paraId="695CE98D" w14:textId="700A572A" w:rsidR="000E0739" w:rsidRDefault="00ED67B3" w:rsidP="00ED67B3">
            <w:pPr>
              <w:spacing w:after="0" w:line="240" w:lineRule="auto"/>
              <w:jc w:val="center"/>
              <w:rPr>
                <w:sz w:val="20"/>
                <w:szCs w:val="20"/>
                <w:lang w:val="de-DE" w:eastAsia="de-DE"/>
              </w:rPr>
            </w:pPr>
            <w:r w:rsidRPr="00ED67B3"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(letzter Zugriff 01.02.2024)</w:t>
            </w:r>
          </w:p>
        </w:tc>
      </w:tr>
      <w:tr w:rsidR="000E0739" w14:paraId="1EAA6408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C3AA6D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lastRenderedPageBreak/>
              <w:t xml:space="preserve">Aufgabenstellung für die mündliche Leistungsfeststellung </w:t>
            </w:r>
          </w:p>
          <w:p w14:paraId="0C6DD066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Kandidat C</w:t>
            </w:r>
          </w:p>
        </w:tc>
        <w:tc>
          <w:tcPr>
            <w:tcW w:w="376" w:type="dxa"/>
          </w:tcPr>
          <w:p w14:paraId="6BE08064" w14:textId="77777777" w:rsidR="000E0739" w:rsidRDefault="000E0739"/>
        </w:tc>
      </w:tr>
      <w:tr w:rsidR="000E0739" w14:paraId="6E6977F3" w14:textId="77777777"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CC495F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376" w:type="dxa"/>
          </w:tcPr>
          <w:p w14:paraId="7D277968" w14:textId="77777777" w:rsidR="000E0739" w:rsidRDefault="000E0739"/>
        </w:tc>
      </w:tr>
      <w:tr w:rsidR="000E0739" w14:paraId="16E734CE" w14:textId="77777777">
        <w:trPr>
          <w:trHeight w:val="680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9824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  <w:u w:val="single"/>
              </w:rPr>
            </w:pPr>
            <w:r>
              <w:rPr>
                <w:rFonts w:ascii="Arial Narrow" w:hAnsi="Arial Narrow" w:cs="Arial Narrow"/>
              </w:rPr>
              <w:t>Name der Schule: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8874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</w:rPr>
              <w:t>Datum:</w:t>
            </w:r>
          </w:p>
        </w:tc>
        <w:tc>
          <w:tcPr>
            <w:tcW w:w="376" w:type="dxa"/>
          </w:tcPr>
          <w:p w14:paraId="791788C7" w14:textId="77777777" w:rsidR="000E0739" w:rsidRDefault="000E0739"/>
        </w:tc>
      </w:tr>
      <w:tr w:rsidR="000E0739" w14:paraId="1E2725D1" w14:textId="77777777">
        <w:trPr>
          <w:trHeight w:val="680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175B6" w14:textId="77777777" w:rsidR="000E0739" w:rsidRDefault="007F7087">
            <w:pPr>
              <w:pStyle w:val="StandardWeb1"/>
              <w:spacing w:before="0" w:after="0"/>
            </w:pPr>
            <w:r>
              <w:rPr>
                <w:rFonts w:ascii="Arial Narrow" w:hAnsi="Arial Narrow" w:cs="Arial Narrow"/>
              </w:rPr>
              <w:t>Name der Schülerin/ des Schülers:</w:t>
            </w:r>
            <w:r>
              <w:rPr>
                <w:rFonts w:ascii="Arial Narrow" w:hAnsi="Arial Narrow" w:cs="Arial Narrow"/>
                <w:b/>
                <w:szCs w:val="22"/>
                <w:u w:val="single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ADC4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Sprache: </w:t>
            </w:r>
            <w:r>
              <w:rPr>
                <w:rFonts w:ascii="Arial" w:hAnsi="Arial" w:cs="Arial"/>
                <w:b/>
                <w:bCs/>
                <w:lang w:val="de-DE"/>
              </w:rPr>
              <w:t>RUSSISCH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3291" w14:textId="77777777" w:rsidR="000E0739" w:rsidRDefault="007F7087">
            <w:pPr>
              <w:pStyle w:val="StandardWeb1"/>
              <w:tabs>
                <w:tab w:val="left" w:pos="692"/>
              </w:tabs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>LK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color w:val="000000"/>
                <w:sz w:val="32"/>
                <w:szCs w:val="32"/>
              </w:rPr>
              <w:t></w:t>
            </w:r>
          </w:p>
          <w:p w14:paraId="5E90898A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b/>
                <w:szCs w:val="22"/>
              </w:rPr>
            </w:pPr>
            <w:r>
              <w:rPr>
                <w:rFonts w:ascii="Arial Narrow" w:hAnsi="Arial Narrow" w:cs="Arial Narrow"/>
                <w:b/>
                <w:szCs w:val="22"/>
              </w:rPr>
              <w:t xml:space="preserve">GK </w:t>
            </w:r>
            <w:r>
              <w:rPr>
                <w:rFonts w:ascii="Arial Narrow" w:hAnsi="Arial Narrow" w:cs="Arial Narrow"/>
                <w:b/>
                <w:szCs w:val="22"/>
              </w:rPr>
              <w:tab/>
            </w:r>
            <w:r>
              <w:rPr>
                <w:rFonts w:ascii="Wingdings 2" w:eastAsia="Wingdings 2" w:hAnsi="Wingdings 2" w:cs="Wingdings 2"/>
                <w:b/>
                <w:sz w:val="28"/>
              </w:rPr>
              <w:sym w:font="Wingdings 2" w:char="F054"/>
            </w:r>
          </w:p>
        </w:tc>
        <w:tc>
          <w:tcPr>
            <w:tcW w:w="376" w:type="dxa"/>
          </w:tcPr>
          <w:p w14:paraId="69F95B0E" w14:textId="77777777" w:rsidR="000E0739" w:rsidRDefault="000E0739"/>
        </w:tc>
      </w:tr>
      <w:tr w:rsidR="000E0739" w14:paraId="4269EBB6" w14:textId="77777777">
        <w:trPr>
          <w:trHeight w:val="680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294D2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Hilfsmittel</w:t>
            </w:r>
          </w:p>
          <w:p w14:paraId="35742A96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ein- und zweisprachiges Wörterbuch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27E5B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Gesamtdauer der Prüfung: </w:t>
            </w:r>
          </w:p>
          <w:p w14:paraId="430635EF" w14:textId="3A51D0A2" w:rsidR="000E0739" w:rsidRDefault="007F708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>2</w:t>
            </w:r>
            <w:r w:rsidR="00ED67B3">
              <w:rPr>
                <w:rFonts w:ascii="Arial Narrow" w:hAnsi="Arial Narrow" w:cs="Arial Narrow"/>
                <w:sz w:val="24"/>
                <w:szCs w:val="24"/>
                <w:lang w:val="de-DE"/>
              </w:rPr>
              <w:t>5</w:t>
            </w:r>
            <w:r>
              <w:rPr>
                <w:rFonts w:ascii="Arial Narrow" w:hAnsi="Arial Narrow" w:cs="Arial Narrow"/>
                <w:sz w:val="24"/>
                <w:szCs w:val="24"/>
                <w:lang w:val="de-DE"/>
              </w:rPr>
              <w:t xml:space="preserve"> Min.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F999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Vorbereitungszeit:</w:t>
            </w:r>
          </w:p>
          <w:p w14:paraId="7727525F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Cs w:val="22"/>
              </w:rPr>
            </w:pPr>
            <w:r>
              <w:rPr>
                <w:rFonts w:ascii="Arial Narrow" w:hAnsi="Arial Narrow" w:cs="Arial Narrow"/>
                <w:szCs w:val="22"/>
              </w:rPr>
              <w:t>20 Min.</w:t>
            </w:r>
          </w:p>
        </w:tc>
        <w:tc>
          <w:tcPr>
            <w:tcW w:w="376" w:type="dxa"/>
          </w:tcPr>
          <w:p w14:paraId="3A900704" w14:textId="77777777" w:rsidR="000E0739" w:rsidRDefault="000E0739"/>
        </w:tc>
      </w:tr>
      <w:tr w:rsidR="000E0739" w14:paraId="5ACD18DA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4FD" w14:textId="77777777" w:rsidR="000E0739" w:rsidRDefault="007F7087">
            <w:pPr>
              <w:pStyle w:val="StandardWeb1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Hinweis</w:t>
            </w:r>
            <w:r>
              <w:rPr>
                <w:rFonts w:ascii="Arial Narrow" w:hAnsi="Arial Narrow" w:cs="Arial Narrow"/>
                <w:sz w:val="20"/>
                <w:szCs w:val="20"/>
              </w:rPr>
              <w:t>: Während der Vorbereitungszeit darf nicht mit den Partnern der Gruppenprüfung gesprochen werden.</w:t>
            </w:r>
          </w:p>
        </w:tc>
        <w:tc>
          <w:tcPr>
            <w:tcW w:w="376" w:type="dxa"/>
          </w:tcPr>
          <w:p w14:paraId="1888FFE1" w14:textId="77777777" w:rsidR="000E0739" w:rsidRDefault="000E0739"/>
        </w:tc>
      </w:tr>
      <w:tr w:rsidR="000E0739" w14:paraId="6EF2F777" w14:textId="77777777"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3F534B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76" w:type="dxa"/>
          </w:tcPr>
          <w:p w14:paraId="5D6B0D88" w14:textId="77777777" w:rsidR="000E0739" w:rsidRDefault="000E0739"/>
        </w:tc>
      </w:tr>
      <w:tr w:rsidR="000E0739" w14:paraId="217E917F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C80FF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Einordung in den Rahmenlehrplan </w:t>
            </w:r>
          </w:p>
        </w:tc>
        <w:tc>
          <w:tcPr>
            <w:tcW w:w="376" w:type="dxa"/>
          </w:tcPr>
          <w:p w14:paraId="4CBD9EB6" w14:textId="77777777" w:rsidR="000E0739" w:rsidRDefault="000E0739"/>
        </w:tc>
      </w:tr>
      <w:tr w:rsidR="000E0739" w14:paraId="0E66CD8C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85C3" w14:textId="77777777" w:rsidR="000E0739" w:rsidRDefault="007F7087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Eine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Welt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Globale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Fragen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Природа и экология в России и СНГ</w:t>
            </w:r>
          </w:p>
          <w:p w14:paraId="1C384E67" w14:textId="77777777" w:rsidR="000E0739" w:rsidRDefault="007F7087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übergreifende Bezugnahme zu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„Individuum und Gesellschaft“: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Образ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76" w:type="dxa"/>
          </w:tcPr>
          <w:p w14:paraId="3724809D" w14:textId="77777777" w:rsidR="000E0739" w:rsidRDefault="000E0739"/>
        </w:tc>
      </w:tr>
      <w:tr w:rsidR="000E0739" w14:paraId="0395CBAA" w14:textId="77777777"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8E8246A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376" w:type="dxa"/>
          </w:tcPr>
          <w:p w14:paraId="1CC9C4F6" w14:textId="77777777" w:rsidR="000E0739" w:rsidRDefault="000E0739"/>
        </w:tc>
      </w:tr>
      <w:tr w:rsidR="000E0739" w14:paraId="740B5645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2F860" w14:textId="77777777" w:rsidR="000E0739" w:rsidRDefault="007F7087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Situation</w:t>
            </w:r>
          </w:p>
        </w:tc>
        <w:tc>
          <w:tcPr>
            <w:tcW w:w="376" w:type="dxa"/>
          </w:tcPr>
          <w:p w14:paraId="00EF3686" w14:textId="77777777" w:rsidR="000E0739" w:rsidRDefault="000E0739"/>
        </w:tc>
      </w:tr>
      <w:tr w:rsidR="000E0739" w14:paraId="5BB5BB8D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799E" w14:textId="77777777" w:rsidR="000E0739" w:rsidRDefault="007F7087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Вместе с вашей школой-партнёром вы ведёте блог на тему «Послание к человеку». Для нового выпуска вы выбираете одну из экологических проблем, которая наиболее актуальна для вас и ваших школьных друзей. Какая карикатура с какой именно экологической проблемой подойдёт для блога.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6" w:type="dxa"/>
          </w:tcPr>
          <w:p w14:paraId="0ABBA501" w14:textId="77777777" w:rsidR="000E0739" w:rsidRDefault="000E0739"/>
        </w:tc>
      </w:tr>
      <w:tr w:rsidR="000E0739" w14:paraId="4997406F" w14:textId="77777777"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5E90628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  <w:tc>
          <w:tcPr>
            <w:tcW w:w="376" w:type="dxa"/>
          </w:tcPr>
          <w:p w14:paraId="379E28FD" w14:textId="77777777" w:rsidR="000E0739" w:rsidRDefault="000E0739"/>
        </w:tc>
      </w:tr>
      <w:tr w:rsidR="000E0739" w14:paraId="768C67BB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FC9F3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Arbeitsaufträge</w:t>
            </w:r>
            <w:proofErr w:type="spellEnd"/>
          </w:p>
        </w:tc>
        <w:tc>
          <w:tcPr>
            <w:tcW w:w="376" w:type="dxa"/>
          </w:tcPr>
          <w:p w14:paraId="09435123" w14:textId="77777777" w:rsidR="000E0739" w:rsidRDefault="000E0739"/>
        </w:tc>
      </w:tr>
      <w:tr w:rsidR="000E0739" w14:paraId="0AA816AD" w14:textId="77777777"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3745DBC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</w:p>
        </w:tc>
        <w:tc>
          <w:tcPr>
            <w:tcW w:w="376" w:type="dxa"/>
          </w:tcPr>
          <w:p w14:paraId="223C9EE2" w14:textId="77777777" w:rsidR="000E0739" w:rsidRDefault="000E0739"/>
        </w:tc>
      </w:tr>
      <w:tr w:rsidR="000E0739" w14:paraId="1C92B5A4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AA4C4" w14:textId="77777777" w:rsidR="000E0739" w:rsidRDefault="007F7087">
            <w:pPr>
              <w:pStyle w:val="StandardWeb1"/>
              <w:tabs>
                <w:tab w:val="left" w:pos="5670"/>
              </w:tabs>
              <w:spacing w:before="0" w:after="0"/>
              <w:rPr>
                <w:rFonts w:ascii="Arial Narrow" w:hAnsi="Arial Narrow" w:cs="Arial Narrow"/>
                <w:b/>
                <w:u w:val="single"/>
              </w:rPr>
            </w:pPr>
            <w:r>
              <w:rPr>
                <w:rFonts w:ascii="Arial Narrow" w:hAnsi="Arial Narrow" w:cs="Arial Narrow"/>
                <w:b/>
              </w:rPr>
              <w:t xml:space="preserve">A Präsentation                                                                                       Zeit: 2-3 Min. </w:t>
            </w:r>
            <w:proofErr w:type="gramStart"/>
            <w:r>
              <w:rPr>
                <w:rFonts w:ascii="Arial Narrow" w:hAnsi="Arial Narrow" w:cs="Arial Narrow"/>
                <w:b/>
              </w:rPr>
              <w:t>pro Kandidat</w:t>
            </w:r>
            <w:proofErr w:type="gramEnd"/>
            <w:r>
              <w:rPr>
                <w:rFonts w:ascii="Arial Narrow" w:hAnsi="Arial Narrow" w:cs="Arial Narrow"/>
                <w:b/>
              </w:rPr>
              <w:t>/in</w:t>
            </w:r>
          </w:p>
        </w:tc>
        <w:tc>
          <w:tcPr>
            <w:tcW w:w="376" w:type="dxa"/>
          </w:tcPr>
          <w:p w14:paraId="150FDCB5" w14:textId="77777777" w:rsidR="000E0739" w:rsidRDefault="000E0739"/>
        </w:tc>
      </w:tr>
      <w:tr w:rsidR="000E0739" w14:paraId="04CE913E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1CA9" w14:textId="77777777" w:rsidR="000E0739" w:rsidRDefault="007F7087">
            <w:pPr>
              <w:pStyle w:val="Listenabsatz"/>
              <w:numPr>
                <w:ilvl w:val="0"/>
                <w:numId w:val="7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Опиши карикатуру, данную ниже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.</w:t>
            </w:r>
          </w:p>
          <w:p w14:paraId="4D0B4F31" w14:textId="77777777" w:rsidR="000E0739" w:rsidRDefault="007F7087">
            <w:pPr>
              <w:pStyle w:val="Listenabsatz"/>
              <w:numPr>
                <w:ilvl w:val="0"/>
                <w:numId w:val="7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Объясни её идею и основные средства, которыми карикатура её передаёт.</w:t>
            </w:r>
          </w:p>
          <w:p w14:paraId="45E9F5CC" w14:textId="77777777" w:rsidR="000E0739" w:rsidRDefault="007F7087">
            <w:pPr>
              <w:pStyle w:val="Listenabsatz"/>
              <w:numPr>
                <w:ilvl w:val="0"/>
                <w:numId w:val="7"/>
              </w:numPr>
              <w:spacing w:after="0" w:line="276" w:lineRule="auto"/>
              <w:contextualSpacing w:val="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Предложи тему и аргументируй, насколько твоя карикатура подойдёт для блога.</w:t>
            </w:r>
          </w:p>
          <w:p w14:paraId="3B877BA3" w14:textId="77777777" w:rsidR="000E0739" w:rsidRDefault="007F7087">
            <w:pPr>
              <w:spacing w:after="0"/>
              <w:ind w:left="72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Представь свои результаты группе за 3 минуты. Передай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слово далее.</w:t>
            </w:r>
          </w:p>
        </w:tc>
        <w:tc>
          <w:tcPr>
            <w:tcW w:w="376" w:type="dxa"/>
          </w:tcPr>
          <w:p w14:paraId="579EDE9A" w14:textId="77777777" w:rsidR="000E0739" w:rsidRDefault="000E0739"/>
        </w:tc>
      </w:tr>
      <w:tr w:rsidR="000E0739" w14:paraId="1C337FA2" w14:textId="77777777">
        <w:tc>
          <w:tcPr>
            <w:tcW w:w="928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3A69C18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</w:p>
        </w:tc>
        <w:tc>
          <w:tcPr>
            <w:tcW w:w="376" w:type="dxa"/>
          </w:tcPr>
          <w:p w14:paraId="29BEEA69" w14:textId="77777777" w:rsidR="000E0739" w:rsidRDefault="000E0739"/>
        </w:tc>
      </w:tr>
      <w:tr w:rsidR="000E0739" w14:paraId="16BE41A0" w14:textId="77777777"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43A3F" w14:textId="77777777" w:rsidR="000E0739" w:rsidRDefault="007F7087">
            <w:pPr>
              <w:tabs>
                <w:tab w:val="left" w:pos="5670"/>
              </w:tabs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ab/>
              <w:t xml:space="preserve">              </w:t>
            </w:r>
            <w:proofErr w:type="gram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Zeit:</w:t>
            </w:r>
            <w:proofErr w:type="gramEnd"/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 xml:space="preserve"> 15 Min. für Gruppe</w:t>
            </w:r>
          </w:p>
        </w:tc>
        <w:tc>
          <w:tcPr>
            <w:tcW w:w="376" w:type="dxa"/>
          </w:tcPr>
          <w:p w14:paraId="632B7F44" w14:textId="77777777" w:rsidR="000E0739" w:rsidRDefault="000E0739"/>
        </w:tc>
      </w:tr>
      <w:tr w:rsidR="000E0739" w14:paraId="30569437" w14:textId="77777777">
        <w:trPr>
          <w:trHeight w:val="977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5C83" w14:textId="77777777" w:rsidR="000E0739" w:rsidRDefault="007F7087">
            <w:pPr>
              <w:pStyle w:val="Listenabsatz"/>
              <w:numPr>
                <w:ilvl w:val="0"/>
                <w:numId w:val="8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Обсудите, какая из данных карикатур и тем, наиболее подходящие вашей публике. Аргументируйте.</w:t>
            </w:r>
          </w:p>
          <w:p w14:paraId="3C31C8B5" w14:textId="77777777" w:rsidR="000E0739" w:rsidRDefault="007F7087">
            <w:pPr>
              <w:pStyle w:val="Listenabsatz"/>
              <w:numPr>
                <w:ilvl w:val="0"/>
                <w:numId w:val="8"/>
              </w:num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 xml:space="preserve">Попытайтесь определить тему и карикатуру для следующего блога с вашей </w:t>
            </w:r>
          </w:p>
          <w:p w14:paraId="5CEDADA8" w14:textId="77777777" w:rsidR="000E0739" w:rsidRDefault="007F7087">
            <w:pPr>
              <w:pStyle w:val="Listenabsatz"/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  <w:lang w:val="en-GB" w:eastAsia="zh-C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школой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ru-RU" w:eastAsia="zh-CN"/>
              </w:rPr>
              <w:t>партнёром.</w:t>
            </w:r>
          </w:p>
          <w:p w14:paraId="252BE112" w14:textId="77777777" w:rsidR="000E0739" w:rsidRDefault="000E073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1F663D9E" w14:textId="77777777" w:rsidR="000E0739" w:rsidRDefault="000E0739"/>
        </w:tc>
      </w:tr>
    </w:tbl>
    <w:p w14:paraId="0480D634" w14:textId="77777777" w:rsidR="000E0739" w:rsidRDefault="000E0739">
      <w:pPr>
        <w:sectPr w:rsidR="000E0739">
          <w:headerReference w:type="default" r:id="rId18"/>
          <w:headerReference w:type="first" r:id="rId19"/>
          <w:footerReference w:type="first" r:id="rId20"/>
          <w:pgSz w:w="11906" w:h="16838"/>
          <w:pgMar w:top="1417" w:right="1417" w:bottom="1134" w:left="1417" w:header="708" w:footer="708" w:gutter="0"/>
          <w:cols w:space="720"/>
          <w:formProt w:val="0"/>
          <w:docGrid w:linePitch="360"/>
        </w:sectPr>
      </w:pPr>
    </w:p>
    <w:p w14:paraId="5DA642A9" w14:textId="77777777" w:rsidR="000E0739" w:rsidRDefault="000E0739">
      <w:pPr>
        <w:rPr>
          <w:lang w:val="en-US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0E0739" w14:paraId="2728177F" w14:textId="77777777">
        <w:trPr>
          <w:trHeight w:val="44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828F5" w14:textId="77777777" w:rsidR="000E0739" w:rsidRDefault="007F708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Material für Kandidat C</w:t>
            </w:r>
          </w:p>
        </w:tc>
      </w:tr>
      <w:tr w:rsidR="000E0739" w14:paraId="77C87C0E" w14:textId="77777777">
        <w:trPr>
          <w:trHeight w:val="11651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CB88" w14:textId="77777777" w:rsidR="00A5778C" w:rsidRDefault="00A5778C" w:rsidP="00A5778C">
            <w:pPr>
              <w:spacing w:after="0" w:line="240" w:lineRule="auto"/>
              <w:jc w:val="center"/>
              <w:rPr>
                <w:color w:val="A6A6A6" w:themeColor="background1" w:themeShade="A6"/>
                <w:sz w:val="24"/>
                <w:lang w:val="de-DE"/>
              </w:rPr>
            </w:pPr>
            <w:r>
              <w:rPr>
                <w:i/>
                <w:color w:val="A6A6A6" w:themeColor="background1" w:themeShade="A6"/>
                <w:sz w:val="24"/>
                <w:lang w:val="de-DE"/>
              </w:rPr>
              <w:t>Das Bild kann hier aus urheberrechtlichen Gründen nicht abgebildet werden</w:t>
            </w:r>
            <w:r>
              <w:rPr>
                <w:color w:val="A6A6A6" w:themeColor="background1" w:themeShade="A6"/>
                <w:sz w:val="24"/>
                <w:lang w:val="de-DE"/>
              </w:rPr>
              <w:t>.</w:t>
            </w:r>
          </w:p>
          <w:p w14:paraId="5A8C7449" w14:textId="77777777" w:rsidR="00EC3EB1" w:rsidRPr="00EC3EB1" w:rsidRDefault="00EC3EB1" w:rsidP="00EC3EB1">
            <w:pPr>
              <w:spacing w:after="0" w:line="240" w:lineRule="auto"/>
              <w:jc w:val="center"/>
              <w:rPr>
                <w:sz w:val="20"/>
                <w:szCs w:val="20"/>
                <w:lang w:val="de-DE" w:eastAsia="de-DE"/>
              </w:rPr>
            </w:pPr>
          </w:p>
          <w:p w14:paraId="481A2A78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de-DE"/>
              </w:rPr>
            </w:pPr>
          </w:p>
          <w:p w14:paraId="2EDC1470" w14:textId="77777777" w:rsidR="000E0739" w:rsidRDefault="000E0739">
            <w:pPr>
              <w:snapToGrid w:val="0"/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de-DE"/>
              </w:rPr>
            </w:pPr>
          </w:p>
          <w:p w14:paraId="4C08D42B" w14:textId="77777777" w:rsidR="000E0739" w:rsidRDefault="007F7087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>«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Наша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экология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 xml:space="preserve">», 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Артём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 w:eastAsia="de-DE"/>
              </w:rPr>
              <w:t>Бушуев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>. 27.06.2011</w:t>
            </w:r>
          </w:p>
          <w:p w14:paraId="09C05A67" w14:textId="722D739E" w:rsidR="000E0739" w:rsidRDefault="000E0739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eastAsia="de-DE"/>
              </w:rPr>
            </w:pPr>
          </w:p>
          <w:p w14:paraId="71085479" w14:textId="15DA4ED2" w:rsidR="00ED67B3" w:rsidRDefault="00D754D8">
            <w:pPr>
              <w:spacing w:after="0" w:line="240" w:lineRule="auto"/>
              <w:jc w:val="center"/>
              <w:rPr>
                <w:sz w:val="20"/>
                <w:szCs w:val="20"/>
                <w:lang w:eastAsia="de-DE"/>
              </w:rPr>
            </w:pPr>
            <w:hyperlink r:id="rId21">
              <w:r w:rsidR="007F7087">
                <w:rPr>
                  <w:rStyle w:val="Hyperlink"/>
                  <w:sz w:val="20"/>
                  <w:szCs w:val="20"/>
                  <w:lang w:eastAsia="de-DE"/>
                </w:rPr>
                <w:t>https://caricatura.ru/art/bushuev/url/parad/bushuev/17773/</w:t>
              </w:r>
            </w:hyperlink>
            <w:r w:rsidR="007F7087">
              <w:rPr>
                <w:sz w:val="20"/>
                <w:szCs w:val="20"/>
                <w:lang w:eastAsia="de-DE"/>
              </w:rPr>
              <w:t xml:space="preserve"> </w:t>
            </w:r>
          </w:p>
          <w:p w14:paraId="730E7A32" w14:textId="77777777" w:rsidR="00ED67B3" w:rsidRDefault="00ED67B3">
            <w:pPr>
              <w:spacing w:after="0" w:line="240" w:lineRule="auto"/>
              <w:jc w:val="center"/>
              <w:rPr>
                <w:sz w:val="20"/>
                <w:szCs w:val="20"/>
                <w:lang w:eastAsia="de-DE"/>
              </w:rPr>
            </w:pPr>
          </w:p>
          <w:p w14:paraId="73AF728E" w14:textId="0C063229" w:rsidR="000E0739" w:rsidRDefault="00ED67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ED67B3"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>(</w:t>
            </w:r>
            <w:proofErr w:type="spellStart"/>
            <w:proofErr w:type="gramStart"/>
            <w:r w:rsidRPr="00ED67B3"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>letzter</w:t>
            </w:r>
            <w:proofErr w:type="spellEnd"/>
            <w:proofErr w:type="gramEnd"/>
            <w:r w:rsidRPr="00ED67B3"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D67B3"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>Zugriff</w:t>
            </w:r>
            <w:proofErr w:type="spellEnd"/>
            <w:r w:rsidRPr="00ED67B3">
              <w:rPr>
                <w:rFonts w:ascii="Arial Narrow" w:hAnsi="Arial Narrow" w:cs="Arial Narrow"/>
                <w:bCs/>
                <w:sz w:val="24"/>
                <w:szCs w:val="24"/>
                <w:lang w:eastAsia="de-DE"/>
              </w:rPr>
              <w:t xml:space="preserve"> 01.02.2024)</w:t>
            </w:r>
          </w:p>
          <w:p w14:paraId="2CCAB683" w14:textId="28166658" w:rsidR="000E0739" w:rsidRDefault="000E0739">
            <w:pPr>
              <w:spacing w:after="0" w:line="240" w:lineRule="auto"/>
              <w:jc w:val="center"/>
              <w:rPr>
                <w:sz w:val="20"/>
                <w:szCs w:val="20"/>
                <w:lang w:val="en-US" w:eastAsia="de-DE"/>
              </w:rPr>
            </w:pPr>
          </w:p>
        </w:tc>
      </w:tr>
    </w:tbl>
    <w:p w14:paraId="3EDB1540" w14:textId="77777777" w:rsidR="000E0739" w:rsidRDefault="000E0739" w:rsidP="00ED67B3">
      <w:pPr>
        <w:rPr>
          <w:lang w:val="de-DE"/>
        </w:rPr>
      </w:pPr>
    </w:p>
    <w:sectPr w:rsidR="000E0739">
      <w:head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DE14" w14:textId="77777777" w:rsidR="00D754D8" w:rsidRDefault="00D754D8">
      <w:pPr>
        <w:spacing w:after="0" w:line="240" w:lineRule="auto"/>
      </w:pPr>
      <w:r>
        <w:separator/>
      </w:r>
    </w:p>
  </w:endnote>
  <w:endnote w:type="continuationSeparator" w:id="0">
    <w:p w14:paraId="354128F2" w14:textId="77777777" w:rsidR="00D754D8" w:rsidRDefault="00D7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DD91" w14:textId="77777777" w:rsidR="000A3A1F" w:rsidRDefault="000A3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290D" w14:textId="2CB4D5BB" w:rsidR="000E0739" w:rsidRDefault="000A3A1F">
    <w:pPr>
      <w:spacing w:after="0" w:line="240" w:lineRule="auto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6"/>
        <w:szCs w:val="20"/>
        <w:lang w:val="de-DE"/>
      </w:rPr>
      <w:t xml:space="preserve">Dieses Material gehört zu LISUM, 2020: </w:t>
    </w:r>
    <w:proofErr w:type="spellStart"/>
    <w:r>
      <w:rPr>
        <w:rFonts w:ascii="Arial" w:hAnsi="Arial" w:cs="Arial"/>
        <w:sz w:val="16"/>
        <w:szCs w:val="20"/>
      </w:rPr>
      <w:t>Hinweise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zur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mündlichen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Leistungsfeststellung</w:t>
    </w:r>
    <w:proofErr w:type="spellEnd"/>
    <w:r>
      <w:rPr>
        <w:rFonts w:ascii="Arial" w:hAnsi="Arial" w:cs="Arial"/>
        <w:sz w:val="16"/>
        <w:szCs w:val="20"/>
      </w:rPr>
      <w:t xml:space="preserve"> in der </w:t>
    </w:r>
    <w:proofErr w:type="spellStart"/>
    <w:r>
      <w:rPr>
        <w:rFonts w:ascii="Arial" w:hAnsi="Arial" w:cs="Arial"/>
        <w:sz w:val="16"/>
        <w:szCs w:val="20"/>
      </w:rPr>
      <w:t>gymnasialen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Oberstufe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im</w:t>
    </w:r>
    <w:proofErr w:type="spellEnd"/>
    <w:r>
      <w:rPr>
        <w:rFonts w:ascii="Arial" w:hAnsi="Arial" w:cs="Arial"/>
        <w:sz w:val="16"/>
        <w:szCs w:val="20"/>
      </w:rPr>
      <w:t xml:space="preserve"> Land Brandenburg in den </w:t>
    </w:r>
    <w:proofErr w:type="spellStart"/>
    <w:r>
      <w:rPr>
        <w:rFonts w:ascii="Arial" w:hAnsi="Arial" w:cs="Arial"/>
        <w:sz w:val="16"/>
        <w:szCs w:val="20"/>
      </w:rPr>
      <w:t>modernen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Fremdsprachen</w:t>
    </w:r>
    <w:proofErr w:type="spellEnd"/>
    <w:r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br/>
    </w:r>
    <w:r>
      <w:rPr>
        <w:rFonts w:ascii="Arial" w:hAnsi="Arial" w:cs="Arial"/>
        <w:sz w:val="16"/>
        <w:szCs w:val="20"/>
        <w:lang w:val="de-DE"/>
      </w:rPr>
      <w:t>Die Inhalte sind, sofern nicht abweichend gekennzeichnet, veröffentlicht unter: LISUM 202</w:t>
    </w:r>
    <w:r>
      <w:rPr>
        <w:rFonts w:ascii="Arial" w:hAnsi="Arial" w:cs="Arial"/>
        <w:sz w:val="16"/>
        <w:szCs w:val="20"/>
        <w:lang w:val="de-DE"/>
      </w:rPr>
      <w:t>4</w:t>
    </w:r>
    <w:r>
      <w:rPr>
        <w:rFonts w:ascii="Arial" w:hAnsi="Arial" w:cs="Arial"/>
        <w:sz w:val="16"/>
        <w:szCs w:val="20"/>
        <w:lang w:val="de-DE"/>
      </w:rPr>
      <w:t xml:space="preserve">,  </w:t>
    </w:r>
    <w:hyperlink r:id="rId1" w:tgtFrame="_blank" w:history="1">
      <w:r>
        <w:rPr>
          <w:rStyle w:val="Hyperlink"/>
          <w:rFonts w:ascii="Arial" w:hAnsi="Arial" w:cs="Arial"/>
          <w:sz w:val="16"/>
          <w:szCs w:val="20"/>
          <w:lang w:val="de-DE"/>
        </w:rPr>
        <w:t>CC BY-SA 4.0</w:t>
      </w:r>
    </w:hyperlink>
    <w:r>
      <w:rPr>
        <w:rFonts w:ascii="Arial" w:hAnsi="Arial" w:cs="Arial"/>
        <w:sz w:val="16"/>
        <w:szCs w:val="20"/>
        <w:lang w:val="de-DE"/>
      </w:rPr>
      <w:t xml:space="preserve"> 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A89B" w14:textId="77777777" w:rsidR="000A3A1F" w:rsidRDefault="000A3A1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651C" w14:textId="77777777" w:rsidR="000E0739" w:rsidRDefault="000E073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868" w14:textId="77777777" w:rsidR="000E0739" w:rsidRDefault="000E073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C273" w14:textId="77777777" w:rsidR="000E0739" w:rsidRDefault="000E0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75CE" w14:textId="77777777" w:rsidR="00D754D8" w:rsidRDefault="00D754D8">
      <w:pPr>
        <w:spacing w:after="0" w:line="240" w:lineRule="auto"/>
      </w:pPr>
      <w:r>
        <w:separator/>
      </w:r>
    </w:p>
  </w:footnote>
  <w:footnote w:type="continuationSeparator" w:id="0">
    <w:p w14:paraId="186C8A3A" w14:textId="77777777" w:rsidR="00D754D8" w:rsidRDefault="00D7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EACF" w14:textId="77777777" w:rsidR="000A3A1F" w:rsidRDefault="000A3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E206" w14:textId="77777777" w:rsidR="000E0739" w:rsidRDefault="007F7087">
    <w:pPr>
      <w:pStyle w:val="Kopfzeile"/>
      <w:rPr>
        <w:rFonts w:ascii="Arial" w:hAnsi="Arial" w:cs="Arial"/>
        <w:b/>
        <w:bCs/>
        <w:color w:val="FF0000"/>
        <w:sz w:val="24"/>
        <w:szCs w:val="24"/>
        <w:lang w:val="de-DE"/>
      </w:rPr>
    </w:pPr>
    <w:r>
      <w:rPr>
        <w:rFonts w:ascii="Arial" w:hAnsi="Arial" w:cs="Arial"/>
        <w:b/>
        <w:bCs/>
        <w:color w:val="FF0000"/>
        <w:sz w:val="24"/>
        <w:szCs w:val="24"/>
        <w:lang w:val="de-DE"/>
      </w:rPr>
      <w:t>Beispielaufgaben für die Durchführung der mündlichen Leistungsfeststellung in den modernen Fremdsprachen in der gymnasialen Oberstufe: RUSSISCH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8FE0" w14:textId="77777777" w:rsidR="000A3A1F" w:rsidRDefault="000A3A1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ECFB" w14:textId="77777777" w:rsidR="000E0739" w:rsidRDefault="007F7087">
    <w:pPr>
      <w:spacing w:after="120"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 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Beispielaufgabe RUSSISCH GK | Seite </w:t>
    </w: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sz w:val="18"/>
        <w:szCs w:val="18"/>
        <w:lang w:val="de-DE"/>
      </w:rPr>
      <w:t>3</w:t>
    </w:r>
    <w:r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620" w14:textId="77777777" w:rsidR="000E0739" w:rsidRDefault="000E073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42B7" w14:textId="77777777" w:rsidR="000E0739" w:rsidRDefault="007F7087">
    <w:pPr>
      <w:spacing w:after="120"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 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Beispielaufgabe RUSSISCH GK | Seite </w:t>
    </w: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sz w:val="18"/>
        <w:szCs w:val="18"/>
        <w:lang w:val="de-DE"/>
      </w:rPr>
      <w:t>5</w:t>
    </w:r>
    <w:r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8DC2" w14:textId="77777777" w:rsidR="000E0739" w:rsidRDefault="000E073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2DCA" w14:textId="77777777" w:rsidR="000E0739" w:rsidRDefault="007F7087">
    <w:pPr>
      <w:spacing w:after="120"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 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Beispielaufgabe RUSSISCH GK | Seite </w:t>
    </w: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sz w:val="18"/>
        <w:szCs w:val="18"/>
        <w:lang w:val="de-DE"/>
      </w:rPr>
      <w:t>7</w:t>
    </w:r>
    <w:r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CC5" w14:textId="77777777" w:rsidR="000E0739" w:rsidRDefault="000E0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6B"/>
    <w:multiLevelType w:val="multilevel"/>
    <w:tmpl w:val="28EE89A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E1399"/>
    <w:multiLevelType w:val="multilevel"/>
    <w:tmpl w:val="29AE8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AC1ECA"/>
    <w:multiLevelType w:val="multilevel"/>
    <w:tmpl w:val="BBF6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355E2D"/>
    <w:multiLevelType w:val="multilevel"/>
    <w:tmpl w:val="480A30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2C04A90"/>
    <w:multiLevelType w:val="multilevel"/>
    <w:tmpl w:val="5F5CC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190FD9"/>
    <w:multiLevelType w:val="multilevel"/>
    <w:tmpl w:val="3D8C99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BF75941"/>
    <w:multiLevelType w:val="multilevel"/>
    <w:tmpl w:val="CC3EF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9017D9"/>
    <w:multiLevelType w:val="multilevel"/>
    <w:tmpl w:val="06B6B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39"/>
    <w:rsid w:val="000A3A1F"/>
    <w:rsid w:val="000E0739"/>
    <w:rsid w:val="007F7087"/>
    <w:rsid w:val="00A5778C"/>
    <w:rsid w:val="00B11476"/>
    <w:rsid w:val="00D754D8"/>
    <w:rsid w:val="00EC3EB1"/>
    <w:rsid w:val="00ED67B3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AE97"/>
  <w15:docId w15:val="{520F2BD4-2F11-4753-95B3-D85C7BC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EB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de-D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 Narrow" w:eastAsia="Calibri" w:hAnsi="Arial Narrow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 Narrow" w:eastAsia="Times New Roman" w:hAnsi="Arial Narrow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  <w:sz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Arial Narrow" w:eastAsia="Times New Roman" w:hAnsi="Arial Narrow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 Narrow" w:eastAsia="Calibri" w:hAnsi="Arial Narrow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 Narrow" w:eastAsia="Calibri" w:hAnsi="Arial Narrow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sz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hAnsi="Arial" w:cs="Arial"/>
      <w:sz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customStyle="1" w:styleId="KopfzeileZchn">
    <w:name w:val="Kopfzeile Zchn"/>
    <w:qFormat/>
    <w:rPr>
      <w:lang w:val="en-GB"/>
    </w:rPr>
  </w:style>
  <w:style w:type="character" w:customStyle="1" w:styleId="FuzeileZchn">
    <w:name w:val="Fußzeile Zchn"/>
    <w:qFormat/>
    <w:rPr>
      <w:lang w:val="en-GB"/>
    </w:rPr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customStyle="1" w:styleId="berschrift1Zchn">
    <w:name w:val="Überschrift 1 Zchn"/>
    <w:qFormat/>
    <w:rPr>
      <w:rFonts w:ascii="Arial" w:eastAsia="Times New Roman" w:hAnsi="Arial" w:cs="Times New Roman"/>
      <w:b/>
      <w:bCs/>
      <w:szCs w:val="24"/>
    </w:rPr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  <w:lang w:val="en-GB"/>
    </w:rPr>
  </w:style>
  <w:style w:type="character" w:customStyle="1" w:styleId="Textkrper3Zchn">
    <w:name w:val="Textkörper 3 Zchn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  <w:rPr>
      <w:lang w:val="en-GB"/>
    </w:rPr>
  </w:style>
  <w:style w:type="character" w:customStyle="1" w:styleId="KommentarthemaZchn">
    <w:name w:val="Kommentarthema Zchn"/>
    <w:qFormat/>
    <w:rPr>
      <w:b/>
      <w:bCs/>
      <w:lang w:val="en-GB"/>
    </w:rPr>
  </w:style>
  <w:style w:type="character" w:styleId="Hyperlink">
    <w:name w:val="Hyperlink"/>
    <w:basedOn w:val="Absatz-Standardschriftart"/>
    <w:uiPriority w:val="99"/>
    <w:unhideWhenUsed/>
    <w:rsid w:val="00732F2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A7998"/>
    <w:rPr>
      <w:sz w:val="16"/>
      <w:szCs w:val="16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qFormat/>
    <w:rsid w:val="007A7998"/>
    <w:rPr>
      <w:rFonts w:ascii="Calibri" w:eastAsia="Calibri" w:hAnsi="Calibri" w:cs="Times New Roman"/>
      <w:sz w:val="20"/>
      <w:szCs w:val="20"/>
      <w:lang w:val="en-GB" w:bidi="ar-SA"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qFormat/>
    <w:rsid w:val="007A7998"/>
    <w:rPr>
      <w:rFonts w:ascii="Calibri" w:eastAsia="Calibri" w:hAnsi="Calibri" w:cs="Times New Roman"/>
      <w:b/>
      <w:bCs/>
      <w:sz w:val="20"/>
      <w:szCs w:val="20"/>
      <w:lang w:val="en-GB" w:bidi="ar-SA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qFormat/>
    <w:rsid w:val="007A7998"/>
    <w:rPr>
      <w:rFonts w:ascii="Segoe UI" w:eastAsia="Calibri" w:hAnsi="Segoe UI" w:cs="Segoe UI"/>
      <w:sz w:val="18"/>
      <w:szCs w:val="18"/>
      <w:lang w:val="en-GB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C23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45FB"/>
    <w:rPr>
      <w:color w:val="954F72" w:themeColor="followedHyperlink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caption11">
    <w:name w:val="caption11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uiPriority w:val="99"/>
    <w:pPr>
      <w:spacing w:after="0" w:line="240" w:lineRule="auto"/>
    </w:pPr>
  </w:style>
  <w:style w:type="paragraph" w:customStyle="1" w:styleId="ZabiQuelleFremdspr">
    <w:name w:val="Zabi_Quelle_Fremdspr"/>
    <w:basedOn w:val="Standard"/>
    <w:next w:val="Standard"/>
    <w:qFormat/>
    <w:pPr>
      <w:spacing w:after="240" w:line="240" w:lineRule="auto"/>
    </w:pPr>
    <w:rPr>
      <w:rFonts w:ascii="Arial" w:eastAsia="Times New Roman" w:hAnsi="Arial" w:cs="Arial"/>
      <w:i/>
      <w:sz w:val="20"/>
      <w:szCs w:val="20"/>
      <w:lang w:val="fr-FR"/>
    </w:rPr>
  </w:style>
  <w:style w:type="paragraph" w:customStyle="1" w:styleId="ZabiWortzahl">
    <w:name w:val="Zabi_Wortzahl"/>
    <w:basedOn w:val="ZabiQuelleFremdspr"/>
    <w:qFormat/>
    <w:pPr>
      <w:spacing w:before="120"/>
    </w:pPr>
    <w:rPr>
      <w:i w:val="0"/>
    </w:rPr>
  </w:style>
  <w:style w:type="paragraph" w:customStyle="1" w:styleId="ZabiText">
    <w:name w:val="Zabi_Text"/>
    <w:basedOn w:val="Standard"/>
    <w:qFormat/>
    <w:pPr>
      <w:spacing w:before="60" w:after="0" w:line="280" w:lineRule="exact"/>
    </w:pPr>
    <w:rPr>
      <w:rFonts w:ascii="Arial" w:eastAsia="Times New Roman" w:hAnsi="Arial" w:cs="Arial"/>
      <w:szCs w:val="20"/>
      <w:lang w:val="fr-FR"/>
    </w:rPr>
  </w:style>
  <w:style w:type="paragraph" w:customStyle="1" w:styleId="ZabiEinleitung">
    <w:name w:val="Zabi_Einleitung"/>
    <w:basedOn w:val="Standard"/>
    <w:qFormat/>
    <w:pPr>
      <w:spacing w:after="0" w:line="240" w:lineRule="auto"/>
    </w:pPr>
    <w:rPr>
      <w:rFonts w:ascii="Arial" w:eastAsia="Times New Roman" w:hAnsi="Arial" w:cs="Arial"/>
      <w:i/>
      <w:szCs w:val="20"/>
      <w:lang w:val="fr-FR"/>
    </w:rPr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paragraph" w:customStyle="1" w:styleId="StandardWeb1">
    <w:name w:val="Standard (Web)1"/>
    <w:basedOn w:val="Standard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Sprechblasentext1">
    <w:name w:val="Sprechblasentext1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lang w:bidi="ar-SA"/>
    </w:rPr>
  </w:style>
  <w:style w:type="paragraph" w:customStyle="1" w:styleId="Textkrper31">
    <w:name w:val="Textkörper 31"/>
    <w:basedOn w:val="Standard"/>
    <w:qFormat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qFormat/>
    <w:rPr>
      <w:b/>
      <w:bCs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732F2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7A7998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qFormat/>
    <w:rsid w:val="007A7998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qFormat/>
    <w:rsid w:val="007A79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aricatura.ru/parad/bezruk/pic/karikatura-plastik_(valentin-bezruk)_27238.jpg" TargetMode="Externa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aricatura.ru/art/bushuev/url/parad/bushuev/17773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caricatura.ru/art/uvaroff_alexandr/url/parad/uvaroff_alexandr/2679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4753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Erd,</dc:creator>
  <dc:description/>
  <cp:lastModifiedBy>Andrea Schinschke</cp:lastModifiedBy>
  <cp:revision>3</cp:revision>
  <dcterms:created xsi:type="dcterms:W3CDTF">2024-04-03T07:56:00Z</dcterms:created>
  <dcterms:modified xsi:type="dcterms:W3CDTF">2024-04-03T08:14:00Z</dcterms:modified>
  <dc:language>de-DE</dc:language>
</cp:coreProperties>
</file>