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176467" w:rsidP="00321743">
            <w:pPr>
              <w:spacing w:before="200" w:after="200"/>
            </w:pPr>
            <w:r>
              <w:t>Biologie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C3198C" w:rsidP="00321743">
            <w:pPr>
              <w:spacing w:before="200" w:after="200"/>
            </w:pPr>
            <w:r>
              <w:t>Kommunizieren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  <w:r w:rsidR="00C3198C">
              <w:rPr>
                <w:b/>
              </w:rPr>
              <w:t xml:space="preserve"> zu</w:t>
            </w:r>
          </w:p>
        </w:tc>
        <w:tc>
          <w:tcPr>
            <w:tcW w:w="6433" w:type="dxa"/>
            <w:gridSpan w:val="3"/>
          </w:tcPr>
          <w:p w:rsidR="00B94BD8" w:rsidRPr="008A1768" w:rsidRDefault="00C3198C" w:rsidP="00864885">
            <w:pPr>
              <w:tabs>
                <w:tab w:val="left" w:pos="1373"/>
              </w:tabs>
              <w:spacing w:before="200" w:after="200"/>
            </w:pPr>
            <w:r>
              <w:t xml:space="preserve">Informationen erschließen – Textrezeption (mündlich und schriftlich) – </w:t>
            </w:r>
            <w:r w:rsidR="00864885">
              <w:t>Recherchieren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817806" w:rsidP="00864885">
            <w:pPr>
              <w:tabs>
                <w:tab w:val="left" w:pos="1190"/>
              </w:tabs>
              <w:spacing w:before="200" w:after="200"/>
            </w:pPr>
            <w:r>
              <w:t>G/H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C3198C" w:rsidP="00FE1A0A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="00817806">
              <w:t>die Seriosität und fachl</w:t>
            </w:r>
            <w:r w:rsidR="00817806">
              <w:t>i</w:t>
            </w:r>
            <w:r w:rsidR="00817806">
              <w:t>che Relevanz von Informationen in verschiedenen Medien B</w:t>
            </w:r>
            <w:r w:rsidR="00817806">
              <w:t>e</w:t>
            </w:r>
            <w:r w:rsidR="00817806">
              <w:t>werten/hinterfragen.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176467" w:rsidP="00321743">
            <w:pPr>
              <w:tabs>
                <w:tab w:val="left" w:pos="1190"/>
              </w:tabs>
              <w:spacing w:before="200" w:after="200"/>
            </w:pPr>
            <w:r>
              <w:t>TF 7: Genetik</w:t>
            </w:r>
          </w:p>
        </w:tc>
      </w:tr>
      <w:tr w:rsidR="005C16CC" w:rsidRPr="008119C5" w:rsidTr="00FE1A0A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FE1A0A">
            <w:pPr>
              <w:tabs>
                <w:tab w:val="left" w:pos="1190"/>
              </w:tabs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  <w:vAlign w:val="center"/>
          </w:tcPr>
          <w:p w:rsidR="005C16CC" w:rsidRPr="00202F49" w:rsidRDefault="00FE1A0A" w:rsidP="00FE1A0A">
            <w:pPr>
              <w:tabs>
                <w:tab w:val="left" w:pos="1190"/>
              </w:tabs>
            </w:pPr>
            <w:r>
              <w:t>BC Medienbildung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FE1A0A" w:rsidRPr="00FE1A0A" w:rsidRDefault="00FE1A0A" w:rsidP="00FE1A0A">
            <w:pPr>
              <w:pStyle w:val="Tabelle"/>
              <w:spacing w:before="120" w:after="0"/>
              <w:ind w:left="0"/>
            </w:pPr>
            <w:r>
              <w:t xml:space="preserve">Die Schülerinnen und Schüler können </w:t>
            </w:r>
            <w:r w:rsidRPr="00FE1A0A">
              <w:t>Informationsquellen in Bezug auf Inhalt, Struktur und Darstellung kritisch bewerten</w:t>
            </w:r>
            <w:r>
              <w:t>.</w:t>
            </w:r>
          </w:p>
          <w:p w:rsidR="00FE1A0A" w:rsidRPr="00202F49" w:rsidRDefault="00FE1A0A" w:rsidP="00FE1A0A">
            <w:pPr>
              <w:tabs>
                <w:tab w:val="left" w:pos="1190"/>
              </w:tabs>
              <w:spacing w:before="120"/>
            </w:pPr>
            <w:r>
              <w:t xml:space="preserve">Die Schülerinnen und Schüler können </w:t>
            </w:r>
            <w:r w:rsidRPr="00FE1A0A">
              <w:t>die Glaubwürdigkeit und Wirkung von Informationsquellen kritisch beurteilen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FE1A0A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FE1A0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FE1A0A">
              <w:rPr>
                <w:b/>
              </w:rPr>
              <w:t xml:space="preserve">: </w:t>
            </w:r>
            <w:r w:rsidR="00A73E1E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FE1A0A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E1A0A">
              <w:rPr>
                <w:b/>
              </w:rPr>
              <w:t>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FE1A0A" w:rsidP="00321743">
            <w:pPr>
              <w:spacing w:before="200" w:after="200"/>
            </w:pPr>
            <w:r>
              <w:t>Mendel, Recherche, Quellen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B12EB" w:rsidRDefault="00F5187C" w:rsidP="00C70160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C70160" w:rsidRDefault="00C70160" w:rsidP="00C70160">
      <w:pPr>
        <w:spacing w:before="60" w:after="60"/>
        <w:rPr>
          <w:b/>
          <w:sz w:val="24"/>
          <w:szCs w:val="24"/>
        </w:rPr>
      </w:pPr>
    </w:p>
    <w:p w:rsidR="00C70160" w:rsidRDefault="00817806" w:rsidP="00C70160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Prüfe die Zuverlässigkeit von Informationen</w:t>
      </w:r>
    </w:p>
    <w:p w:rsidR="00817806" w:rsidRDefault="00817806" w:rsidP="00817806">
      <w:pPr>
        <w:spacing w:before="60" w:after="60"/>
        <w:jc w:val="both"/>
      </w:pPr>
      <w:r w:rsidRPr="00817806">
        <w:t xml:space="preserve">Im Internet findet </w:t>
      </w:r>
      <w:r>
        <w:t>man</w:t>
      </w:r>
      <w:r w:rsidRPr="00817806">
        <w:t xml:space="preserve"> </w:t>
      </w:r>
      <w:r>
        <w:t>fast</w:t>
      </w:r>
      <w:r w:rsidRPr="00817806">
        <w:t xml:space="preserve"> zu jedem Thema Informationen.</w:t>
      </w:r>
      <w:r>
        <w:t xml:space="preserve"> </w:t>
      </w:r>
      <w:r w:rsidR="00176467">
        <w:t>Die</w:t>
      </w:r>
      <w:r w:rsidRPr="00817806">
        <w:t xml:space="preserve"> Frage</w:t>
      </w:r>
      <w:r w:rsidR="00176467">
        <w:t xml:space="preserve"> ist jedoch</w:t>
      </w:r>
      <w:r w:rsidRPr="00817806">
        <w:t>, ob das auch wirklich stimmt, was dort</w:t>
      </w:r>
      <w:r>
        <w:t xml:space="preserve"> </w:t>
      </w:r>
      <w:r w:rsidRPr="00817806">
        <w:t xml:space="preserve">steht. </w:t>
      </w:r>
      <w:r>
        <w:t xml:space="preserve">Eine Hilfe bei der Einschätzung der Seriosität und fachlichen Richtigkeit der Angaben ist die folgende </w:t>
      </w:r>
      <w:r w:rsidRPr="00817806">
        <w:rPr>
          <w:b/>
        </w:rPr>
        <w:t>Checkliste</w:t>
      </w:r>
      <w:r>
        <w:t>.</w:t>
      </w:r>
    </w:p>
    <w:p w:rsidR="00817806" w:rsidRPr="00817806" w:rsidRDefault="00817806" w:rsidP="00817806">
      <w:pPr>
        <w:spacing w:before="60" w:after="60"/>
        <w:jc w:val="both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235"/>
        <w:gridCol w:w="5811"/>
        <w:gridCol w:w="567"/>
        <w:gridCol w:w="669"/>
      </w:tblGrid>
      <w:tr w:rsidR="00D57F51" w:rsidRPr="00D57F51" w:rsidTr="00D57F51">
        <w:trPr>
          <w:trHeight w:val="63"/>
        </w:trPr>
        <w:tc>
          <w:tcPr>
            <w:tcW w:w="2235" w:type="dxa"/>
          </w:tcPr>
          <w:p w:rsidR="00817806" w:rsidRPr="00D57F51" w:rsidRDefault="00817806" w:rsidP="00817806">
            <w:pPr>
              <w:rPr>
                <w:rFonts w:cs="Arial"/>
                <w:b/>
                <w:color w:val="000000" w:themeColor="text1"/>
              </w:rPr>
            </w:pPr>
            <w:r w:rsidRPr="00D57F51">
              <w:rPr>
                <w:rFonts w:cs="Arial"/>
                <w:b/>
                <w:color w:val="000000" w:themeColor="text1"/>
              </w:rPr>
              <w:t>Kriterien</w:t>
            </w:r>
          </w:p>
        </w:tc>
        <w:tc>
          <w:tcPr>
            <w:tcW w:w="5811" w:type="dxa"/>
          </w:tcPr>
          <w:p w:rsidR="00817806" w:rsidRPr="00D57F51" w:rsidRDefault="00817806" w:rsidP="00817806">
            <w:pPr>
              <w:rPr>
                <w:rFonts w:cs="Arial"/>
                <w:b/>
              </w:rPr>
            </w:pPr>
            <w:r w:rsidRPr="00D57F51">
              <w:rPr>
                <w:b/>
              </w:rPr>
              <w:t>Hinweise</w:t>
            </w:r>
          </w:p>
        </w:tc>
        <w:tc>
          <w:tcPr>
            <w:tcW w:w="567" w:type="dxa"/>
          </w:tcPr>
          <w:p w:rsidR="00817806" w:rsidRPr="00D57F51" w:rsidRDefault="00817806" w:rsidP="00817806">
            <w:pPr>
              <w:rPr>
                <w:rFonts w:cs="Arial"/>
                <w:b/>
              </w:rPr>
            </w:pPr>
            <w:r w:rsidRPr="00D57F51">
              <w:rPr>
                <w:rFonts w:cs="Arial"/>
                <w:b/>
              </w:rPr>
              <w:t>ja</w:t>
            </w:r>
          </w:p>
        </w:tc>
        <w:tc>
          <w:tcPr>
            <w:tcW w:w="669" w:type="dxa"/>
          </w:tcPr>
          <w:p w:rsidR="00817806" w:rsidRPr="00D57F51" w:rsidRDefault="00817806" w:rsidP="00817806">
            <w:pPr>
              <w:rPr>
                <w:rFonts w:cs="Arial"/>
                <w:b/>
              </w:rPr>
            </w:pPr>
            <w:r w:rsidRPr="00D57F51">
              <w:rPr>
                <w:rFonts w:cs="Arial"/>
                <w:b/>
              </w:rPr>
              <w:t>nein</w:t>
            </w:r>
          </w:p>
        </w:tc>
      </w:tr>
      <w:tr w:rsidR="00D57F51" w:rsidRPr="00D57F51" w:rsidTr="00D57F51">
        <w:tc>
          <w:tcPr>
            <w:tcW w:w="2235" w:type="dxa"/>
          </w:tcPr>
          <w:p w:rsidR="00817806" w:rsidRPr="00D57F51" w:rsidRDefault="00817806" w:rsidP="00D57F51">
            <w:pPr>
              <w:spacing w:before="60" w:after="60"/>
              <w:rPr>
                <w:b/>
                <w:color w:val="000000" w:themeColor="text1"/>
              </w:rPr>
            </w:pPr>
            <w:r w:rsidRPr="00D57F51">
              <w:rPr>
                <w:b/>
                <w:color w:val="000000" w:themeColor="text1"/>
              </w:rPr>
              <w:t>Identität</w:t>
            </w:r>
          </w:p>
          <w:p w:rsidR="00817806" w:rsidRPr="00817806" w:rsidRDefault="00817806" w:rsidP="00D57F51">
            <w:pPr>
              <w:spacing w:before="60" w:after="60"/>
            </w:pPr>
            <w:r w:rsidRPr="00817806">
              <w:t>Wem gehört die Seite?</w:t>
            </w:r>
          </w:p>
        </w:tc>
        <w:tc>
          <w:tcPr>
            <w:tcW w:w="5811" w:type="dxa"/>
          </w:tcPr>
          <w:p w:rsidR="00817806" w:rsidRPr="00817806" w:rsidRDefault="00817806" w:rsidP="00D57F51">
            <w:pPr>
              <w:spacing w:before="60" w:after="60"/>
              <w:jc w:val="both"/>
            </w:pPr>
            <w:r w:rsidRPr="00817806">
              <w:t xml:space="preserve">Auf jeder Internetseite sollte es einen „Absender“ geben. Den </w:t>
            </w:r>
            <w:r>
              <w:t>findet man</w:t>
            </w:r>
            <w:r w:rsidRPr="00817806">
              <w:t xml:space="preserve"> im „Impressum“. Diese</w:t>
            </w:r>
            <w:r>
              <w:t xml:space="preserve"> Angabe</w:t>
            </w:r>
            <w:r w:rsidRPr="00817806">
              <w:t xml:space="preserve"> ist Pflicht. Internetseiten ohne Impressum sind nicht vertrauen</w:t>
            </w:r>
            <w:r w:rsidRPr="00817806">
              <w:t>s</w:t>
            </w:r>
            <w:r w:rsidRPr="00817806">
              <w:t xml:space="preserve">würdig. </w:t>
            </w:r>
          </w:p>
        </w:tc>
        <w:tc>
          <w:tcPr>
            <w:tcW w:w="567" w:type="dxa"/>
          </w:tcPr>
          <w:p w:rsidR="00817806" w:rsidRPr="00D57F51" w:rsidRDefault="00817806" w:rsidP="00817806">
            <w:pPr>
              <w:rPr>
                <w:rFonts w:cs="Arial"/>
                <w:b/>
              </w:rPr>
            </w:pPr>
          </w:p>
        </w:tc>
        <w:tc>
          <w:tcPr>
            <w:tcW w:w="669" w:type="dxa"/>
          </w:tcPr>
          <w:p w:rsidR="00817806" w:rsidRPr="00D57F51" w:rsidRDefault="00817806" w:rsidP="00817806">
            <w:pPr>
              <w:rPr>
                <w:rFonts w:cs="Arial"/>
                <w:b/>
              </w:rPr>
            </w:pPr>
          </w:p>
        </w:tc>
      </w:tr>
      <w:tr w:rsidR="00D57F51" w:rsidRPr="00D57F51" w:rsidTr="00D57F51">
        <w:tc>
          <w:tcPr>
            <w:tcW w:w="2235" w:type="dxa"/>
          </w:tcPr>
          <w:p w:rsidR="00817806" w:rsidRPr="00D57F51" w:rsidRDefault="00817806" w:rsidP="00D57F51">
            <w:pPr>
              <w:spacing w:before="60" w:after="60"/>
              <w:rPr>
                <w:b/>
              </w:rPr>
            </w:pPr>
            <w:r w:rsidRPr="00D57F51">
              <w:rPr>
                <w:b/>
              </w:rPr>
              <w:t xml:space="preserve">Referenz </w:t>
            </w:r>
          </w:p>
          <w:p w:rsidR="00817806" w:rsidRPr="00817806" w:rsidRDefault="00817806" w:rsidP="00D57F51">
            <w:pPr>
              <w:spacing w:before="60" w:after="60"/>
            </w:pPr>
            <w:r w:rsidRPr="00817806">
              <w:t>Bekannt oder unb</w:t>
            </w:r>
            <w:r w:rsidRPr="00817806">
              <w:t>e</w:t>
            </w:r>
            <w:r w:rsidRPr="00817806">
              <w:t xml:space="preserve">kannt? </w:t>
            </w:r>
          </w:p>
          <w:p w:rsidR="00817806" w:rsidRPr="00817806" w:rsidRDefault="00817806" w:rsidP="00D57F51">
            <w:pPr>
              <w:spacing w:before="60" w:after="60"/>
            </w:pPr>
          </w:p>
        </w:tc>
        <w:tc>
          <w:tcPr>
            <w:tcW w:w="5811" w:type="dxa"/>
          </w:tcPr>
          <w:p w:rsidR="00817806" w:rsidRPr="00817806" w:rsidRDefault="00817806" w:rsidP="00D57F51">
            <w:pPr>
              <w:spacing w:before="60" w:after="60"/>
              <w:jc w:val="both"/>
            </w:pPr>
            <w:r w:rsidRPr="00817806">
              <w:t>Unter „Impressum“ erfährt man, ob es sich beim Inhaber der Internetseite um eine Person, eine Firma, einen Ve</w:t>
            </w:r>
            <w:r w:rsidRPr="00817806">
              <w:t>r</w:t>
            </w:r>
            <w:r w:rsidRPr="00817806">
              <w:t>ein oder um eine Zeitung handelt. Bei einem unbekan</w:t>
            </w:r>
            <w:r w:rsidRPr="00817806">
              <w:t>n</w:t>
            </w:r>
            <w:r w:rsidRPr="00817806">
              <w:t>ten Anbieter sollte man sehr kritisch sein.</w:t>
            </w:r>
          </w:p>
        </w:tc>
        <w:tc>
          <w:tcPr>
            <w:tcW w:w="567" w:type="dxa"/>
          </w:tcPr>
          <w:p w:rsidR="00817806" w:rsidRPr="00D57F51" w:rsidRDefault="00817806" w:rsidP="00817806">
            <w:pPr>
              <w:rPr>
                <w:rFonts w:cs="Arial"/>
                <w:b/>
              </w:rPr>
            </w:pPr>
          </w:p>
        </w:tc>
        <w:tc>
          <w:tcPr>
            <w:tcW w:w="669" w:type="dxa"/>
          </w:tcPr>
          <w:p w:rsidR="00817806" w:rsidRPr="00D57F51" w:rsidRDefault="00817806" w:rsidP="00817806">
            <w:pPr>
              <w:rPr>
                <w:rFonts w:cs="Arial"/>
                <w:b/>
              </w:rPr>
            </w:pPr>
          </w:p>
        </w:tc>
      </w:tr>
      <w:tr w:rsidR="00D57F51" w:rsidRPr="00D57F51" w:rsidTr="00D57F51">
        <w:tc>
          <w:tcPr>
            <w:tcW w:w="2235" w:type="dxa"/>
          </w:tcPr>
          <w:p w:rsidR="00817806" w:rsidRPr="00D57F51" w:rsidRDefault="00817806" w:rsidP="00D57F51">
            <w:pPr>
              <w:spacing w:before="60" w:after="60"/>
              <w:rPr>
                <w:b/>
              </w:rPr>
            </w:pPr>
            <w:r w:rsidRPr="00D57F51">
              <w:rPr>
                <w:b/>
              </w:rPr>
              <w:t>Objektivität</w:t>
            </w:r>
          </w:p>
          <w:p w:rsidR="00817806" w:rsidRPr="00817806" w:rsidRDefault="00817806" w:rsidP="00D57F51">
            <w:pPr>
              <w:spacing w:before="60" w:after="60"/>
            </w:pPr>
            <w:r w:rsidRPr="00817806">
              <w:t>Stimmt das übe</w:t>
            </w:r>
            <w:r w:rsidRPr="00817806">
              <w:t>r</w:t>
            </w:r>
            <w:r w:rsidRPr="00817806">
              <w:t xml:space="preserve">haupt? </w:t>
            </w:r>
          </w:p>
        </w:tc>
        <w:tc>
          <w:tcPr>
            <w:tcW w:w="5811" w:type="dxa"/>
          </w:tcPr>
          <w:p w:rsidR="00817806" w:rsidRPr="00817806" w:rsidRDefault="00817806" w:rsidP="00D57F51">
            <w:pPr>
              <w:spacing w:before="60" w:after="60"/>
              <w:jc w:val="both"/>
            </w:pPr>
            <w:r w:rsidRPr="00817806">
              <w:t>Wenn die Internetseite nicht bekannt ist, sollte man z</w:t>
            </w:r>
            <w:r>
              <w:t>.</w:t>
            </w:r>
            <w:r w:rsidRPr="00817806">
              <w:t> B. darauf achten, wie viel Werbung auf der Seite eingeble</w:t>
            </w:r>
            <w:r w:rsidRPr="00817806">
              <w:t>n</w:t>
            </w:r>
            <w:r w:rsidRPr="00817806">
              <w:t xml:space="preserve">det wird oder wie der Text geschrieben ist. </w:t>
            </w:r>
          </w:p>
        </w:tc>
        <w:tc>
          <w:tcPr>
            <w:tcW w:w="567" w:type="dxa"/>
          </w:tcPr>
          <w:p w:rsidR="00817806" w:rsidRPr="00D57F51" w:rsidRDefault="00817806" w:rsidP="00817806">
            <w:pPr>
              <w:rPr>
                <w:rFonts w:cs="Arial"/>
                <w:b/>
              </w:rPr>
            </w:pPr>
          </w:p>
        </w:tc>
        <w:tc>
          <w:tcPr>
            <w:tcW w:w="669" w:type="dxa"/>
          </w:tcPr>
          <w:p w:rsidR="00817806" w:rsidRPr="00D57F51" w:rsidRDefault="00817806" w:rsidP="00817806">
            <w:pPr>
              <w:rPr>
                <w:rFonts w:cs="Arial"/>
                <w:b/>
              </w:rPr>
            </w:pPr>
          </w:p>
        </w:tc>
      </w:tr>
      <w:tr w:rsidR="00D57F51" w:rsidRPr="00D57F51" w:rsidTr="00D57F51">
        <w:tc>
          <w:tcPr>
            <w:tcW w:w="2235" w:type="dxa"/>
          </w:tcPr>
          <w:p w:rsidR="00817806" w:rsidRPr="00D57F51" w:rsidRDefault="00817806" w:rsidP="00D57F51">
            <w:pPr>
              <w:spacing w:before="60" w:after="60"/>
              <w:rPr>
                <w:b/>
              </w:rPr>
            </w:pPr>
            <w:r w:rsidRPr="00D57F51">
              <w:rPr>
                <w:b/>
              </w:rPr>
              <w:t xml:space="preserve">Aktualität </w:t>
            </w:r>
          </w:p>
          <w:p w:rsidR="00817806" w:rsidRPr="00817806" w:rsidRDefault="00817806" w:rsidP="00D57F51">
            <w:pPr>
              <w:spacing w:before="60" w:after="60"/>
            </w:pPr>
            <w:r w:rsidRPr="00817806">
              <w:t xml:space="preserve">Von wann ist das eigentlich? </w:t>
            </w:r>
          </w:p>
        </w:tc>
        <w:tc>
          <w:tcPr>
            <w:tcW w:w="5811" w:type="dxa"/>
          </w:tcPr>
          <w:p w:rsidR="00817806" w:rsidRPr="00817806" w:rsidRDefault="00817806" w:rsidP="00D57F51">
            <w:pPr>
              <w:spacing w:before="60" w:after="60"/>
              <w:jc w:val="both"/>
            </w:pPr>
            <w:r w:rsidRPr="00817806">
              <w:t>Gibt es auf der Internetseite ein Datum? Wenn die Info</w:t>
            </w:r>
            <w:r w:rsidRPr="00817806">
              <w:t>r</w:t>
            </w:r>
            <w:r w:rsidRPr="00817806">
              <w:t>mationen auf der Internetseite schon sehr alt sind, sollte man nach weiteren Informationen suchen.</w:t>
            </w:r>
          </w:p>
        </w:tc>
        <w:tc>
          <w:tcPr>
            <w:tcW w:w="567" w:type="dxa"/>
          </w:tcPr>
          <w:p w:rsidR="00817806" w:rsidRPr="00D57F51" w:rsidRDefault="00817806" w:rsidP="00817806">
            <w:pPr>
              <w:rPr>
                <w:rFonts w:cs="Arial"/>
                <w:b/>
              </w:rPr>
            </w:pPr>
          </w:p>
        </w:tc>
        <w:tc>
          <w:tcPr>
            <w:tcW w:w="669" w:type="dxa"/>
          </w:tcPr>
          <w:p w:rsidR="00817806" w:rsidRPr="00D57F51" w:rsidRDefault="00817806" w:rsidP="00817806">
            <w:pPr>
              <w:rPr>
                <w:rFonts w:cs="Arial"/>
                <w:b/>
              </w:rPr>
            </w:pPr>
          </w:p>
        </w:tc>
      </w:tr>
    </w:tbl>
    <w:p w:rsidR="00817806" w:rsidRDefault="00817806" w:rsidP="00C70160">
      <w:pPr>
        <w:spacing w:before="60" w:after="60"/>
        <w:rPr>
          <w:b/>
        </w:rPr>
      </w:pPr>
    </w:p>
    <w:p w:rsidR="00D223C3" w:rsidRPr="00817806" w:rsidRDefault="00D223C3" w:rsidP="00C70160">
      <w:pPr>
        <w:spacing w:before="60" w:after="60"/>
        <w:rPr>
          <w:b/>
        </w:rPr>
      </w:pPr>
      <w:r w:rsidRPr="00817806">
        <w:rPr>
          <w:b/>
        </w:rPr>
        <w:t>Aufgabe:</w:t>
      </w:r>
    </w:p>
    <w:p w:rsidR="008B12EB" w:rsidRDefault="00176467" w:rsidP="008B12EB">
      <w:r>
        <w:t xml:space="preserve">Prüfe die Seriosität und fachliche Richtigkeit der Angaben zu den </w:t>
      </w:r>
      <w:proofErr w:type="spellStart"/>
      <w:r w:rsidRPr="00176467">
        <w:rPr>
          <w:smallCaps/>
        </w:rPr>
        <w:t>Mendel</w:t>
      </w:r>
      <w:r>
        <w:t>schen</w:t>
      </w:r>
      <w:proofErr w:type="spellEnd"/>
      <w:r>
        <w:t xml:space="preserve"> Regeln, die auf der folgenden Internetseite zu finden sind. Nutze die Checkliste.</w:t>
      </w:r>
    </w:p>
    <w:p w:rsidR="00176467" w:rsidRDefault="00176467" w:rsidP="008B12EB"/>
    <w:p w:rsidR="00176467" w:rsidRDefault="00176467" w:rsidP="008B12EB">
      <w:r>
        <w:t xml:space="preserve">Quelle: </w:t>
      </w:r>
      <w:hyperlink r:id="rId9" w:history="1">
        <w:r w:rsidRPr="00364CF6">
          <w:rPr>
            <w:rStyle w:val="Hyperlink"/>
          </w:rPr>
          <w:t>http://de.wikipedia.org/wiki/Mendelsche_Regeln</w:t>
        </w:r>
      </w:hyperlink>
      <w:r>
        <w:t xml:space="preserve"> (04.02.2015)</w:t>
      </w:r>
    </w:p>
    <w:p w:rsidR="00176467" w:rsidRDefault="00176467" w:rsidP="008B12EB"/>
    <w:p w:rsidR="00176467" w:rsidRDefault="00176467" w:rsidP="008B12EB"/>
    <w:p w:rsidR="00026FD2" w:rsidRDefault="00026FD2" w:rsidP="008B12EB"/>
    <w:p w:rsidR="00026FD2" w:rsidRDefault="00026FD2" w:rsidP="008B12EB"/>
    <w:p w:rsidR="00026FD2" w:rsidRDefault="00026FD2" w:rsidP="008B12EB"/>
    <w:p w:rsidR="00026FD2" w:rsidRDefault="00026FD2" w:rsidP="008B12EB"/>
    <w:p w:rsidR="00026FD2" w:rsidRDefault="00026FD2" w:rsidP="008B12EB"/>
    <w:p w:rsidR="00026FD2" w:rsidRDefault="00026FD2" w:rsidP="008B12EB"/>
    <w:p w:rsidR="00026FD2" w:rsidRDefault="00026FD2" w:rsidP="008B12EB"/>
    <w:p w:rsidR="00026FD2" w:rsidRDefault="00026FD2" w:rsidP="008B12EB"/>
    <w:p w:rsidR="00026FD2" w:rsidRDefault="00026FD2" w:rsidP="008B12EB"/>
    <w:p w:rsidR="00026FD2" w:rsidRDefault="00026FD2" w:rsidP="008B12EB"/>
    <w:p w:rsidR="00026FD2" w:rsidRDefault="00026FD2" w:rsidP="008B12EB"/>
    <w:p w:rsidR="00026FD2" w:rsidRDefault="00026FD2" w:rsidP="008B12EB"/>
    <w:p w:rsidR="00937B60" w:rsidRDefault="007B6A78" w:rsidP="00026FD2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631">
        <w:rPr>
          <w:noProof/>
          <w:lang w:eastAsia="de-DE"/>
        </w:rPr>
        <w:t xml:space="preserve"> 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026FD2" w:rsidRDefault="00026FD2" w:rsidP="00BF22FF">
      <w:pPr>
        <w:spacing w:before="60" w:after="60"/>
        <w:rPr>
          <w:b/>
        </w:rPr>
      </w:pPr>
    </w:p>
    <w:p w:rsidR="00176467" w:rsidRDefault="00176467" w:rsidP="00176467">
      <w:r>
        <w:t xml:space="preserve">Prüfe die Seriosität und fachliche Richtigkeit der Angaben zu den </w:t>
      </w:r>
      <w:proofErr w:type="spellStart"/>
      <w:r w:rsidRPr="00176467">
        <w:rPr>
          <w:smallCaps/>
        </w:rPr>
        <w:t>Mendel</w:t>
      </w:r>
      <w:r>
        <w:t>schen</w:t>
      </w:r>
      <w:proofErr w:type="spellEnd"/>
      <w:r>
        <w:t xml:space="preserve"> Regeln, die auf der folgenden Internetseite zu finden sind. Nutze die Checkliste.</w:t>
      </w:r>
    </w:p>
    <w:p w:rsidR="00176467" w:rsidRDefault="00176467" w:rsidP="00176467"/>
    <w:p w:rsidR="00176467" w:rsidRDefault="00176467" w:rsidP="00176467">
      <w:r>
        <w:t xml:space="preserve">Quelle: </w:t>
      </w:r>
      <w:hyperlink r:id="rId11" w:history="1">
        <w:r w:rsidRPr="00364CF6">
          <w:rPr>
            <w:rStyle w:val="Hyperlink"/>
          </w:rPr>
          <w:t>http://de.wikipedia.org/wiki/Mendelsche_Regeln</w:t>
        </w:r>
      </w:hyperlink>
      <w:r>
        <w:t xml:space="preserve"> (04.02.2015)</w:t>
      </w:r>
    </w:p>
    <w:p w:rsidR="00176467" w:rsidRDefault="00176467" w:rsidP="00BF22FF">
      <w:pPr>
        <w:spacing w:before="60" w:after="60"/>
        <w:rPr>
          <w:b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235"/>
        <w:gridCol w:w="5811"/>
        <w:gridCol w:w="567"/>
        <w:gridCol w:w="669"/>
      </w:tblGrid>
      <w:tr w:rsidR="00D57F51" w:rsidRPr="00D57F51" w:rsidTr="00D57F51">
        <w:trPr>
          <w:trHeight w:val="63"/>
        </w:trPr>
        <w:tc>
          <w:tcPr>
            <w:tcW w:w="2235" w:type="dxa"/>
          </w:tcPr>
          <w:p w:rsidR="00176467" w:rsidRPr="00D57F51" w:rsidRDefault="00176467" w:rsidP="009F6B6F">
            <w:pPr>
              <w:rPr>
                <w:rFonts w:cs="Arial"/>
                <w:b/>
                <w:color w:val="000000" w:themeColor="text1"/>
              </w:rPr>
            </w:pPr>
            <w:r w:rsidRPr="00D57F51">
              <w:rPr>
                <w:rFonts w:cs="Arial"/>
                <w:b/>
                <w:color w:val="000000" w:themeColor="text1"/>
              </w:rPr>
              <w:t>Kriterien</w:t>
            </w:r>
          </w:p>
        </w:tc>
        <w:tc>
          <w:tcPr>
            <w:tcW w:w="5811" w:type="dxa"/>
          </w:tcPr>
          <w:p w:rsidR="00176467" w:rsidRPr="00D57F51" w:rsidRDefault="00176467" w:rsidP="009F6B6F">
            <w:pPr>
              <w:rPr>
                <w:rFonts w:cs="Arial"/>
                <w:b/>
              </w:rPr>
            </w:pPr>
            <w:r w:rsidRPr="00D57F51">
              <w:rPr>
                <w:b/>
              </w:rPr>
              <w:t>Hinweise</w:t>
            </w:r>
          </w:p>
        </w:tc>
        <w:tc>
          <w:tcPr>
            <w:tcW w:w="567" w:type="dxa"/>
            <w:vAlign w:val="center"/>
          </w:tcPr>
          <w:p w:rsidR="00176467" w:rsidRPr="00D57F51" w:rsidRDefault="00176467" w:rsidP="00D57F51">
            <w:pPr>
              <w:jc w:val="center"/>
              <w:rPr>
                <w:rFonts w:cs="Arial"/>
                <w:b/>
              </w:rPr>
            </w:pPr>
            <w:r w:rsidRPr="00D57F51">
              <w:rPr>
                <w:rFonts w:cs="Arial"/>
                <w:b/>
              </w:rPr>
              <w:t>ja</w:t>
            </w:r>
          </w:p>
        </w:tc>
        <w:tc>
          <w:tcPr>
            <w:tcW w:w="669" w:type="dxa"/>
          </w:tcPr>
          <w:p w:rsidR="00176467" w:rsidRPr="00D57F51" w:rsidRDefault="00176467" w:rsidP="009F6B6F">
            <w:pPr>
              <w:rPr>
                <w:rFonts w:cs="Arial"/>
                <w:b/>
              </w:rPr>
            </w:pPr>
            <w:r w:rsidRPr="00D57F51">
              <w:rPr>
                <w:rFonts w:cs="Arial"/>
                <w:b/>
              </w:rPr>
              <w:t>nein</w:t>
            </w:r>
          </w:p>
        </w:tc>
      </w:tr>
      <w:tr w:rsidR="00D57F51" w:rsidRPr="00D57F51" w:rsidTr="00D57F51">
        <w:tc>
          <w:tcPr>
            <w:tcW w:w="2235" w:type="dxa"/>
          </w:tcPr>
          <w:p w:rsidR="00176467" w:rsidRPr="00D57F51" w:rsidRDefault="00176467" w:rsidP="00D57F51">
            <w:pPr>
              <w:spacing w:before="60" w:after="60"/>
              <w:rPr>
                <w:b/>
                <w:color w:val="000000" w:themeColor="text1"/>
              </w:rPr>
            </w:pPr>
            <w:r w:rsidRPr="00D57F51">
              <w:rPr>
                <w:b/>
                <w:color w:val="000000" w:themeColor="text1"/>
              </w:rPr>
              <w:t>Identität</w:t>
            </w:r>
          </w:p>
          <w:p w:rsidR="00176467" w:rsidRPr="00817806" w:rsidRDefault="00176467" w:rsidP="00D57F51">
            <w:pPr>
              <w:spacing w:before="60" w:after="60"/>
            </w:pPr>
            <w:r w:rsidRPr="00817806">
              <w:t>Wem gehört die Seite?</w:t>
            </w:r>
          </w:p>
        </w:tc>
        <w:tc>
          <w:tcPr>
            <w:tcW w:w="5811" w:type="dxa"/>
          </w:tcPr>
          <w:p w:rsidR="00176467" w:rsidRPr="00817806" w:rsidRDefault="00176467" w:rsidP="00D57F51">
            <w:pPr>
              <w:spacing w:before="60" w:after="60"/>
              <w:jc w:val="both"/>
            </w:pPr>
            <w:r w:rsidRPr="00817806">
              <w:t xml:space="preserve">Auf jeder Internetseite sollte es einen „Absender“ geben. Den </w:t>
            </w:r>
            <w:r>
              <w:t>findet man</w:t>
            </w:r>
            <w:r w:rsidRPr="00817806">
              <w:t xml:space="preserve"> im „Impressum“. Diese</w:t>
            </w:r>
            <w:r>
              <w:t xml:space="preserve"> Angabe</w:t>
            </w:r>
            <w:r w:rsidRPr="00817806">
              <w:t xml:space="preserve"> ist Pflicht. Internetseiten ohne Impressum sind nicht vertrauen</w:t>
            </w:r>
            <w:r w:rsidRPr="00817806">
              <w:t>s</w:t>
            </w:r>
            <w:r w:rsidRPr="00817806">
              <w:t xml:space="preserve">würdig. </w:t>
            </w:r>
          </w:p>
        </w:tc>
        <w:tc>
          <w:tcPr>
            <w:tcW w:w="567" w:type="dxa"/>
            <w:vAlign w:val="center"/>
          </w:tcPr>
          <w:p w:rsidR="00176467" w:rsidRPr="00D57F51" w:rsidRDefault="00176467" w:rsidP="00D57F51">
            <w:pPr>
              <w:jc w:val="center"/>
              <w:rPr>
                <w:rFonts w:cs="Arial"/>
                <w:b/>
              </w:rPr>
            </w:pPr>
            <w:r w:rsidRPr="00D57F51">
              <w:rPr>
                <w:rFonts w:cs="Arial"/>
                <w:b/>
              </w:rPr>
              <w:t>x</w:t>
            </w:r>
          </w:p>
        </w:tc>
        <w:tc>
          <w:tcPr>
            <w:tcW w:w="669" w:type="dxa"/>
          </w:tcPr>
          <w:p w:rsidR="00176467" w:rsidRPr="00D57F51" w:rsidRDefault="00176467" w:rsidP="009F6B6F">
            <w:pPr>
              <w:rPr>
                <w:rFonts w:cs="Arial"/>
                <w:b/>
              </w:rPr>
            </w:pPr>
          </w:p>
        </w:tc>
      </w:tr>
      <w:tr w:rsidR="00D57F51" w:rsidRPr="00D57F51" w:rsidTr="00D57F51">
        <w:tc>
          <w:tcPr>
            <w:tcW w:w="2235" w:type="dxa"/>
          </w:tcPr>
          <w:p w:rsidR="00176467" w:rsidRPr="00D57F51" w:rsidRDefault="00176467" w:rsidP="00D57F51">
            <w:pPr>
              <w:spacing w:before="60" w:after="60"/>
              <w:rPr>
                <w:b/>
              </w:rPr>
            </w:pPr>
            <w:r w:rsidRPr="00D57F51">
              <w:rPr>
                <w:b/>
              </w:rPr>
              <w:t xml:space="preserve">Referenz </w:t>
            </w:r>
          </w:p>
          <w:p w:rsidR="00176467" w:rsidRPr="00817806" w:rsidRDefault="00176467" w:rsidP="00D57F51">
            <w:pPr>
              <w:spacing w:before="60" w:after="60"/>
            </w:pPr>
            <w:r w:rsidRPr="00817806">
              <w:t>Bekannt oder unb</w:t>
            </w:r>
            <w:r w:rsidRPr="00817806">
              <w:t>e</w:t>
            </w:r>
            <w:r w:rsidRPr="00817806">
              <w:t xml:space="preserve">kannt? </w:t>
            </w:r>
          </w:p>
          <w:p w:rsidR="00176467" w:rsidRPr="00817806" w:rsidRDefault="00176467" w:rsidP="00D57F51">
            <w:pPr>
              <w:spacing w:before="60" w:after="60"/>
            </w:pPr>
          </w:p>
        </w:tc>
        <w:tc>
          <w:tcPr>
            <w:tcW w:w="5811" w:type="dxa"/>
          </w:tcPr>
          <w:p w:rsidR="00176467" w:rsidRPr="00817806" w:rsidRDefault="00176467" w:rsidP="00D57F51">
            <w:pPr>
              <w:spacing w:before="60" w:after="60"/>
              <w:jc w:val="both"/>
            </w:pPr>
            <w:r w:rsidRPr="00817806">
              <w:t>Unter „Impressum“ erfährt man, ob es sich beim Inhaber der Internetseite um eine Person, eine Firma, einen Ve</w:t>
            </w:r>
            <w:r w:rsidRPr="00817806">
              <w:t>r</w:t>
            </w:r>
            <w:r w:rsidRPr="00817806">
              <w:t>ein oder um eine Zeitung handelt. Bei einem unbekan</w:t>
            </w:r>
            <w:r w:rsidRPr="00817806">
              <w:t>n</w:t>
            </w:r>
            <w:r w:rsidRPr="00817806">
              <w:t>ten Anbieter sollte man sehr kritisch sein.</w:t>
            </w:r>
          </w:p>
        </w:tc>
        <w:tc>
          <w:tcPr>
            <w:tcW w:w="567" w:type="dxa"/>
            <w:vAlign w:val="center"/>
          </w:tcPr>
          <w:p w:rsidR="00176467" w:rsidRPr="00D57F51" w:rsidRDefault="00176467" w:rsidP="00D57F51">
            <w:pPr>
              <w:jc w:val="center"/>
              <w:rPr>
                <w:rFonts w:cs="Arial"/>
                <w:b/>
              </w:rPr>
            </w:pPr>
            <w:r w:rsidRPr="00D57F51">
              <w:rPr>
                <w:rFonts w:cs="Arial"/>
                <w:b/>
              </w:rPr>
              <w:t>x</w:t>
            </w:r>
          </w:p>
        </w:tc>
        <w:tc>
          <w:tcPr>
            <w:tcW w:w="669" w:type="dxa"/>
          </w:tcPr>
          <w:p w:rsidR="00176467" w:rsidRPr="00D57F51" w:rsidRDefault="00176467" w:rsidP="009F6B6F">
            <w:pPr>
              <w:rPr>
                <w:rFonts w:cs="Arial"/>
                <w:b/>
              </w:rPr>
            </w:pPr>
          </w:p>
        </w:tc>
      </w:tr>
      <w:tr w:rsidR="00D57F51" w:rsidRPr="00D57F51" w:rsidTr="00D57F51">
        <w:tc>
          <w:tcPr>
            <w:tcW w:w="2235" w:type="dxa"/>
          </w:tcPr>
          <w:p w:rsidR="00176467" w:rsidRPr="00D57F51" w:rsidRDefault="00176467" w:rsidP="00D57F51">
            <w:pPr>
              <w:spacing w:before="60" w:after="60"/>
              <w:rPr>
                <w:b/>
              </w:rPr>
            </w:pPr>
            <w:r w:rsidRPr="00D57F51">
              <w:rPr>
                <w:b/>
              </w:rPr>
              <w:t>Objektivität</w:t>
            </w:r>
          </w:p>
          <w:p w:rsidR="00176467" w:rsidRPr="00817806" w:rsidRDefault="00176467" w:rsidP="00D57F51">
            <w:pPr>
              <w:spacing w:before="60" w:after="60"/>
            </w:pPr>
            <w:r w:rsidRPr="00817806">
              <w:t>Stimmt das übe</w:t>
            </w:r>
            <w:r w:rsidRPr="00817806">
              <w:t>r</w:t>
            </w:r>
            <w:r w:rsidRPr="00817806">
              <w:t xml:space="preserve">haupt? </w:t>
            </w:r>
          </w:p>
        </w:tc>
        <w:tc>
          <w:tcPr>
            <w:tcW w:w="5811" w:type="dxa"/>
          </w:tcPr>
          <w:p w:rsidR="00176467" w:rsidRPr="00817806" w:rsidRDefault="00176467" w:rsidP="00D57F51">
            <w:pPr>
              <w:spacing w:before="60" w:after="60"/>
              <w:jc w:val="both"/>
            </w:pPr>
            <w:r w:rsidRPr="00817806">
              <w:t>Wenn die Internetseite nicht bekannt ist, sollte man z</w:t>
            </w:r>
            <w:r>
              <w:t>.</w:t>
            </w:r>
            <w:r w:rsidRPr="00817806">
              <w:t> B. darauf achten, wie viel Werbung auf der Seite eingeble</w:t>
            </w:r>
            <w:r w:rsidRPr="00817806">
              <w:t>n</w:t>
            </w:r>
            <w:r w:rsidRPr="00817806">
              <w:t xml:space="preserve">det wird oder wie der Text geschrieben ist. </w:t>
            </w:r>
          </w:p>
        </w:tc>
        <w:tc>
          <w:tcPr>
            <w:tcW w:w="567" w:type="dxa"/>
            <w:vAlign w:val="center"/>
          </w:tcPr>
          <w:p w:rsidR="00176467" w:rsidRPr="00D57F51" w:rsidRDefault="00176467" w:rsidP="00D57F51">
            <w:pPr>
              <w:jc w:val="center"/>
              <w:rPr>
                <w:rFonts w:cs="Arial"/>
                <w:b/>
              </w:rPr>
            </w:pPr>
            <w:r w:rsidRPr="00D57F51">
              <w:rPr>
                <w:rFonts w:cs="Arial"/>
                <w:b/>
              </w:rPr>
              <w:t>x</w:t>
            </w:r>
          </w:p>
        </w:tc>
        <w:tc>
          <w:tcPr>
            <w:tcW w:w="669" w:type="dxa"/>
          </w:tcPr>
          <w:p w:rsidR="00176467" w:rsidRPr="00D57F51" w:rsidRDefault="00176467" w:rsidP="009F6B6F">
            <w:pPr>
              <w:rPr>
                <w:rFonts w:cs="Arial"/>
                <w:b/>
              </w:rPr>
            </w:pPr>
          </w:p>
        </w:tc>
      </w:tr>
      <w:tr w:rsidR="00D57F51" w:rsidRPr="00D57F51" w:rsidTr="00D57F51">
        <w:tc>
          <w:tcPr>
            <w:tcW w:w="2235" w:type="dxa"/>
          </w:tcPr>
          <w:p w:rsidR="00176467" w:rsidRPr="00D57F51" w:rsidRDefault="00176467" w:rsidP="00D57F51">
            <w:pPr>
              <w:spacing w:before="60" w:after="60"/>
              <w:rPr>
                <w:b/>
              </w:rPr>
            </w:pPr>
            <w:r w:rsidRPr="00D57F51">
              <w:rPr>
                <w:b/>
              </w:rPr>
              <w:t xml:space="preserve">Aktualität </w:t>
            </w:r>
          </w:p>
          <w:p w:rsidR="00176467" w:rsidRPr="00817806" w:rsidRDefault="00176467" w:rsidP="00D57F51">
            <w:pPr>
              <w:spacing w:before="60" w:after="60"/>
            </w:pPr>
            <w:r w:rsidRPr="00817806">
              <w:t xml:space="preserve">Von wann ist das eigentlich? </w:t>
            </w:r>
          </w:p>
        </w:tc>
        <w:tc>
          <w:tcPr>
            <w:tcW w:w="5811" w:type="dxa"/>
          </w:tcPr>
          <w:p w:rsidR="00176467" w:rsidRPr="00817806" w:rsidRDefault="00176467" w:rsidP="00D57F51">
            <w:pPr>
              <w:spacing w:before="60" w:after="60"/>
              <w:jc w:val="both"/>
            </w:pPr>
            <w:r w:rsidRPr="00817806">
              <w:t>Gibt es auf der Internetseite ein Datum? Wenn die Info</w:t>
            </w:r>
            <w:r w:rsidRPr="00817806">
              <w:t>r</w:t>
            </w:r>
            <w:r w:rsidRPr="00817806">
              <w:t>mationen auf der Internetseite schon sehr alt sind, sollte man nach weiteren Informationen suchen.</w:t>
            </w:r>
          </w:p>
        </w:tc>
        <w:tc>
          <w:tcPr>
            <w:tcW w:w="567" w:type="dxa"/>
            <w:vAlign w:val="center"/>
          </w:tcPr>
          <w:p w:rsidR="00176467" w:rsidRPr="00D57F51" w:rsidRDefault="00176467" w:rsidP="00D57F51">
            <w:pPr>
              <w:jc w:val="center"/>
              <w:rPr>
                <w:rFonts w:cs="Arial"/>
                <w:b/>
              </w:rPr>
            </w:pPr>
            <w:r w:rsidRPr="00D57F51">
              <w:rPr>
                <w:rFonts w:cs="Arial"/>
                <w:b/>
              </w:rPr>
              <w:t>x</w:t>
            </w:r>
          </w:p>
        </w:tc>
        <w:tc>
          <w:tcPr>
            <w:tcW w:w="669" w:type="dxa"/>
          </w:tcPr>
          <w:p w:rsidR="00176467" w:rsidRPr="00D57F51" w:rsidRDefault="00176467" w:rsidP="009F6B6F">
            <w:pPr>
              <w:rPr>
                <w:rFonts w:cs="Arial"/>
                <w:b/>
              </w:rPr>
            </w:pPr>
          </w:p>
        </w:tc>
      </w:tr>
    </w:tbl>
    <w:p w:rsidR="00176467" w:rsidRDefault="00176467" w:rsidP="00176467">
      <w:pPr>
        <w:rPr>
          <w:b/>
          <w:sz w:val="28"/>
          <w:szCs w:val="28"/>
        </w:rPr>
      </w:pPr>
    </w:p>
    <w:p w:rsidR="00026FD2" w:rsidRDefault="00176467" w:rsidP="00176467">
      <w:r w:rsidRPr="00176467">
        <w:t>Alle Kriterien sind gegeben/erfüllt. Die Quelle ist vertrauenswürdig und kann verwendet we</w:t>
      </w:r>
      <w:r w:rsidRPr="00176467">
        <w:t>r</w:t>
      </w:r>
      <w:r w:rsidRPr="00176467">
        <w:t>den.</w:t>
      </w:r>
    </w:p>
    <w:p w:rsidR="00026FD2" w:rsidRDefault="00026FD2" w:rsidP="00176467"/>
    <w:p w:rsidR="00026FD2" w:rsidRDefault="00026FD2" w:rsidP="00176467"/>
    <w:p w:rsidR="00026FD2" w:rsidRDefault="00026FD2" w:rsidP="00176467"/>
    <w:p w:rsidR="00026FD2" w:rsidRDefault="00026FD2" w:rsidP="00176467"/>
    <w:p w:rsidR="00026FD2" w:rsidRDefault="00026FD2" w:rsidP="00176467"/>
    <w:p w:rsidR="00026FD2" w:rsidRDefault="00026FD2" w:rsidP="00176467"/>
    <w:p w:rsidR="00026FD2" w:rsidRDefault="00026FD2" w:rsidP="00176467"/>
    <w:p w:rsidR="00026FD2" w:rsidRDefault="00026FD2" w:rsidP="00176467"/>
    <w:p w:rsidR="00026FD2" w:rsidRDefault="00026FD2" w:rsidP="00176467"/>
    <w:p w:rsidR="00026FD2" w:rsidRDefault="00026FD2" w:rsidP="00176467"/>
    <w:p w:rsidR="00026FD2" w:rsidRDefault="00026FD2" w:rsidP="00176467"/>
    <w:p w:rsidR="00026FD2" w:rsidRDefault="00026FD2" w:rsidP="00176467"/>
    <w:p w:rsidR="00026FD2" w:rsidRDefault="00026FD2" w:rsidP="00176467"/>
    <w:p w:rsidR="00026FD2" w:rsidRDefault="00026FD2" w:rsidP="00176467"/>
    <w:p w:rsidR="00026FD2" w:rsidRDefault="00026FD2" w:rsidP="00176467"/>
    <w:p w:rsidR="00026FD2" w:rsidRDefault="00026FD2" w:rsidP="00176467"/>
    <w:p w:rsidR="00026FD2" w:rsidRDefault="00026FD2" w:rsidP="00176467">
      <w:bookmarkStart w:id="0" w:name="_GoBack"/>
      <w:bookmarkEnd w:id="0"/>
    </w:p>
    <w:p w:rsidR="00026FD2" w:rsidRDefault="00026FD2" w:rsidP="00176467"/>
    <w:p w:rsidR="008119C5" w:rsidRPr="00E16B27" w:rsidRDefault="00026FD2" w:rsidP="00026FD2">
      <w:pPr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0"/>
            <wp:docPr id="3" name="Grafik 3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026FD2">
        <w:t>LISUM</w:t>
      </w:r>
      <w:r w:rsidRPr="00E16B27">
        <w:rPr>
          <w:sz w:val="2"/>
          <w:szCs w:val="2"/>
        </w:rPr>
        <w:t xml:space="preserve"> </w:t>
      </w:r>
    </w:p>
    <w:sectPr w:rsidR="008119C5" w:rsidRPr="00E16B27" w:rsidSect="004851BE"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13" w:rsidRDefault="00C01C13" w:rsidP="00837EC7">
      <w:pPr>
        <w:spacing w:line="240" w:lineRule="auto"/>
      </w:pPr>
      <w:r>
        <w:separator/>
      </w:r>
    </w:p>
  </w:endnote>
  <w:endnote w:type="continuationSeparator" w:id="0">
    <w:p w:rsidR="00C01C13" w:rsidRDefault="00C01C1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1D0333">
      <w:fldChar w:fldCharType="begin"/>
    </w:r>
    <w:r w:rsidR="00F82C52">
      <w:instrText xml:space="preserve"> PAGE   \* MERGEFORMAT </w:instrText>
    </w:r>
    <w:r w:rsidR="001D0333">
      <w:fldChar w:fldCharType="separate"/>
    </w:r>
    <w:r w:rsidR="00B46E90">
      <w:rPr>
        <w:noProof/>
      </w:rPr>
      <w:t>1</w:t>
    </w:r>
    <w:r w:rsidR="001D0333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1D0333">
      <w:fldChar w:fldCharType="begin"/>
    </w:r>
    <w:r w:rsidR="00F82C52">
      <w:instrText xml:space="preserve"> PAGE   \* MERGEFORMAT </w:instrText>
    </w:r>
    <w:r w:rsidR="001D0333">
      <w:fldChar w:fldCharType="separate"/>
    </w:r>
    <w:r w:rsidR="00B46E90">
      <w:rPr>
        <w:noProof/>
      </w:rPr>
      <w:t>2</w:t>
    </w:r>
    <w:r w:rsidR="001D0333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13" w:rsidRDefault="00C01C13" w:rsidP="00837EC7">
      <w:pPr>
        <w:spacing w:line="240" w:lineRule="auto"/>
      </w:pPr>
      <w:r>
        <w:separator/>
      </w:r>
    </w:p>
  </w:footnote>
  <w:footnote w:type="continuationSeparator" w:id="0">
    <w:p w:rsidR="00C01C13" w:rsidRDefault="00C01C13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F0D54"/>
    <w:multiLevelType w:val="hybridMultilevel"/>
    <w:tmpl w:val="550E68A4"/>
    <w:lvl w:ilvl="0" w:tplc="BF9AFCA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D00E6"/>
    <w:multiLevelType w:val="hybridMultilevel"/>
    <w:tmpl w:val="977AC42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B05F7"/>
    <w:multiLevelType w:val="hybridMultilevel"/>
    <w:tmpl w:val="7700CBD2"/>
    <w:lvl w:ilvl="0" w:tplc="CFA45484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A017F"/>
    <w:multiLevelType w:val="hybridMultilevel"/>
    <w:tmpl w:val="0870FA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75F70"/>
    <w:multiLevelType w:val="hybridMultilevel"/>
    <w:tmpl w:val="40BA8CE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AD749E"/>
    <w:multiLevelType w:val="hybridMultilevel"/>
    <w:tmpl w:val="4F24735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0"/>
  </w:num>
  <w:num w:numId="12">
    <w:abstractNumId w:val="15"/>
  </w:num>
  <w:num w:numId="13">
    <w:abstractNumId w:val="14"/>
  </w:num>
  <w:num w:numId="14">
    <w:abstractNumId w:val="5"/>
  </w:num>
  <w:num w:numId="15">
    <w:abstractNumId w:val="12"/>
  </w:num>
  <w:num w:numId="16">
    <w:abstractNumId w:val="7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26FD2"/>
    <w:rsid w:val="0004165F"/>
    <w:rsid w:val="0005146E"/>
    <w:rsid w:val="0006462E"/>
    <w:rsid w:val="000A2A61"/>
    <w:rsid w:val="000A4B8B"/>
    <w:rsid w:val="000C4B51"/>
    <w:rsid w:val="00133562"/>
    <w:rsid w:val="00136172"/>
    <w:rsid w:val="00142DFA"/>
    <w:rsid w:val="00155F4E"/>
    <w:rsid w:val="001634E6"/>
    <w:rsid w:val="00163D87"/>
    <w:rsid w:val="00176467"/>
    <w:rsid w:val="00185133"/>
    <w:rsid w:val="001A71B9"/>
    <w:rsid w:val="001B043E"/>
    <w:rsid w:val="001C3197"/>
    <w:rsid w:val="001C325E"/>
    <w:rsid w:val="001D0333"/>
    <w:rsid w:val="001F319E"/>
    <w:rsid w:val="00202F49"/>
    <w:rsid w:val="00206E1F"/>
    <w:rsid w:val="002348B8"/>
    <w:rsid w:val="00290E05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4089C"/>
    <w:rsid w:val="00363539"/>
    <w:rsid w:val="00381AB2"/>
    <w:rsid w:val="00382C8C"/>
    <w:rsid w:val="003D3561"/>
    <w:rsid w:val="003E5C99"/>
    <w:rsid w:val="003F4234"/>
    <w:rsid w:val="0040115E"/>
    <w:rsid w:val="004072A0"/>
    <w:rsid w:val="00411347"/>
    <w:rsid w:val="00412B8B"/>
    <w:rsid w:val="00445672"/>
    <w:rsid w:val="00467ABE"/>
    <w:rsid w:val="004851BE"/>
    <w:rsid w:val="0049671A"/>
    <w:rsid w:val="00496D76"/>
    <w:rsid w:val="004C485B"/>
    <w:rsid w:val="004C5D31"/>
    <w:rsid w:val="004F3656"/>
    <w:rsid w:val="005052CB"/>
    <w:rsid w:val="0050543E"/>
    <w:rsid w:val="00537A2A"/>
    <w:rsid w:val="005960DF"/>
    <w:rsid w:val="005C16CC"/>
    <w:rsid w:val="005D03D5"/>
    <w:rsid w:val="005D49E3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11B50"/>
    <w:rsid w:val="007357B6"/>
    <w:rsid w:val="007621DD"/>
    <w:rsid w:val="007628DF"/>
    <w:rsid w:val="00771C9C"/>
    <w:rsid w:val="007B6A78"/>
    <w:rsid w:val="007C1D1C"/>
    <w:rsid w:val="007C32D6"/>
    <w:rsid w:val="007C3E2C"/>
    <w:rsid w:val="007D6BA1"/>
    <w:rsid w:val="00800BD6"/>
    <w:rsid w:val="008109AD"/>
    <w:rsid w:val="008119C5"/>
    <w:rsid w:val="00817806"/>
    <w:rsid w:val="00820851"/>
    <w:rsid w:val="00825908"/>
    <w:rsid w:val="00826C8F"/>
    <w:rsid w:val="008357AD"/>
    <w:rsid w:val="00837EC7"/>
    <w:rsid w:val="00864885"/>
    <w:rsid w:val="008A1768"/>
    <w:rsid w:val="008B12EB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F42E4"/>
    <w:rsid w:val="00A20523"/>
    <w:rsid w:val="00A366CC"/>
    <w:rsid w:val="00A57E9B"/>
    <w:rsid w:val="00A73E1E"/>
    <w:rsid w:val="00A804F8"/>
    <w:rsid w:val="00A828A1"/>
    <w:rsid w:val="00A973E5"/>
    <w:rsid w:val="00AB1D20"/>
    <w:rsid w:val="00AB509B"/>
    <w:rsid w:val="00AD39E6"/>
    <w:rsid w:val="00AE2D84"/>
    <w:rsid w:val="00AE3A55"/>
    <w:rsid w:val="00B35E4E"/>
    <w:rsid w:val="00B46E90"/>
    <w:rsid w:val="00B542E5"/>
    <w:rsid w:val="00B94BD8"/>
    <w:rsid w:val="00BC763D"/>
    <w:rsid w:val="00BD0F95"/>
    <w:rsid w:val="00BD7E76"/>
    <w:rsid w:val="00BE7704"/>
    <w:rsid w:val="00BF22FF"/>
    <w:rsid w:val="00BF2994"/>
    <w:rsid w:val="00BF4880"/>
    <w:rsid w:val="00C01C13"/>
    <w:rsid w:val="00C01D4F"/>
    <w:rsid w:val="00C16860"/>
    <w:rsid w:val="00C2632F"/>
    <w:rsid w:val="00C3198C"/>
    <w:rsid w:val="00C47F23"/>
    <w:rsid w:val="00C6552D"/>
    <w:rsid w:val="00C70160"/>
    <w:rsid w:val="00CA26AC"/>
    <w:rsid w:val="00CB3549"/>
    <w:rsid w:val="00CC3E35"/>
    <w:rsid w:val="00CC6F74"/>
    <w:rsid w:val="00D0707C"/>
    <w:rsid w:val="00D223C3"/>
    <w:rsid w:val="00D226DE"/>
    <w:rsid w:val="00D270BC"/>
    <w:rsid w:val="00D41BE0"/>
    <w:rsid w:val="00D57F51"/>
    <w:rsid w:val="00D61128"/>
    <w:rsid w:val="00D840CE"/>
    <w:rsid w:val="00D86109"/>
    <w:rsid w:val="00DC762A"/>
    <w:rsid w:val="00DD0C30"/>
    <w:rsid w:val="00DE5DF5"/>
    <w:rsid w:val="00DF308F"/>
    <w:rsid w:val="00E16A0E"/>
    <w:rsid w:val="00E16B27"/>
    <w:rsid w:val="00E279D1"/>
    <w:rsid w:val="00E363A5"/>
    <w:rsid w:val="00E579BF"/>
    <w:rsid w:val="00E7125D"/>
    <w:rsid w:val="00E72519"/>
    <w:rsid w:val="00E82A4D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22E80"/>
    <w:rsid w:val="00F27D01"/>
    <w:rsid w:val="00F372D1"/>
    <w:rsid w:val="00F5187C"/>
    <w:rsid w:val="00F64631"/>
    <w:rsid w:val="00F82C52"/>
    <w:rsid w:val="00F86862"/>
    <w:rsid w:val="00F968C2"/>
    <w:rsid w:val="00FA0BB9"/>
    <w:rsid w:val="00FA108C"/>
    <w:rsid w:val="00FE1A0A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70160"/>
    <w:rPr>
      <w:color w:val="0000FF"/>
      <w:u w:val="single"/>
    </w:rPr>
  </w:style>
  <w:style w:type="paragraph" w:customStyle="1" w:styleId="Tabelle">
    <w:name w:val="Tabelle"/>
    <w:basedOn w:val="Standard"/>
    <w:qFormat/>
    <w:rsid w:val="00FE1A0A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70160"/>
    <w:rPr>
      <w:color w:val="0000FF"/>
      <w:u w:val="single"/>
    </w:rPr>
  </w:style>
  <w:style w:type="paragraph" w:customStyle="1" w:styleId="Tabelle">
    <w:name w:val="Tabelle"/>
    <w:basedOn w:val="Standard"/>
    <w:qFormat/>
    <w:rsid w:val="00FE1A0A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60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3752">
              <w:marLeft w:val="-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2875">
                              <w:marLeft w:val="133"/>
                              <w:marRight w:val="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0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87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2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25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5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77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67"/>
                                                              <w:divBdr>
                                                                <w:top w:val="single" w:sz="2" w:space="0" w:color="CCCCCC"/>
                                                                <w:left w:val="single" w:sz="4" w:space="0" w:color="CCCCCC"/>
                                                                <w:bottom w:val="single" w:sz="4" w:space="0" w:color="CCCCCC"/>
                                                                <w:right w:val="single" w:sz="4" w:space="0" w:color="CCCCCC"/>
                                                              </w:divBdr>
                                                              <w:divsChild>
                                                                <w:div w:id="20590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80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4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33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6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93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727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4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Mendelsche_Regel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Mendelsche_Regel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5E3B4-AA37-4F51-A5D1-8E3EC7C7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518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cp:lastPrinted>2015-02-04T12:10:00Z</cp:lastPrinted>
  <dcterms:created xsi:type="dcterms:W3CDTF">2015-12-11T10:23:00Z</dcterms:created>
  <dcterms:modified xsi:type="dcterms:W3CDTF">2015-12-11T10:23:00Z</dcterms:modified>
</cp:coreProperties>
</file>