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87" w:rsidRDefault="00181387" w:rsidP="00181387">
      <w:pPr>
        <w:spacing w:after="120"/>
      </w:pPr>
      <w:r w:rsidRPr="008119C5">
        <w:t>Standardillustrierende Aufgaben veranschaulichen beispielhaft Standards für Lehrkräfte, Lernende und Eltern.</w:t>
      </w:r>
      <w:r>
        <w:t xml:space="preserve"> </w:t>
      </w:r>
    </w:p>
    <w:p w:rsidR="00181387" w:rsidRPr="008119C5" w:rsidRDefault="00181387" w:rsidP="00181387">
      <w:pPr>
        <w:spacing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2802"/>
        <w:gridCol w:w="276"/>
        <w:gridCol w:w="3078"/>
        <w:gridCol w:w="3079"/>
      </w:tblGrid>
      <w:tr w:rsidR="00181387" w:rsidRPr="008119C5" w:rsidTr="00EC4E39">
        <w:tc>
          <w:tcPr>
            <w:tcW w:w="2802" w:type="dxa"/>
          </w:tcPr>
          <w:p w:rsidR="00181387" w:rsidRPr="008119C5" w:rsidRDefault="00181387" w:rsidP="00EC4E39">
            <w:pPr>
              <w:spacing w:before="200" w:after="200"/>
              <w:rPr>
                <w:b/>
              </w:rPr>
            </w:pPr>
            <w:r w:rsidRPr="008119C5">
              <w:rPr>
                <w:b/>
              </w:rPr>
              <w:t>Fach</w:t>
            </w:r>
          </w:p>
        </w:tc>
        <w:tc>
          <w:tcPr>
            <w:tcW w:w="6433" w:type="dxa"/>
            <w:gridSpan w:val="3"/>
          </w:tcPr>
          <w:p w:rsidR="00181387" w:rsidRPr="00202F49" w:rsidRDefault="00181387" w:rsidP="00EC4E39">
            <w:pPr>
              <w:spacing w:before="200" w:after="200"/>
            </w:pPr>
            <w:r>
              <w:t>Biologie</w:t>
            </w:r>
          </w:p>
        </w:tc>
      </w:tr>
      <w:tr w:rsidR="00181387" w:rsidRPr="008119C5" w:rsidTr="00EC4E39">
        <w:tc>
          <w:tcPr>
            <w:tcW w:w="2802" w:type="dxa"/>
          </w:tcPr>
          <w:p w:rsidR="00181387" w:rsidRPr="008119C5" w:rsidRDefault="00181387" w:rsidP="00EC4E39">
            <w:pPr>
              <w:spacing w:before="200" w:after="200"/>
              <w:rPr>
                <w:b/>
              </w:rPr>
            </w:pPr>
            <w:r w:rsidRPr="008119C5">
              <w:rPr>
                <w:b/>
              </w:rPr>
              <w:t>Kompetenzbereich</w:t>
            </w:r>
          </w:p>
        </w:tc>
        <w:tc>
          <w:tcPr>
            <w:tcW w:w="6433" w:type="dxa"/>
            <w:gridSpan w:val="3"/>
          </w:tcPr>
          <w:p w:rsidR="00181387" w:rsidRPr="008A1768" w:rsidRDefault="00BA0AC0" w:rsidP="00BA0AC0">
            <w:pPr>
              <w:spacing w:before="200" w:after="200"/>
            </w:pPr>
            <w:r>
              <w:t xml:space="preserve">Mit </w:t>
            </w:r>
            <w:r w:rsidR="00181387">
              <w:t xml:space="preserve">Fachwissen </w:t>
            </w:r>
            <w:r>
              <w:t>umgehen</w:t>
            </w:r>
          </w:p>
        </w:tc>
      </w:tr>
      <w:tr w:rsidR="00181387" w:rsidRPr="008119C5" w:rsidTr="00EC4E39">
        <w:tc>
          <w:tcPr>
            <w:tcW w:w="2802" w:type="dxa"/>
          </w:tcPr>
          <w:p w:rsidR="00181387" w:rsidRPr="008119C5" w:rsidRDefault="00181387" w:rsidP="00EC4E39">
            <w:pPr>
              <w:tabs>
                <w:tab w:val="left" w:pos="1373"/>
              </w:tabs>
              <w:spacing w:before="200" w:after="200"/>
              <w:rPr>
                <w:b/>
              </w:rPr>
            </w:pPr>
            <w:r w:rsidRPr="008119C5">
              <w:rPr>
                <w:b/>
              </w:rPr>
              <w:t>Kompetenz</w:t>
            </w:r>
          </w:p>
        </w:tc>
        <w:tc>
          <w:tcPr>
            <w:tcW w:w="6433" w:type="dxa"/>
            <w:gridSpan w:val="3"/>
          </w:tcPr>
          <w:p w:rsidR="00181387" w:rsidRPr="008A1768" w:rsidRDefault="00BA0AC0" w:rsidP="00EC4E39">
            <w:pPr>
              <w:tabs>
                <w:tab w:val="left" w:pos="1373"/>
              </w:tabs>
              <w:spacing w:before="200" w:after="200"/>
            </w:pPr>
            <w:r>
              <w:t xml:space="preserve">Entwicklungs-Konzept, </w:t>
            </w:r>
            <w:r w:rsidR="00181387">
              <w:t>Geschichte und Verwandtschaft</w:t>
            </w:r>
          </w:p>
        </w:tc>
      </w:tr>
      <w:tr w:rsidR="00181387" w:rsidRPr="008119C5" w:rsidTr="00EC4E39">
        <w:tc>
          <w:tcPr>
            <w:tcW w:w="2802" w:type="dxa"/>
          </w:tcPr>
          <w:p w:rsidR="00181387" w:rsidRPr="008119C5" w:rsidRDefault="00181387" w:rsidP="00EC4E39">
            <w:pPr>
              <w:tabs>
                <w:tab w:val="left" w:pos="1190"/>
              </w:tabs>
              <w:spacing w:before="200" w:after="200"/>
              <w:rPr>
                <w:b/>
              </w:rPr>
            </w:pPr>
            <w:r>
              <w:rPr>
                <w:b/>
              </w:rPr>
              <w:t>Niveaus</w:t>
            </w:r>
            <w:r w:rsidRPr="008119C5">
              <w:rPr>
                <w:b/>
              </w:rPr>
              <w:t>tufe</w:t>
            </w:r>
            <w:r>
              <w:rPr>
                <w:b/>
              </w:rPr>
              <w:t>(n)</w:t>
            </w:r>
          </w:p>
        </w:tc>
        <w:tc>
          <w:tcPr>
            <w:tcW w:w="6433" w:type="dxa"/>
            <w:gridSpan w:val="3"/>
          </w:tcPr>
          <w:p w:rsidR="00181387" w:rsidRPr="008A1768" w:rsidRDefault="00181387" w:rsidP="00EC4E39">
            <w:pPr>
              <w:tabs>
                <w:tab w:val="left" w:pos="1190"/>
              </w:tabs>
              <w:spacing w:before="200" w:after="200"/>
            </w:pPr>
            <w:r>
              <w:t>G/H</w:t>
            </w:r>
          </w:p>
        </w:tc>
      </w:tr>
      <w:tr w:rsidR="00181387" w:rsidRPr="008119C5" w:rsidTr="00EC4E39">
        <w:tc>
          <w:tcPr>
            <w:tcW w:w="2802" w:type="dxa"/>
          </w:tcPr>
          <w:p w:rsidR="00181387" w:rsidRDefault="00181387" w:rsidP="00EC4E39">
            <w:pPr>
              <w:tabs>
                <w:tab w:val="left" w:pos="1190"/>
              </w:tabs>
              <w:spacing w:before="200" w:after="200"/>
              <w:rPr>
                <w:b/>
              </w:rPr>
            </w:pPr>
            <w:r w:rsidRPr="008119C5">
              <w:rPr>
                <w:b/>
              </w:rPr>
              <w:t>Standard</w:t>
            </w:r>
          </w:p>
        </w:tc>
        <w:tc>
          <w:tcPr>
            <w:tcW w:w="6433" w:type="dxa"/>
            <w:gridSpan w:val="3"/>
          </w:tcPr>
          <w:p w:rsidR="00181387" w:rsidRPr="008A1768" w:rsidRDefault="00181387" w:rsidP="00EC4E39">
            <w:pPr>
              <w:tabs>
                <w:tab w:val="left" w:pos="1190"/>
              </w:tabs>
              <w:spacing w:before="200" w:after="200"/>
            </w:pPr>
            <w:r w:rsidRPr="00B77907">
              <w:rPr>
                <w:rFonts w:cs="Arial"/>
                <w:color w:val="000000"/>
                <w:lang w:eastAsia="de-DE"/>
              </w:rPr>
              <w:t>Die Schülerinnen und Schüler können</w:t>
            </w:r>
            <w:r>
              <w:t xml:space="preserve"> </w:t>
            </w:r>
            <w:r w:rsidRPr="00C81FD7">
              <w:rPr>
                <w:rFonts w:cs="Arial"/>
                <w:color w:val="000000"/>
                <w:lang w:eastAsia="de-DE"/>
              </w:rPr>
              <w:t>die durch Umwelteinflü</w:t>
            </w:r>
            <w:r w:rsidRPr="00C81FD7">
              <w:rPr>
                <w:rFonts w:cs="Arial"/>
                <w:color w:val="000000"/>
                <w:lang w:eastAsia="de-DE"/>
              </w:rPr>
              <w:t>s</w:t>
            </w:r>
            <w:r w:rsidRPr="00C81FD7">
              <w:rPr>
                <w:rFonts w:cs="Arial"/>
                <w:color w:val="000000"/>
                <w:lang w:eastAsia="de-DE"/>
              </w:rPr>
              <w:t>se bedingte Entwicklung von Organismen auf der Gru</w:t>
            </w:r>
            <w:r>
              <w:rPr>
                <w:rFonts w:cs="Arial"/>
                <w:color w:val="000000"/>
                <w:lang w:eastAsia="de-DE"/>
              </w:rPr>
              <w:t>nd</w:t>
            </w:r>
            <w:r w:rsidRPr="00C81FD7">
              <w:rPr>
                <w:rFonts w:cs="Arial"/>
                <w:color w:val="000000"/>
                <w:lang w:eastAsia="de-DE"/>
              </w:rPr>
              <w:t>lage zellbiologischer Prozesse und evolutionsbiologischer Aspekte erläutern</w:t>
            </w:r>
            <w:r>
              <w:rPr>
                <w:rFonts w:cs="Arial"/>
                <w:color w:val="000000"/>
                <w:lang w:eastAsia="de-DE"/>
              </w:rPr>
              <w:t>.</w:t>
            </w:r>
          </w:p>
        </w:tc>
      </w:tr>
      <w:tr w:rsidR="00181387" w:rsidRPr="008119C5" w:rsidTr="00EC4E39">
        <w:tc>
          <w:tcPr>
            <w:tcW w:w="2802" w:type="dxa"/>
            <w:tcBorders>
              <w:bottom w:val="single" w:sz="4" w:space="0" w:color="808080"/>
            </w:tcBorders>
          </w:tcPr>
          <w:p w:rsidR="00181387" w:rsidRPr="008119C5" w:rsidRDefault="00181387" w:rsidP="00EC4E39">
            <w:pPr>
              <w:tabs>
                <w:tab w:val="left" w:pos="1190"/>
              </w:tabs>
              <w:spacing w:before="200" w:after="200"/>
              <w:rPr>
                <w:b/>
              </w:rPr>
            </w:pPr>
            <w:r>
              <w:rPr>
                <w:b/>
              </w:rPr>
              <w:t>ggf. Themenfeld</w:t>
            </w:r>
          </w:p>
        </w:tc>
        <w:tc>
          <w:tcPr>
            <w:tcW w:w="6433" w:type="dxa"/>
            <w:gridSpan w:val="3"/>
            <w:tcBorders>
              <w:bottom w:val="single" w:sz="4" w:space="0" w:color="808080"/>
            </w:tcBorders>
          </w:tcPr>
          <w:p w:rsidR="00181387" w:rsidRPr="00202F49" w:rsidRDefault="00181387" w:rsidP="00EC4E39">
            <w:pPr>
              <w:tabs>
                <w:tab w:val="left" w:pos="1190"/>
              </w:tabs>
              <w:spacing w:before="200" w:after="200"/>
            </w:pPr>
            <w:r>
              <w:t>TF 8: Evolution</w:t>
            </w:r>
          </w:p>
        </w:tc>
      </w:tr>
      <w:tr w:rsidR="00181387" w:rsidRPr="008119C5" w:rsidTr="00EC4E39">
        <w:tc>
          <w:tcPr>
            <w:tcW w:w="2802" w:type="dxa"/>
            <w:tcBorders>
              <w:bottom w:val="single" w:sz="4" w:space="0" w:color="808080"/>
            </w:tcBorders>
          </w:tcPr>
          <w:p w:rsidR="00181387" w:rsidRDefault="00181387" w:rsidP="00EC4E39">
            <w:pPr>
              <w:tabs>
                <w:tab w:val="left" w:pos="1190"/>
              </w:tabs>
              <w:spacing w:before="200" w:after="200"/>
              <w:rPr>
                <w:b/>
              </w:rPr>
            </w:pPr>
            <w:r w:rsidRPr="00E363A5">
              <w:rPr>
                <w:b/>
              </w:rPr>
              <w:t>ggf. Bezug Basiscurr</w:t>
            </w:r>
            <w:r w:rsidRPr="00E363A5">
              <w:rPr>
                <w:b/>
              </w:rPr>
              <w:t>i</w:t>
            </w:r>
            <w:r w:rsidRPr="00E363A5">
              <w:rPr>
                <w:b/>
              </w:rPr>
              <w:t>culum (BC) oder übe</w:t>
            </w:r>
            <w:r w:rsidRPr="00E363A5">
              <w:rPr>
                <w:b/>
              </w:rPr>
              <w:t>r</w:t>
            </w:r>
            <w:r w:rsidRPr="00E363A5">
              <w:rPr>
                <w:b/>
              </w:rPr>
              <w:t>greifenden Themen (ÜT)</w:t>
            </w:r>
          </w:p>
        </w:tc>
        <w:tc>
          <w:tcPr>
            <w:tcW w:w="6433" w:type="dxa"/>
            <w:gridSpan w:val="3"/>
            <w:tcBorders>
              <w:bottom w:val="single" w:sz="4" w:space="0" w:color="808080"/>
            </w:tcBorders>
          </w:tcPr>
          <w:p w:rsidR="00181387" w:rsidRPr="00202F49" w:rsidRDefault="002D74E7" w:rsidP="00EC4E39">
            <w:pPr>
              <w:tabs>
                <w:tab w:val="left" w:pos="1190"/>
              </w:tabs>
              <w:spacing w:before="200" w:after="200"/>
            </w:pPr>
            <w:r>
              <w:t>BC Sprachbildung</w:t>
            </w:r>
          </w:p>
        </w:tc>
      </w:tr>
      <w:tr w:rsidR="00181387" w:rsidRPr="008119C5" w:rsidTr="00EC4E39">
        <w:tc>
          <w:tcPr>
            <w:tcW w:w="2802" w:type="dxa"/>
            <w:tcBorders>
              <w:bottom w:val="single" w:sz="4" w:space="0" w:color="808080"/>
            </w:tcBorders>
          </w:tcPr>
          <w:p w:rsidR="00181387" w:rsidRDefault="00181387" w:rsidP="00EC4E39">
            <w:pPr>
              <w:tabs>
                <w:tab w:val="left" w:pos="1190"/>
              </w:tabs>
              <w:spacing w:before="200" w:after="200"/>
              <w:rPr>
                <w:b/>
              </w:rPr>
            </w:pPr>
            <w:r>
              <w:rPr>
                <w:b/>
              </w:rPr>
              <w:t>ggf. Standard BC</w:t>
            </w:r>
          </w:p>
        </w:tc>
        <w:tc>
          <w:tcPr>
            <w:tcW w:w="6433" w:type="dxa"/>
            <w:gridSpan w:val="3"/>
            <w:tcBorders>
              <w:bottom w:val="single" w:sz="4" w:space="0" w:color="808080"/>
            </w:tcBorders>
          </w:tcPr>
          <w:p w:rsidR="00181387" w:rsidRPr="00202F49" w:rsidRDefault="002D74E7" w:rsidP="00B14475">
            <w:pPr>
              <w:pStyle w:val="Tabelle"/>
            </w:pPr>
            <w:r w:rsidRPr="00B77907">
              <w:rPr>
                <w:rFonts w:cs="Arial"/>
                <w:color w:val="000000"/>
              </w:rPr>
              <w:t>Die Schülerinnen und Schüler können</w:t>
            </w:r>
            <w:r>
              <w:t xml:space="preserve"> </w:t>
            </w:r>
            <w:r w:rsidRPr="007D509D">
              <w:t>Sachverhalte und A</w:t>
            </w:r>
            <w:r w:rsidRPr="007D509D">
              <w:t>b</w:t>
            </w:r>
            <w:r w:rsidRPr="007D509D">
              <w:t>läufe veranschaulichen, erklären und interpretieren</w:t>
            </w:r>
            <w:r>
              <w:t xml:space="preserve">. </w:t>
            </w:r>
          </w:p>
        </w:tc>
      </w:tr>
      <w:tr w:rsidR="00181387" w:rsidRPr="008119C5" w:rsidTr="00EC4E39">
        <w:tc>
          <w:tcPr>
            <w:tcW w:w="9235" w:type="dxa"/>
            <w:gridSpan w:val="4"/>
            <w:tcBorders>
              <w:bottom w:val="nil"/>
            </w:tcBorders>
          </w:tcPr>
          <w:p w:rsidR="00181387" w:rsidRPr="008119C5" w:rsidRDefault="00181387" w:rsidP="00EC4E39">
            <w:pPr>
              <w:spacing w:before="200" w:after="200"/>
              <w:rPr>
                <w:b/>
              </w:rPr>
            </w:pPr>
            <w:r w:rsidRPr="008119C5">
              <w:rPr>
                <w:b/>
              </w:rPr>
              <w:t>Aufgabenformat</w:t>
            </w:r>
          </w:p>
        </w:tc>
      </w:tr>
      <w:tr w:rsidR="00181387" w:rsidRPr="008119C5" w:rsidTr="00EC4E39">
        <w:trPr>
          <w:trHeight w:val="336"/>
        </w:trPr>
        <w:tc>
          <w:tcPr>
            <w:tcW w:w="3078" w:type="dxa"/>
            <w:gridSpan w:val="2"/>
            <w:tcBorders>
              <w:top w:val="nil"/>
              <w:bottom w:val="single" w:sz="4" w:space="0" w:color="808080"/>
              <w:right w:val="nil"/>
            </w:tcBorders>
          </w:tcPr>
          <w:p w:rsidR="00181387" w:rsidRPr="008119C5" w:rsidRDefault="00181387" w:rsidP="002D74E7">
            <w:pPr>
              <w:tabs>
                <w:tab w:val="left" w:pos="840"/>
              </w:tabs>
              <w:spacing w:before="200" w:after="200"/>
              <w:rPr>
                <w:b/>
              </w:rPr>
            </w:pPr>
            <w:r w:rsidRPr="008119C5">
              <w:rPr>
                <w:b/>
              </w:rPr>
              <w:t>offen</w:t>
            </w:r>
            <w:r w:rsidR="002D74E7">
              <w:rPr>
                <w:b/>
              </w:rPr>
              <w:t>: x</w:t>
            </w:r>
          </w:p>
        </w:tc>
        <w:tc>
          <w:tcPr>
            <w:tcW w:w="3078" w:type="dxa"/>
            <w:tcBorders>
              <w:top w:val="nil"/>
              <w:left w:val="nil"/>
              <w:bottom w:val="single" w:sz="4" w:space="0" w:color="808080"/>
              <w:right w:val="nil"/>
            </w:tcBorders>
          </w:tcPr>
          <w:p w:rsidR="00181387" w:rsidRPr="008119C5" w:rsidRDefault="00181387" w:rsidP="00EC4E39">
            <w:pPr>
              <w:spacing w:before="200" w:after="200"/>
              <w:rPr>
                <w:b/>
              </w:rPr>
            </w:pPr>
            <w:r w:rsidRPr="008119C5">
              <w:rPr>
                <w:b/>
              </w:rPr>
              <w:t>halboffen</w:t>
            </w:r>
            <w:r w:rsidR="002D74E7">
              <w:rPr>
                <w:b/>
              </w:rPr>
              <w:t>:</w:t>
            </w:r>
            <w:r>
              <w:rPr>
                <w:b/>
              </w:rPr>
              <w:tab/>
            </w:r>
          </w:p>
        </w:tc>
        <w:tc>
          <w:tcPr>
            <w:tcW w:w="3079" w:type="dxa"/>
            <w:tcBorders>
              <w:top w:val="nil"/>
              <w:left w:val="nil"/>
              <w:bottom w:val="single" w:sz="4" w:space="0" w:color="808080"/>
            </w:tcBorders>
          </w:tcPr>
          <w:p w:rsidR="00181387" w:rsidRPr="008119C5" w:rsidRDefault="00181387" w:rsidP="00EC4E39">
            <w:pPr>
              <w:tabs>
                <w:tab w:val="left" w:pos="1735"/>
              </w:tabs>
              <w:spacing w:before="200" w:after="200"/>
              <w:rPr>
                <w:b/>
              </w:rPr>
            </w:pPr>
            <w:r w:rsidRPr="008119C5">
              <w:rPr>
                <w:b/>
              </w:rPr>
              <w:t>geschlossen</w:t>
            </w:r>
            <w:r w:rsidR="002D74E7">
              <w:rPr>
                <w:b/>
              </w:rPr>
              <w:t>:</w:t>
            </w:r>
            <w:r>
              <w:rPr>
                <w:b/>
              </w:rPr>
              <w:tab/>
            </w:r>
          </w:p>
        </w:tc>
      </w:tr>
      <w:tr w:rsidR="00181387" w:rsidRPr="008119C5" w:rsidTr="00EC4E39">
        <w:trPr>
          <w:trHeight w:val="269"/>
        </w:trPr>
        <w:tc>
          <w:tcPr>
            <w:tcW w:w="9235" w:type="dxa"/>
            <w:gridSpan w:val="4"/>
            <w:tcBorders>
              <w:bottom w:val="nil"/>
            </w:tcBorders>
          </w:tcPr>
          <w:p w:rsidR="00181387" w:rsidRPr="008119C5" w:rsidRDefault="00181387" w:rsidP="00EC4E39">
            <w:pPr>
              <w:spacing w:before="200" w:after="200"/>
              <w:rPr>
                <w:b/>
              </w:rPr>
            </w:pPr>
            <w:r w:rsidRPr="008119C5">
              <w:rPr>
                <w:b/>
              </w:rPr>
              <w:t xml:space="preserve">Erprobung </w:t>
            </w:r>
            <w:r>
              <w:rPr>
                <w:b/>
              </w:rPr>
              <w:t>im Unterricht</w:t>
            </w:r>
            <w:r w:rsidRPr="008119C5">
              <w:rPr>
                <w:b/>
              </w:rPr>
              <w:t>:</w:t>
            </w:r>
          </w:p>
        </w:tc>
      </w:tr>
      <w:tr w:rsidR="00181387" w:rsidRPr="008119C5" w:rsidTr="00EC4E39">
        <w:trPr>
          <w:trHeight w:val="259"/>
        </w:trPr>
        <w:tc>
          <w:tcPr>
            <w:tcW w:w="3078" w:type="dxa"/>
            <w:gridSpan w:val="2"/>
            <w:tcBorders>
              <w:top w:val="nil"/>
              <w:bottom w:val="single" w:sz="4" w:space="0" w:color="808080"/>
              <w:right w:val="nil"/>
            </w:tcBorders>
          </w:tcPr>
          <w:p w:rsidR="00181387" w:rsidRPr="008119C5" w:rsidRDefault="00181387" w:rsidP="00EC4E39">
            <w:pPr>
              <w:spacing w:before="200" w:after="200"/>
              <w:rPr>
                <w:b/>
              </w:rPr>
            </w:pPr>
            <w:r>
              <w:rPr>
                <w:b/>
              </w:rPr>
              <w:t>Datum</w:t>
            </w:r>
            <w:r w:rsidR="002D74E7">
              <w:rPr>
                <w:b/>
              </w:rPr>
              <w:t>:</w:t>
            </w:r>
          </w:p>
        </w:tc>
        <w:tc>
          <w:tcPr>
            <w:tcW w:w="3078" w:type="dxa"/>
            <w:tcBorders>
              <w:top w:val="nil"/>
              <w:left w:val="nil"/>
              <w:bottom w:val="single" w:sz="4" w:space="0" w:color="808080"/>
              <w:right w:val="nil"/>
            </w:tcBorders>
          </w:tcPr>
          <w:p w:rsidR="00181387" w:rsidRPr="008119C5" w:rsidRDefault="00181387" w:rsidP="00EC4E39">
            <w:pPr>
              <w:spacing w:before="200" w:after="200"/>
              <w:rPr>
                <w:b/>
              </w:rPr>
            </w:pPr>
            <w:r>
              <w:rPr>
                <w:b/>
              </w:rPr>
              <w:t>Jahrgangsstufe</w:t>
            </w:r>
            <w:r w:rsidRPr="008119C5">
              <w:rPr>
                <w:b/>
              </w:rPr>
              <w:t>:</w:t>
            </w:r>
            <w:r>
              <w:rPr>
                <w:b/>
              </w:rPr>
              <w:t xml:space="preserve"> </w:t>
            </w:r>
          </w:p>
        </w:tc>
        <w:tc>
          <w:tcPr>
            <w:tcW w:w="3079" w:type="dxa"/>
            <w:tcBorders>
              <w:top w:val="nil"/>
              <w:left w:val="nil"/>
              <w:bottom w:val="single" w:sz="4" w:space="0" w:color="808080"/>
            </w:tcBorders>
          </w:tcPr>
          <w:p w:rsidR="00181387" w:rsidRPr="008119C5" w:rsidRDefault="00181387" w:rsidP="00EC4E39">
            <w:pPr>
              <w:spacing w:before="200" w:after="200"/>
              <w:rPr>
                <w:b/>
              </w:rPr>
            </w:pPr>
            <w:r w:rsidRPr="008119C5">
              <w:rPr>
                <w:b/>
              </w:rPr>
              <w:t>Schulart:</w:t>
            </w:r>
            <w:r>
              <w:rPr>
                <w:b/>
              </w:rPr>
              <w:t xml:space="preserve"> </w:t>
            </w:r>
          </w:p>
        </w:tc>
      </w:tr>
      <w:tr w:rsidR="00181387" w:rsidRPr="008119C5" w:rsidTr="002D74E7">
        <w:trPr>
          <w:trHeight w:val="259"/>
        </w:trPr>
        <w:tc>
          <w:tcPr>
            <w:tcW w:w="2802" w:type="dxa"/>
            <w:tcBorders>
              <w:top w:val="single" w:sz="4" w:space="0" w:color="808080"/>
            </w:tcBorders>
          </w:tcPr>
          <w:p w:rsidR="00181387" w:rsidRDefault="00181387" w:rsidP="00EC4E39">
            <w:pPr>
              <w:spacing w:before="200" w:after="200"/>
              <w:rPr>
                <w:b/>
              </w:rPr>
            </w:pPr>
            <w:proofErr w:type="spellStart"/>
            <w:r>
              <w:rPr>
                <w:b/>
              </w:rPr>
              <w:t>Verschlagwortung</w:t>
            </w:r>
            <w:proofErr w:type="spellEnd"/>
          </w:p>
        </w:tc>
        <w:tc>
          <w:tcPr>
            <w:tcW w:w="6433" w:type="dxa"/>
            <w:gridSpan w:val="3"/>
            <w:tcBorders>
              <w:top w:val="single" w:sz="4" w:space="0" w:color="808080"/>
            </w:tcBorders>
            <w:vAlign w:val="center"/>
          </w:tcPr>
          <w:p w:rsidR="00181387" w:rsidRPr="008A1768" w:rsidRDefault="002D74E7" w:rsidP="002D74E7">
            <w:r w:rsidRPr="00BA0AC0">
              <w:t>Axolotl</w:t>
            </w:r>
            <w:r>
              <w:t>, Neotenie, Individualentwicklung, Evolution</w:t>
            </w:r>
          </w:p>
        </w:tc>
      </w:tr>
    </w:tbl>
    <w:p w:rsidR="00181387" w:rsidRDefault="00181387" w:rsidP="00181387">
      <w:pPr>
        <w:spacing w:line="240" w:lineRule="auto"/>
        <w:sectPr w:rsidR="00181387" w:rsidSect="00C2632F">
          <w:footerReference w:type="default" r:id="rId8"/>
          <w:pgSz w:w="11906" w:h="16838"/>
          <w:pgMar w:top="1417" w:right="1417" w:bottom="1134" w:left="1417" w:header="708" w:footer="708" w:gutter="0"/>
          <w:cols w:space="708"/>
          <w:docGrid w:linePitch="360"/>
        </w:sectPr>
      </w:pPr>
    </w:p>
    <w:p w:rsidR="00181387" w:rsidRDefault="00181387" w:rsidP="00181387">
      <w:pPr>
        <w:spacing w:before="60" w:after="60"/>
        <w:rPr>
          <w:b/>
          <w:sz w:val="24"/>
          <w:szCs w:val="24"/>
        </w:rPr>
      </w:pPr>
      <w:r w:rsidRPr="00F5187C">
        <w:rPr>
          <w:b/>
          <w:sz w:val="24"/>
          <w:szCs w:val="24"/>
        </w:rPr>
        <w:lastRenderedPageBreak/>
        <w:t xml:space="preserve">Aufgabe und Material: </w:t>
      </w:r>
    </w:p>
    <w:p w:rsidR="00BA0AC0" w:rsidRDefault="00BA0AC0" w:rsidP="00181387">
      <w:pPr>
        <w:spacing w:before="60" w:after="60"/>
      </w:pPr>
    </w:p>
    <w:p w:rsidR="00BA0AC0" w:rsidRDefault="00BA0AC0" w:rsidP="00181387">
      <w:pPr>
        <w:spacing w:before="60" w:after="60"/>
        <w:rPr>
          <w:b/>
        </w:rPr>
      </w:pPr>
      <w:r w:rsidRPr="00BA0AC0">
        <w:rPr>
          <w:b/>
        </w:rPr>
        <w:t>Der Axolotl</w:t>
      </w:r>
      <w:r w:rsidR="00541775">
        <w:rPr>
          <w:rStyle w:val="Funotenzeichen"/>
          <w:b/>
        </w:rPr>
        <w:footnoteReference w:id="1"/>
      </w:r>
    </w:p>
    <w:p w:rsidR="001516D9" w:rsidRPr="00BA0AC0" w:rsidRDefault="001516D9" w:rsidP="00181387">
      <w:pPr>
        <w:spacing w:before="60" w:after="60"/>
        <w:rPr>
          <w:b/>
          <w:sz w:val="24"/>
          <w:szCs w:val="24"/>
        </w:rPr>
      </w:pPr>
    </w:p>
    <w:p w:rsidR="00181387" w:rsidRDefault="00181387" w:rsidP="00BA0AC0">
      <w:pPr>
        <w:spacing w:before="60" w:after="60"/>
        <w:jc w:val="center"/>
        <w:rPr>
          <w:b/>
        </w:rPr>
      </w:pPr>
      <w:r w:rsidRPr="00BA0AC0">
        <w:rPr>
          <w:b/>
          <w:noProof/>
          <w:lang w:eastAsia="de-DE"/>
        </w:rPr>
        <w:drawing>
          <wp:inline distT="0" distB="0" distL="0" distR="0">
            <wp:extent cx="3851910" cy="2689060"/>
            <wp:effectExtent l="19050" t="0" r="0" b="0"/>
            <wp:docPr id="1" name="Bild 1" descr="1024px-Axolotl_Uni_Konst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px-Axolotl_Uni_Konstanz"/>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55091" cy="2691281"/>
                    </a:xfrm>
                    <a:prstGeom prst="rect">
                      <a:avLst/>
                    </a:prstGeom>
                    <a:noFill/>
                    <a:ln>
                      <a:noFill/>
                    </a:ln>
                  </pic:spPr>
                </pic:pic>
              </a:graphicData>
            </a:graphic>
          </wp:inline>
        </w:drawing>
      </w:r>
    </w:p>
    <w:p w:rsidR="001516D9" w:rsidRDefault="001516D9" w:rsidP="00BA0AC0">
      <w:pPr>
        <w:spacing w:before="60" w:after="60"/>
        <w:jc w:val="center"/>
        <w:rPr>
          <w:b/>
        </w:rPr>
      </w:pPr>
    </w:p>
    <w:p w:rsidR="00181387" w:rsidRDefault="00181387" w:rsidP="00B01246">
      <w:pPr>
        <w:spacing w:before="60" w:after="60"/>
        <w:jc w:val="both"/>
      </w:pPr>
      <w:r w:rsidRPr="00BA0AC0">
        <w:t>Der Axolotl</w:t>
      </w:r>
      <w:r w:rsidRPr="00CF428D">
        <w:t xml:space="preserve"> (aztekisch</w:t>
      </w:r>
      <w:r w:rsidR="00B01246">
        <w:t>:</w:t>
      </w:r>
      <w:r w:rsidRPr="00CF428D">
        <w:t xml:space="preserve"> „Wasserspiel“)</w:t>
      </w:r>
      <w:r>
        <w:t xml:space="preserve"> gehört zur Klasse der Amphibien, ist ca. 25 cm lang und lebt im </w:t>
      </w:r>
      <w:proofErr w:type="spellStart"/>
      <w:r>
        <w:t>Xochimilco</w:t>
      </w:r>
      <w:proofErr w:type="spellEnd"/>
      <w:r>
        <w:t>-See in der Nähe von Mexico-Stadt.  Er ist ein klassisches Beispiel für Neotenie. Unter Neotenie versteht man die Verkürzung der Individualentwicklung und die Erlangung der Geschlechtsreife schon in larvalen Entwicklungsstadien. Auslöser für diese Entwicklung ist eine verminderte Schilddrüsenhormonproduktion. Durch diesen Hormo</w:t>
      </w:r>
      <w:r>
        <w:t>n</w:t>
      </w:r>
      <w:r>
        <w:t>mangel durchlaufen Axolotl keine vollständige Metamorphose, sondern sie behalten leben</w:t>
      </w:r>
      <w:r>
        <w:t>s</w:t>
      </w:r>
      <w:r>
        <w:t xml:space="preserve">lang ihre Außenkiemen. Damit ist ein Landgang ausgeschlossen. </w:t>
      </w:r>
    </w:p>
    <w:p w:rsidR="00181387" w:rsidRDefault="00181387" w:rsidP="00B01246">
      <w:pPr>
        <w:spacing w:before="60" w:after="60"/>
        <w:jc w:val="both"/>
      </w:pPr>
      <w:r>
        <w:t>Die Vorfahren der Axolotl waren vermutlich „normale</w:t>
      </w:r>
      <w:r w:rsidR="00B01246">
        <w:t>“</w:t>
      </w:r>
      <w:r>
        <w:t xml:space="preserve"> </w:t>
      </w:r>
      <w:proofErr w:type="spellStart"/>
      <w:r>
        <w:t>Landgänger</w:t>
      </w:r>
      <w:proofErr w:type="spellEnd"/>
      <w:r>
        <w:t>. In ihrem Verbreitungsg</w:t>
      </w:r>
      <w:r>
        <w:t>e</w:t>
      </w:r>
      <w:r>
        <w:t>biet herrschte vor der Eiszeit ein feuchtes, gemäßigt kaltes Klima. Doch vor rund 10</w:t>
      </w:r>
      <w:r w:rsidR="00BA0AC0">
        <w:t>.</w:t>
      </w:r>
      <w:r>
        <w:t>000 Ja</w:t>
      </w:r>
      <w:r>
        <w:t>h</w:t>
      </w:r>
      <w:r>
        <w:t>ren wurde das Klima nach der Eiszeit immer heißer und trockener, die Lebensbedingungen für landlebende Amphibien verschlechterten sich dr</w:t>
      </w:r>
      <w:r w:rsidR="00B01246">
        <w:t>a</w:t>
      </w:r>
      <w:r>
        <w:t>matisch. Aus ursprünglich großen G</w:t>
      </w:r>
      <w:r>
        <w:t>e</w:t>
      </w:r>
      <w:r>
        <w:t>wässerflächen entstanden voneinander getrennte Seen.</w:t>
      </w:r>
      <w:r w:rsidR="00B01246">
        <w:t xml:space="preserve"> </w:t>
      </w:r>
      <w:r>
        <w:t>In der heutigen Heimat der Axolotl herrscht gemäßigtes Klima.</w:t>
      </w:r>
    </w:p>
    <w:p w:rsidR="00BA0AC0" w:rsidRDefault="00BA0AC0" w:rsidP="00181387">
      <w:pPr>
        <w:spacing w:before="60" w:after="60"/>
        <w:rPr>
          <w:b/>
        </w:rPr>
      </w:pPr>
    </w:p>
    <w:p w:rsidR="00B01246" w:rsidRPr="00B01246" w:rsidRDefault="00B01246" w:rsidP="00181387">
      <w:pPr>
        <w:spacing w:before="60" w:after="60"/>
        <w:rPr>
          <w:b/>
        </w:rPr>
      </w:pPr>
      <w:r w:rsidRPr="00B01246">
        <w:rPr>
          <w:b/>
        </w:rPr>
        <w:t>Aufgaben:</w:t>
      </w:r>
    </w:p>
    <w:p w:rsidR="00181387" w:rsidRDefault="00181387" w:rsidP="00B01246">
      <w:pPr>
        <w:pStyle w:val="Listenabsatz"/>
        <w:numPr>
          <w:ilvl w:val="0"/>
          <w:numId w:val="2"/>
        </w:numPr>
        <w:spacing w:before="60" w:after="60"/>
      </w:pPr>
      <w:r>
        <w:t>Erläutere, welche Faktoren das Entstehen der Neotenie bei den Axolotln begünstigt h</w:t>
      </w:r>
      <w:r>
        <w:t>a</w:t>
      </w:r>
      <w:r>
        <w:t>ben können.</w:t>
      </w:r>
    </w:p>
    <w:p w:rsidR="00181387" w:rsidRDefault="00181387" w:rsidP="00B01246">
      <w:pPr>
        <w:pStyle w:val="Listenabsatz"/>
        <w:numPr>
          <w:ilvl w:val="0"/>
          <w:numId w:val="2"/>
        </w:numPr>
        <w:spacing w:before="60" w:after="60"/>
      </w:pPr>
      <w:r>
        <w:t>Diskutiere V</w:t>
      </w:r>
      <w:r w:rsidRPr="000C48B2">
        <w:t>or- und Nachteile eines dauerhaften Larve</w:t>
      </w:r>
      <w:r>
        <w:t>n</w:t>
      </w:r>
      <w:r w:rsidRPr="000C48B2">
        <w:t>stadiums.</w:t>
      </w:r>
    </w:p>
    <w:p w:rsidR="001516D9" w:rsidRDefault="001516D9" w:rsidP="001516D9">
      <w:pPr>
        <w:pStyle w:val="Listenabsatz"/>
        <w:spacing w:before="60" w:after="60"/>
        <w:ind w:left="360"/>
      </w:pPr>
    </w:p>
    <w:p w:rsidR="00816495" w:rsidRDefault="00816495">
      <w:pPr>
        <w:spacing w:line="240" w:lineRule="auto"/>
        <w:rPr>
          <w:noProof/>
          <w:lang w:eastAsia="de-DE"/>
        </w:rPr>
      </w:pPr>
    </w:p>
    <w:p w:rsidR="00816495" w:rsidRDefault="00816495">
      <w:pPr>
        <w:spacing w:line="240" w:lineRule="auto"/>
        <w:rPr>
          <w:noProof/>
          <w:lang w:eastAsia="de-DE"/>
        </w:rPr>
      </w:pPr>
    </w:p>
    <w:p w:rsidR="001516D9" w:rsidRDefault="00816495">
      <w:pPr>
        <w:spacing w:line="240" w:lineRule="auto"/>
        <w:rPr>
          <w:noProof/>
          <w:lang w:eastAsia="de-DE"/>
        </w:rPr>
      </w:pPr>
      <w:r>
        <w:rPr>
          <w:noProof/>
          <w:lang w:eastAsia="de-DE"/>
        </w:rPr>
        <w:drawing>
          <wp:inline distT="0" distB="0" distL="0" distR="0">
            <wp:extent cx="1228090" cy="422910"/>
            <wp:effectExtent l="19050" t="0" r="0" b="0"/>
            <wp:docPr id="5"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kationsteam\Schulz\standardillustrierende Aufgaben\by-sa.png"/>
                    <pic:cNvPicPr>
                      <a:picLocks noChangeAspect="1" noChangeArrowheads="1"/>
                    </pic:cNvPicPr>
                  </pic:nvPicPr>
                  <pic:blipFill>
                    <a:blip r:embed="rId10"/>
                    <a:srcRect/>
                    <a:stretch>
                      <a:fillRect/>
                    </a:stretch>
                  </pic:blipFill>
                  <pic:spPr bwMode="auto">
                    <a:xfrm>
                      <a:off x="0" y="0"/>
                      <a:ext cx="1228090" cy="422910"/>
                    </a:xfrm>
                    <a:prstGeom prst="rect">
                      <a:avLst/>
                    </a:prstGeom>
                    <a:noFill/>
                    <a:ln w="9525">
                      <a:noFill/>
                      <a:miter lim="800000"/>
                      <a:headEnd/>
                      <a:tailEnd/>
                    </a:ln>
                  </pic:spPr>
                </pic:pic>
              </a:graphicData>
            </a:graphic>
          </wp:inline>
        </w:drawing>
      </w:r>
      <w:r>
        <w:rPr>
          <w:noProof/>
          <w:lang w:eastAsia="de-DE"/>
        </w:rPr>
        <w:t xml:space="preserve"> </w:t>
      </w:r>
      <w:r w:rsidR="00BA0AC0">
        <w:rPr>
          <w:noProof/>
          <w:lang w:eastAsia="de-DE"/>
        </w:rPr>
        <w:t>LISUM</w:t>
      </w:r>
      <w:r w:rsidR="001516D9">
        <w:rPr>
          <w:noProof/>
          <w:lang w:eastAsia="de-DE"/>
        </w:rPr>
        <w:br w:type="page"/>
      </w:r>
    </w:p>
    <w:p w:rsidR="00181387" w:rsidRDefault="00181387" w:rsidP="00181387">
      <w:pPr>
        <w:spacing w:before="60" w:after="60"/>
        <w:rPr>
          <w:b/>
        </w:rPr>
      </w:pPr>
      <w:r w:rsidRPr="008119C5">
        <w:rPr>
          <w:b/>
        </w:rPr>
        <w:lastRenderedPageBreak/>
        <w:t>Erwartungshorizont</w:t>
      </w:r>
      <w:r>
        <w:rPr>
          <w:b/>
        </w:rPr>
        <w:t>:</w:t>
      </w:r>
    </w:p>
    <w:p w:rsidR="00BA0AC0" w:rsidRDefault="00BA0AC0" w:rsidP="00181387">
      <w:pPr>
        <w:spacing w:before="60" w:after="60"/>
        <w:rPr>
          <w:b/>
        </w:rPr>
      </w:pPr>
    </w:p>
    <w:p w:rsidR="00BA0AC0" w:rsidRDefault="00BA0AC0" w:rsidP="00BA0AC0">
      <w:pPr>
        <w:pStyle w:val="Listenabsatz"/>
        <w:numPr>
          <w:ilvl w:val="0"/>
          <w:numId w:val="3"/>
        </w:numPr>
        <w:spacing w:before="60" w:after="60"/>
      </w:pPr>
      <w:r>
        <w:t>Erläutere, welche Faktoren das Entstehen der Neotenie bei den Axolotln begünstigt h</w:t>
      </w:r>
      <w:r>
        <w:t>a</w:t>
      </w:r>
      <w:r>
        <w:t>ben können.</w:t>
      </w:r>
    </w:p>
    <w:p w:rsidR="00BA0AC0" w:rsidRDefault="00181387" w:rsidP="00BA0AC0">
      <w:pPr>
        <w:spacing w:before="60" w:after="60"/>
      </w:pPr>
      <w:r>
        <w:t>Durch die Klimaveränderung zu heißem, trockenem Klima war der Landgang für Amphibien nicht mehr möglich. Die unvollständige Metamorphose, ausgelöst durch eine Mutation (ve</w:t>
      </w:r>
      <w:r>
        <w:t>r</w:t>
      </w:r>
      <w:r>
        <w:t xml:space="preserve">minderte Schilddrüsenhormonproduktion), bringt keine Nachteile. </w:t>
      </w:r>
    </w:p>
    <w:p w:rsidR="00BA0AC0" w:rsidRDefault="00BA0AC0" w:rsidP="00BA0AC0">
      <w:pPr>
        <w:spacing w:before="60" w:after="60"/>
      </w:pPr>
    </w:p>
    <w:p w:rsidR="00BA0AC0" w:rsidRPr="000C48B2" w:rsidRDefault="00BA0AC0" w:rsidP="00BA0AC0">
      <w:pPr>
        <w:pStyle w:val="Listenabsatz"/>
        <w:numPr>
          <w:ilvl w:val="0"/>
          <w:numId w:val="3"/>
        </w:numPr>
        <w:spacing w:before="60" w:after="60"/>
      </w:pPr>
      <w:r>
        <w:t>Diskutiere V</w:t>
      </w:r>
      <w:r w:rsidRPr="000C48B2">
        <w:t>or- und Nachteile eines dauerhaften Larve</w:t>
      </w:r>
      <w:r>
        <w:t>n</w:t>
      </w:r>
      <w:r w:rsidRPr="000C48B2">
        <w:t>stadiums.</w:t>
      </w:r>
    </w:p>
    <w:p w:rsidR="00181387" w:rsidRDefault="00181387" w:rsidP="00181387">
      <w:pPr>
        <w:spacing w:before="60" w:after="60"/>
      </w:pPr>
      <w:r w:rsidRPr="00BA0AC0">
        <w:rPr>
          <w:i/>
        </w:rPr>
        <w:t>Vorteile:</w:t>
      </w:r>
      <w:r>
        <w:t xml:space="preserve"> stärkere Unabhängigkeit der im Wasser lebenden Spezies bei Hitze- und Dürreper</w:t>
      </w:r>
      <w:r>
        <w:t>i</w:t>
      </w:r>
      <w:r w:rsidR="001516D9">
        <w:t>oden</w:t>
      </w:r>
    </w:p>
    <w:p w:rsidR="00181387" w:rsidRDefault="00181387" w:rsidP="00181387">
      <w:pPr>
        <w:spacing w:before="60" w:after="60"/>
      </w:pPr>
      <w:r w:rsidRPr="00BA0AC0">
        <w:rPr>
          <w:i/>
        </w:rPr>
        <w:t>Nachteile:</w:t>
      </w:r>
      <w:r>
        <w:t xml:space="preserve"> Der Lebensraum Wasser kann nicht mehr verlassen werden. Es kann durch die Begrenztheit des Lebensraumes zur Konkurrenz mit anderen Wasserlebewesen kommen. </w:t>
      </w:r>
    </w:p>
    <w:p w:rsidR="0018138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181387" w:rsidP="00181387">
      <w:pPr>
        <w:jc w:val="center"/>
      </w:pPr>
    </w:p>
    <w:p w:rsidR="00181387" w:rsidRPr="00954277" w:rsidRDefault="00816495" w:rsidP="00816495">
      <w:r>
        <w:rPr>
          <w:noProof/>
          <w:lang w:eastAsia="de-DE"/>
        </w:rPr>
        <w:drawing>
          <wp:inline distT="0" distB="0" distL="0" distR="0">
            <wp:extent cx="1228090" cy="422910"/>
            <wp:effectExtent l="19050" t="0" r="0" b="0"/>
            <wp:docPr id="6" name="Bild 2"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ublikationsteam\Schulz\standardillustrierende Aufgaben\by-sa.png"/>
                    <pic:cNvPicPr>
                      <a:picLocks noChangeAspect="1" noChangeArrowheads="1"/>
                    </pic:cNvPicPr>
                  </pic:nvPicPr>
                  <pic:blipFill>
                    <a:blip r:embed="rId10"/>
                    <a:srcRect/>
                    <a:stretch>
                      <a:fillRect/>
                    </a:stretch>
                  </pic:blipFill>
                  <pic:spPr bwMode="auto">
                    <a:xfrm>
                      <a:off x="0" y="0"/>
                      <a:ext cx="1228090" cy="422910"/>
                    </a:xfrm>
                    <a:prstGeom prst="rect">
                      <a:avLst/>
                    </a:prstGeom>
                    <a:noFill/>
                    <a:ln w="9525">
                      <a:noFill/>
                      <a:miter lim="800000"/>
                      <a:headEnd/>
                      <a:tailEnd/>
                    </a:ln>
                  </pic:spPr>
                </pic:pic>
              </a:graphicData>
            </a:graphic>
          </wp:inline>
        </w:drawing>
      </w:r>
      <w:r>
        <w:t xml:space="preserve"> LISUM</w:t>
      </w:r>
    </w:p>
    <w:sectPr w:rsidR="00181387" w:rsidRPr="00954277"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940" w:rsidRDefault="00ED5940" w:rsidP="00181387">
      <w:pPr>
        <w:spacing w:line="240" w:lineRule="auto"/>
      </w:pPr>
      <w:r>
        <w:separator/>
      </w:r>
    </w:p>
  </w:endnote>
  <w:endnote w:type="continuationSeparator" w:id="0">
    <w:p w:rsidR="00ED5940" w:rsidRDefault="00ED5940" w:rsidP="001813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87" w:rsidRDefault="00181387" w:rsidP="00937B60">
    <w:pPr>
      <w:pStyle w:val="Fuzeile"/>
      <w:tabs>
        <w:tab w:val="clear" w:pos="4536"/>
      </w:tabs>
      <w:jc w:val="center"/>
    </w:pPr>
    <w:r>
      <w:tab/>
    </w:r>
    <w:r w:rsidR="00851654">
      <w:fldChar w:fldCharType="begin"/>
    </w:r>
    <w:r>
      <w:instrText xml:space="preserve"> PAGE   \* MERGEFORMAT </w:instrText>
    </w:r>
    <w:r w:rsidR="00851654">
      <w:fldChar w:fldCharType="separate"/>
    </w:r>
    <w:r w:rsidR="00B14475">
      <w:rPr>
        <w:noProof/>
      </w:rPr>
      <w:t>1</w:t>
    </w:r>
    <w:r w:rsidR="00851654">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FA" w:rsidRDefault="00181387" w:rsidP="00937B60">
    <w:pPr>
      <w:pStyle w:val="Fuzeile"/>
      <w:tabs>
        <w:tab w:val="clear" w:pos="4536"/>
      </w:tabs>
      <w:jc w:val="center"/>
    </w:pPr>
    <w:r>
      <w:tab/>
    </w:r>
    <w:r w:rsidR="00851654">
      <w:fldChar w:fldCharType="begin"/>
    </w:r>
    <w:r>
      <w:instrText xml:space="preserve"> PAGE   \* MERGEFORMAT </w:instrText>
    </w:r>
    <w:r w:rsidR="00851654">
      <w:fldChar w:fldCharType="separate"/>
    </w:r>
    <w:r w:rsidR="00B14475">
      <w:rPr>
        <w:noProof/>
      </w:rPr>
      <w:t>2</w:t>
    </w:r>
    <w:r w:rsidR="00851654">
      <w:fldChar w:fldCharType="end"/>
    </w:r>
  </w:p>
  <w:p w:rsidR="007A75FA" w:rsidRDefault="00ED59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940" w:rsidRDefault="00ED5940" w:rsidP="00181387">
      <w:pPr>
        <w:spacing w:line="240" w:lineRule="auto"/>
      </w:pPr>
      <w:r>
        <w:separator/>
      </w:r>
    </w:p>
  </w:footnote>
  <w:footnote w:type="continuationSeparator" w:id="0">
    <w:p w:rsidR="00ED5940" w:rsidRDefault="00ED5940" w:rsidP="00181387">
      <w:pPr>
        <w:spacing w:line="240" w:lineRule="auto"/>
      </w:pPr>
      <w:r>
        <w:continuationSeparator/>
      </w:r>
    </w:p>
  </w:footnote>
  <w:footnote w:id="1">
    <w:p w:rsidR="00541775" w:rsidRPr="00541775" w:rsidRDefault="00541775" w:rsidP="00541775">
      <w:pPr>
        <w:rPr>
          <w:sz w:val="16"/>
          <w:szCs w:val="16"/>
          <w:lang w:val="en-US"/>
        </w:rPr>
      </w:pPr>
      <w:r w:rsidRPr="00541775">
        <w:rPr>
          <w:rStyle w:val="Funotenzeichen"/>
          <w:sz w:val="16"/>
          <w:szCs w:val="16"/>
        </w:rPr>
        <w:footnoteRef/>
      </w:r>
      <w:r w:rsidRPr="00541775">
        <w:rPr>
          <w:sz w:val="16"/>
          <w:szCs w:val="16"/>
          <w:lang w:val="en-US"/>
        </w:rPr>
        <w:t xml:space="preserve"> </w:t>
      </w:r>
      <w:hyperlink r:id="rId1" w:anchor="/media/File:Axolotl_Uni_Konstanz.JPG" w:history="1">
        <w:r w:rsidRPr="00E66D3C">
          <w:rPr>
            <w:rStyle w:val="Hyperlink"/>
            <w:sz w:val="16"/>
            <w:szCs w:val="16"/>
            <w:lang w:val="en-US"/>
          </w:rPr>
          <w:t>http://de.wikipedia.org/wiki/Axolotl#/media/File:Axolotl_Uni_Konstanz.JPG</w:t>
        </w:r>
      </w:hyperlink>
      <w:r>
        <w:rPr>
          <w:sz w:val="16"/>
          <w:szCs w:val="16"/>
          <w:lang w:val="en-US"/>
        </w:rPr>
        <w:t xml:space="preserve"> </w:t>
      </w:r>
      <w:r w:rsidRPr="00541775">
        <w:rPr>
          <w:sz w:val="16"/>
          <w:szCs w:val="16"/>
          <w:lang w:val="en-US"/>
        </w:rPr>
        <w:t xml:space="preserve"> </w:t>
      </w:r>
      <w:r w:rsidRPr="00541775">
        <w:rPr>
          <w:rFonts w:eastAsia="Times New Roman"/>
          <w:sz w:val="16"/>
          <w:szCs w:val="16"/>
          <w:lang w:val="en-US"/>
        </w:rPr>
        <w:t>CC BY-SA 3.0</w:t>
      </w:r>
    </w:p>
    <w:p w:rsidR="00541775" w:rsidRPr="00541775" w:rsidRDefault="00541775">
      <w:pPr>
        <w:pStyle w:val="Funoten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95606"/>
    <w:multiLevelType w:val="hybridMultilevel"/>
    <w:tmpl w:val="C9F8A4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B2F45D8"/>
    <w:multiLevelType w:val="hybridMultilevel"/>
    <w:tmpl w:val="C9F8A4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181387"/>
    <w:rsid w:val="000069BA"/>
    <w:rsid w:val="00080AE5"/>
    <w:rsid w:val="000D5CA8"/>
    <w:rsid w:val="001516D9"/>
    <w:rsid w:val="00181387"/>
    <w:rsid w:val="00226C8B"/>
    <w:rsid w:val="002D74E7"/>
    <w:rsid w:val="00342B86"/>
    <w:rsid w:val="0037029C"/>
    <w:rsid w:val="00452E83"/>
    <w:rsid w:val="00541775"/>
    <w:rsid w:val="005F0A14"/>
    <w:rsid w:val="00653986"/>
    <w:rsid w:val="00772313"/>
    <w:rsid w:val="008129E2"/>
    <w:rsid w:val="00816495"/>
    <w:rsid w:val="00851654"/>
    <w:rsid w:val="00933DE4"/>
    <w:rsid w:val="00954277"/>
    <w:rsid w:val="00A26253"/>
    <w:rsid w:val="00AF50F9"/>
    <w:rsid w:val="00B01246"/>
    <w:rsid w:val="00B14475"/>
    <w:rsid w:val="00B52148"/>
    <w:rsid w:val="00B94DF1"/>
    <w:rsid w:val="00BA0AC0"/>
    <w:rsid w:val="00C758B0"/>
    <w:rsid w:val="00E42992"/>
    <w:rsid w:val="00ED5940"/>
    <w:rsid w:val="00F51E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1387"/>
    <w:pPr>
      <w:spacing w:line="276" w:lineRule="auto"/>
    </w:pPr>
    <w:rPr>
      <w:rFonts w:ascii="Arial" w:eastAsia="Calibri" w:hAnsi="Arial"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81387"/>
    <w:pPr>
      <w:tabs>
        <w:tab w:val="center" w:pos="4536"/>
        <w:tab w:val="right" w:pos="9072"/>
      </w:tabs>
    </w:pPr>
  </w:style>
  <w:style w:type="character" w:customStyle="1" w:styleId="KopfzeileZchn">
    <w:name w:val="Kopfzeile Zchn"/>
    <w:basedOn w:val="Absatz-Standardschriftart"/>
    <w:link w:val="Kopfzeile"/>
    <w:rsid w:val="00181387"/>
    <w:rPr>
      <w:rFonts w:ascii="Arial" w:eastAsia="Calibri" w:hAnsi="Arial" w:cs="Times New Roman"/>
      <w:sz w:val="22"/>
      <w:szCs w:val="22"/>
      <w:lang w:eastAsia="en-US"/>
    </w:rPr>
  </w:style>
  <w:style w:type="paragraph" w:styleId="Fuzeile">
    <w:name w:val="footer"/>
    <w:basedOn w:val="Standard"/>
    <w:link w:val="FuzeileZchn"/>
    <w:uiPriority w:val="99"/>
    <w:unhideWhenUsed/>
    <w:rsid w:val="00181387"/>
    <w:pPr>
      <w:tabs>
        <w:tab w:val="center" w:pos="4536"/>
        <w:tab w:val="right" w:pos="9072"/>
      </w:tabs>
    </w:pPr>
  </w:style>
  <w:style w:type="character" w:customStyle="1" w:styleId="FuzeileZchn">
    <w:name w:val="Fußzeile Zchn"/>
    <w:basedOn w:val="Absatz-Standardschriftart"/>
    <w:link w:val="Fuzeile"/>
    <w:uiPriority w:val="99"/>
    <w:rsid w:val="00181387"/>
    <w:rPr>
      <w:rFonts w:ascii="Arial" w:eastAsia="Calibri" w:hAnsi="Arial" w:cs="Times New Roman"/>
      <w:sz w:val="22"/>
      <w:szCs w:val="22"/>
      <w:lang w:eastAsia="en-US"/>
    </w:rPr>
  </w:style>
  <w:style w:type="paragraph" w:styleId="Funotentext">
    <w:name w:val="footnote text"/>
    <w:basedOn w:val="Standard"/>
    <w:link w:val="FunotentextZchn"/>
    <w:uiPriority w:val="99"/>
    <w:unhideWhenUsed/>
    <w:rsid w:val="00181387"/>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rsid w:val="00181387"/>
    <w:rPr>
      <w:rFonts w:ascii="Calibri" w:eastAsia="Times New Roman" w:hAnsi="Calibri" w:cs="Times New Roman"/>
      <w:bCs/>
      <w:kern w:val="1"/>
      <w:sz w:val="20"/>
      <w:szCs w:val="20"/>
      <w:lang w:eastAsia="ar-SA"/>
    </w:rPr>
  </w:style>
  <w:style w:type="character" w:styleId="Funotenzeichen">
    <w:name w:val="footnote reference"/>
    <w:uiPriority w:val="99"/>
    <w:unhideWhenUsed/>
    <w:rsid w:val="00181387"/>
    <w:rPr>
      <w:vertAlign w:val="superscript"/>
    </w:rPr>
  </w:style>
  <w:style w:type="paragraph" w:styleId="Sprechblasentext">
    <w:name w:val="Balloon Text"/>
    <w:basedOn w:val="Standard"/>
    <w:link w:val="SprechblasentextZchn"/>
    <w:uiPriority w:val="99"/>
    <w:semiHidden/>
    <w:unhideWhenUsed/>
    <w:rsid w:val="00181387"/>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81387"/>
    <w:rPr>
      <w:rFonts w:ascii="Lucida Grande" w:eastAsia="Calibri" w:hAnsi="Lucida Grande" w:cs="Lucida Grande"/>
      <w:sz w:val="18"/>
      <w:szCs w:val="18"/>
      <w:lang w:eastAsia="en-US"/>
    </w:rPr>
  </w:style>
  <w:style w:type="paragraph" w:styleId="Listenabsatz">
    <w:name w:val="List Paragraph"/>
    <w:basedOn w:val="Standard"/>
    <w:uiPriority w:val="34"/>
    <w:qFormat/>
    <w:rsid w:val="00B01246"/>
    <w:pPr>
      <w:ind w:left="720"/>
      <w:contextualSpacing/>
    </w:pPr>
  </w:style>
  <w:style w:type="character" w:styleId="Hyperlink">
    <w:name w:val="Hyperlink"/>
    <w:basedOn w:val="Absatz-Standardschriftart"/>
    <w:uiPriority w:val="99"/>
    <w:unhideWhenUsed/>
    <w:rsid w:val="000069BA"/>
    <w:rPr>
      <w:color w:val="0000FF"/>
      <w:u w:val="single"/>
    </w:rPr>
  </w:style>
  <w:style w:type="paragraph" w:customStyle="1" w:styleId="Tabelle">
    <w:name w:val="Tabelle"/>
    <w:basedOn w:val="Standard"/>
    <w:qFormat/>
    <w:rsid w:val="002D74E7"/>
    <w:pPr>
      <w:spacing w:before="80" w:after="80" w:line="240" w:lineRule="auto"/>
      <w:ind w:left="57"/>
    </w:pPr>
    <w:rPr>
      <w:rFonts w:eastAsia="Times New Roman"/>
      <w:bCs/>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1387"/>
    <w:pPr>
      <w:spacing w:line="276" w:lineRule="auto"/>
    </w:pPr>
    <w:rPr>
      <w:rFonts w:ascii="Arial" w:eastAsia="Calibri" w:hAnsi="Arial"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181387"/>
    <w:pPr>
      <w:tabs>
        <w:tab w:val="center" w:pos="4536"/>
        <w:tab w:val="right" w:pos="9072"/>
      </w:tabs>
    </w:pPr>
  </w:style>
  <w:style w:type="character" w:customStyle="1" w:styleId="KopfzeileZeichen">
    <w:name w:val="Kopfzeile Zeichen"/>
    <w:basedOn w:val="Absatz-Standardschriftart"/>
    <w:link w:val="Kopfzeile"/>
    <w:rsid w:val="00181387"/>
    <w:rPr>
      <w:rFonts w:ascii="Arial" w:eastAsia="Calibri" w:hAnsi="Arial" w:cs="Times New Roman"/>
      <w:sz w:val="22"/>
      <w:szCs w:val="22"/>
      <w:lang w:eastAsia="en-US"/>
    </w:rPr>
  </w:style>
  <w:style w:type="paragraph" w:styleId="Fuzeile">
    <w:name w:val="footer"/>
    <w:basedOn w:val="Standard"/>
    <w:link w:val="FuzeileZeichen"/>
    <w:uiPriority w:val="99"/>
    <w:unhideWhenUsed/>
    <w:rsid w:val="00181387"/>
    <w:pPr>
      <w:tabs>
        <w:tab w:val="center" w:pos="4536"/>
        <w:tab w:val="right" w:pos="9072"/>
      </w:tabs>
    </w:pPr>
  </w:style>
  <w:style w:type="character" w:customStyle="1" w:styleId="FuzeileZeichen">
    <w:name w:val="Fußzeile Zeichen"/>
    <w:basedOn w:val="Absatz-Standardschriftart"/>
    <w:link w:val="Fuzeile"/>
    <w:uiPriority w:val="99"/>
    <w:rsid w:val="00181387"/>
    <w:rPr>
      <w:rFonts w:ascii="Arial" w:eastAsia="Calibri" w:hAnsi="Arial" w:cs="Times New Roman"/>
      <w:sz w:val="22"/>
      <w:szCs w:val="22"/>
      <w:lang w:eastAsia="en-US"/>
    </w:rPr>
  </w:style>
  <w:style w:type="paragraph" w:styleId="Funotentext">
    <w:name w:val="footnote text"/>
    <w:basedOn w:val="Standard"/>
    <w:link w:val="FunotentextZeichen"/>
    <w:uiPriority w:val="99"/>
    <w:unhideWhenUsed/>
    <w:rsid w:val="00181387"/>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eichen">
    <w:name w:val="Fußnotentext Zeichen"/>
    <w:basedOn w:val="Absatz-Standardschriftart"/>
    <w:link w:val="Funotentext"/>
    <w:uiPriority w:val="99"/>
    <w:rsid w:val="00181387"/>
    <w:rPr>
      <w:rFonts w:ascii="Calibri" w:eastAsia="Times New Roman" w:hAnsi="Calibri" w:cs="Times New Roman"/>
      <w:bCs/>
      <w:kern w:val="1"/>
      <w:sz w:val="20"/>
      <w:szCs w:val="20"/>
      <w:lang w:eastAsia="ar-SA"/>
    </w:rPr>
  </w:style>
  <w:style w:type="character" w:styleId="Funotenzeichen">
    <w:name w:val="footnote reference"/>
    <w:uiPriority w:val="99"/>
    <w:unhideWhenUsed/>
    <w:rsid w:val="00181387"/>
    <w:rPr>
      <w:vertAlign w:val="superscript"/>
    </w:rPr>
  </w:style>
  <w:style w:type="paragraph" w:styleId="Sprechblasentext">
    <w:name w:val="Balloon Text"/>
    <w:basedOn w:val="Standard"/>
    <w:link w:val="SprechblasentextZeichen"/>
    <w:uiPriority w:val="99"/>
    <w:semiHidden/>
    <w:unhideWhenUsed/>
    <w:rsid w:val="00181387"/>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81387"/>
    <w:rPr>
      <w:rFonts w:ascii="Lucida Grande" w:eastAsia="Calibri" w:hAnsi="Lucida Grande" w:cs="Lucida Grande"/>
      <w:sz w:val="18"/>
      <w:szCs w:val="18"/>
      <w:lang w:eastAsia="en-US"/>
    </w:rPr>
  </w:style>
  <w:style w:type="paragraph" w:styleId="Listenabsatz">
    <w:name w:val="List Paragraph"/>
    <w:basedOn w:val="Standard"/>
    <w:uiPriority w:val="34"/>
    <w:qFormat/>
    <w:rsid w:val="00B01246"/>
    <w:pPr>
      <w:ind w:left="720"/>
      <w:contextualSpacing/>
    </w:pPr>
  </w:style>
  <w:style w:type="character" w:styleId="Hyperlink">
    <w:name w:val="Hyperlink"/>
    <w:basedOn w:val="Absatz-Standardschriftart"/>
    <w:uiPriority w:val="99"/>
    <w:unhideWhenUsed/>
    <w:rsid w:val="000069BA"/>
    <w:rPr>
      <w:color w:val="0000FF"/>
      <w:u w:val="single"/>
    </w:rPr>
  </w:style>
  <w:style w:type="paragraph" w:customStyle="1" w:styleId="Tabelle">
    <w:name w:val="Tabelle"/>
    <w:basedOn w:val="Standard"/>
    <w:qFormat/>
    <w:rsid w:val="002D74E7"/>
    <w:pPr>
      <w:spacing w:before="80" w:after="80" w:line="240" w:lineRule="auto"/>
      <w:ind w:left="57"/>
    </w:pPr>
    <w:rPr>
      <w:rFonts w:eastAsia="Times New Roman"/>
      <w:bCs/>
      <w:szCs w:val="24"/>
      <w:lang w:eastAsia="de-D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de.wikipedia.org/wiki/Axolot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55920-BE9F-4500-8497-51720656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Zscheile</dc:creator>
  <cp:lastModifiedBy>Peschel</cp:lastModifiedBy>
  <cp:revision>2</cp:revision>
  <dcterms:created xsi:type="dcterms:W3CDTF">2015-12-17T06:34:00Z</dcterms:created>
  <dcterms:modified xsi:type="dcterms:W3CDTF">2015-12-17T06:34:00Z</dcterms:modified>
</cp:coreProperties>
</file>