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9F3BB3" w:rsidRPr="008119C5" w:rsidTr="00C16860">
        <w:tc>
          <w:tcPr>
            <w:tcW w:w="2802" w:type="dxa"/>
          </w:tcPr>
          <w:p w:rsidR="009F3BB3" w:rsidRPr="008119C5" w:rsidRDefault="009F3BB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9F3BB3" w:rsidRPr="00202F49" w:rsidRDefault="009F3BB3" w:rsidP="002B0DC2">
            <w:pPr>
              <w:spacing w:before="200" w:after="200"/>
            </w:pPr>
            <w:r>
              <w:t>Chemie</w:t>
            </w:r>
          </w:p>
        </w:tc>
      </w:tr>
      <w:tr w:rsidR="009F3BB3" w:rsidRPr="008119C5" w:rsidTr="00C16860">
        <w:tc>
          <w:tcPr>
            <w:tcW w:w="2802" w:type="dxa"/>
          </w:tcPr>
          <w:p w:rsidR="009F3BB3" w:rsidRPr="008119C5" w:rsidRDefault="009F3BB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9F3BB3" w:rsidRPr="008A1768" w:rsidRDefault="009F3BB3" w:rsidP="009F3BB3">
            <w:pPr>
              <w:spacing w:before="200" w:after="200"/>
            </w:pPr>
            <w:r>
              <w:t xml:space="preserve">Mit Fachwissen umgehen </w:t>
            </w:r>
          </w:p>
        </w:tc>
      </w:tr>
      <w:tr w:rsidR="009F3BB3" w:rsidRPr="008119C5" w:rsidTr="00C16860">
        <w:tc>
          <w:tcPr>
            <w:tcW w:w="2802" w:type="dxa"/>
          </w:tcPr>
          <w:p w:rsidR="009F3BB3" w:rsidRPr="008119C5" w:rsidRDefault="009F3BB3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F3BB3" w:rsidRPr="008A1768" w:rsidRDefault="009F3BB3" w:rsidP="009F3BB3">
            <w:pPr>
              <w:tabs>
                <w:tab w:val="left" w:pos="1373"/>
              </w:tabs>
              <w:spacing w:before="200" w:after="200"/>
            </w:pPr>
            <w:r>
              <w:t>Basiskonzept: Konzept der chemischen Reakt</w:t>
            </w:r>
            <w:r>
              <w:t>i</w:t>
            </w:r>
            <w:r>
              <w:t>on/Teilchenübertragung bei chemischen Reaktionen</w:t>
            </w:r>
          </w:p>
        </w:tc>
      </w:tr>
      <w:tr w:rsidR="009F3BB3" w:rsidRPr="008119C5" w:rsidTr="00C16860">
        <w:tc>
          <w:tcPr>
            <w:tcW w:w="2802" w:type="dxa"/>
          </w:tcPr>
          <w:p w:rsidR="009F3BB3" w:rsidRPr="008119C5" w:rsidRDefault="009F3BB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9F3BB3" w:rsidRPr="008A1768" w:rsidRDefault="009F3BB3" w:rsidP="002B0DC2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9F3BB3" w:rsidRPr="008119C5" w:rsidTr="00C16860">
        <w:tc>
          <w:tcPr>
            <w:tcW w:w="2802" w:type="dxa"/>
          </w:tcPr>
          <w:p w:rsidR="009F3BB3" w:rsidRDefault="009F3BB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65392" w:rsidRPr="00D02B71" w:rsidRDefault="009F3BB3" w:rsidP="002B0DC2">
            <w:pPr>
              <w:tabs>
                <w:tab w:val="left" w:pos="1190"/>
              </w:tabs>
              <w:spacing w:before="200" w:after="200"/>
            </w:pPr>
            <w:r>
              <w:t>Die Schülerinnen und Schüler können Donator und Akzeptor in ausgewählten Reaktionsgleichungen kennzeichnen.</w:t>
            </w:r>
          </w:p>
        </w:tc>
      </w:tr>
      <w:tr w:rsidR="009F3BB3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F3BB3" w:rsidRPr="008119C5" w:rsidRDefault="009F3BB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F3BB3" w:rsidRPr="00202F49" w:rsidRDefault="009F3BB3" w:rsidP="00065392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065392">
              <w:t>11</w:t>
            </w:r>
            <w:r>
              <w:t xml:space="preserve">: </w:t>
            </w:r>
            <w:r w:rsidR="00065392">
              <w:t>Organische Säuren – Salatsauce, Entkalker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B289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B289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2B0DC2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B289D" w:rsidP="00321743">
            <w:pPr>
              <w:spacing w:before="200" w:after="200"/>
            </w:pPr>
            <w:r>
              <w:t>Protonenübergang, Donator, Akzeptor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9F3BB3" w:rsidRDefault="009F3BB3" w:rsidP="00BF22FF">
      <w:pPr>
        <w:spacing w:before="60" w:after="60"/>
        <w:rPr>
          <w:b/>
          <w:sz w:val="24"/>
          <w:szCs w:val="24"/>
        </w:rPr>
      </w:pPr>
    </w:p>
    <w:p w:rsidR="009F3BB3" w:rsidRPr="002B0DC2" w:rsidRDefault="002B0DC2" w:rsidP="00BF22FF">
      <w:pPr>
        <w:spacing w:before="60" w:after="60"/>
        <w:rPr>
          <w:b/>
        </w:rPr>
      </w:pPr>
      <w:r w:rsidRPr="002B0DC2">
        <w:rPr>
          <w:b/>
        </w:rPr>
        <w:t>Protonenübergang</w:t>
      </w:r>
    </w:p>
    <w:p w:rsidR="009F3BB3" w:rsidRPr="009F3BB3" w:rsidRDefault="009F3BB3" w:rsidP="002B0DC2">
      <w:pPr>
        <w:jc w:val="both"/>
      </w:pPr>
      <w:r w:rsidRPr="009F3BB3">
        <w:t>Essig wird im Haushalt u.</w:t>
      </w:r>
      <w:r w:rsidR="00B93E16">
        <w:t> </w:t>
      </w:r>
      <w:r w:rsidRPr="009F3BB3">
        <w:t>a. zum Würzen von Speisen verwendet.</w:t>
      </w:r>
      <w:r>
        <w:t xml:space="preserve"> </w:t>
      </w:r>
      <w:r w:rsidR="002B0DC2" w:rsidRPr="009F3BB3">
        <w:t>Jeder hat schon einmal den sauren Geschmack wahrgenommen</w:t>
      </w:r>
      <w:r w:rsidR="002B0DC2">
        <w:t xml:space="preserve">. </w:t>
      </w:r>
      <w:r>
        <w:t>Essig enthält verdünnte Essigsäure (Ethansäure).</w:t>
      </w:r>
      <w:r w:rsidRPr="009F3BB3">
        <w:t xml:space="preserve"> </w:t>
      </w:r>
    </w:p>
    <w:p w:rsidR="00F5187C" w:rsidRDefault="002B0DC2" w:rsidP="002B0DC2">
      <w:pPr>
        <w:jc w:val="both"/>
      </w:pPr>
      <w:r w:rsidRPr="002B0DC2">
        <w:t>In wässriger Lösung findet ein Protonenübergang statt.</w:t>
      </w:r>
      <w:r>
        <w:t xml:space="preserve"> </w:t>
      </w:r>
      <w:r w:rsidRPr="002B0DC2">
        <w:t>Dabei entstehen Hydronium- u</w:t>
      </w:r>
      <w:r>
        <w:t>nd</w:t>
      </w:r>
      <w:r w:rsidRPr="002B0DC2">
        <w:t xml:space="preserve"> </w:t>
      </w:r>
      <w:r>
        <w:t>Acetat-</w:t>
      </w:r>
      <w:r w:rsidRPr="002B0DC2">
        <w:t>Ionen</w:t>
      </w:r>
      <w:r>
        <w:t>. Die Hydronium-Ionen sind die Ursache für den sauren Geschmack.</w:t>
      </w:r>
    </w:p>
    <w:p w:rsidR="002B0DC2" w:rsidRPr="002B0DC2" w:rsidRDefault="002B0DC2" w:rsidP="002B0DC2">
      <w:pPr>
        <w:jc w:val="both"/>
      </w:pPr>
    </w:p>
    <w:p w:rsidR="002B0DC2" w:rsidRPr="002B0DC2" w:rsidRDefault="002B0DC2" w:rsidP="002B0DC2">
      <w:pPr>
        <w:spacing w:before="60" w:after="60"/>
        <w:jc w:val="center"/>
        <w:rPr>
          <w:rFonts w:cs="Arial"/>
          <w:lang w:val="en-US"/>
        </w:rPr>
      </w:pPr>
      <w:r w:rsidRPr="002B0DC2">
        <w:rPr>
          <w:rFonts w:cs="Arial"/>
          <w:lang w:val="en-US"/>
        </w:rPr>
        <w:t>CH</w:t>
      </w:r>
      <w:r w:rsidRPr="002B0DC2">
        <w:rPr>
          <w:rFonts w:cs="Arial"/>
          <w:vertAlign w:val="subscript"/>
          <w:lang w:val="en-US"/>
        </w:rPr>
        <w:t>3</w:t>
      </w:r>
      <w:r w:rsidRPr="002B0DC2">
        <w:rPr>
          <w:rFonts w:cs="Arial"/>
          <w:lang w:val="en-US"/>
        </w:rPr>
        <w:t>COOH  +  H</w:t>
      </w:r>
      <w:r w:rsidRPr="002B0DC2">
        <w:rPr>
          <w:rFonts w:cs="Arial"/>
          <w:vertAlign w:val="subscript"/>
          <w:lang w:val="en-US"/>
        </w:rPr>
        <w:t>2</w:t>
      </w:r>
      <w:r w:rsidRPr="002B0DC2">
        <w:rPr>
          <w:rFonts w:cs="Arial"/>
          <w:lang w:val="en-US"/>
        </w:rPr>
        <w:t xml:space="preserve">O  </w:t>
      </w:r>
      <w:r w:rsidRPr="002B0DC2">
        <w:rPr>
          <w:rFonts w:hAnsi="Cambria Math" w:cs="Arial"/>
          <w:lang w:val="en-US"/>
        </w:rPr>
        <w:t>⇌</w:t>
      </w:r>
      <w:r w:rsidRPr="002B0DC2">
        <w:rPr>
          <w:rFonts w:cs="Arial"/>
          <w:lang w:val="en-US"/>
        </w:rPr>
        <w:t xml:space="preserve">  CH</w:t>
      </w:r>
      <w:r w:rsidRPr="002B0DC2">
        <w:rPr>
          <w:rFonts w:cs="Arial"/>
          <w:vertAlign w:val="subscript"/>
          <w:lang w:val="en-US"/>
        </w:rPr>
        <w:t>3</w:t>
      </w:r>
      <w:r w:rsidRPr="002B0DC2">
        <w:rPr>
          <w:rFonts w:cs="Arial"/>
          <w:lang w:val="en-US"/>
        </w:rPr>
        <w:t>COO</w:t>
      </w:r>
      <w:r w:rsidRPr="002B0DC2">
        <w:rPr>
          <w:rFonts w:cs="Arial"/>
          <w:vertAlign w:val="superscript"/>
          <w:lang w:val="en-US"/>
        </w:rPr>
        <w:t>-</w:t>
      </w:r>
      <w:r w:rsidRPr="002B0DC2">
        <w:rPr>
          <w:rFonts w:cs="Arial"/>
          <w:lang w:val="en-US"/>
        </w:rPr>
        <w:t xml:space="preserve">  +  H</w:t>
      </w:r>
      <w:r w:rsidRPr="002B0DC2">
        <w:rPr>
          <w:rFonts w:cs="Arial"/>
          <w:vertAlign w:val="subscript"/>
          <w:lang w:val="en-US"/>
        </w:rPr>
        <w:t>3</w:t>
      </w:r>
      <w:r w:rsidRPr="002B0DC2">
        <w:rPr>
          <w:rFonts w:cs="Arial"/>
          <w:lang w:val="en-US"/>
        </w:rPr>
        <w:t>O</w:t>
      </w:r>
      <w:r w:rsidRPr="002B0DC2">
        <w:rPr>
          <w:rFonts w:cs="Arial"/>
          <w:vertAlign w:val="superscript"/>
          <w:lang w:val="en-US"/>
        </w:rPr>
        <w:t>+</w:t>
      </w:r>
    </w:p>
    <w:p w:rsidR="006D084A" w:rsidRDefault="006D084A" w:rsidP="00BF22FF">
      <w:pPr>
        <w:spacing w:before="60" w:after="60"/>
        <w:rPr>
          <w:b/>
          <w:lang w:val="en-US"/>
        </w:rPr>
      </w:pPr>
    </w:p>
    <w:p w:rsidR="002B0DC2" w:rsidRPr="002B0DC2" w:rsidRDefault="002B0DC2" w:rsidP="00BF22FF">
      <w:pPr>
        <w:spacing w:before="60" w:after="60"/>
        <w:rPr>
          <w:b/>
          <w:lang w:val="en-US"/>
        </w:rPr>
      </w:pPr>
    </w:p>
    <w:p w:rsidR="002B0DC2" w:rsidRPr="002B0DC2" w:rsidRDefault="002B0DC2" w:rsidP="002B0DC2">
      <w:pPr>
        <w:spacing w:after="120"/>
        <w:rPr>
          <w:b/>
          <w:lang w:val="en-US"/>
        </w:rPr>
      </w:pPr>
      <w:r w:rsidRPr="002B0DC2">
        <w:rPr>
          <w:b/>
          <w:lang w:val="en-US"/>
        </w:rPr>
        <w:t xml:space="preserve">Aufgabe: </w:t>
      </w:r>
    </w:p>
    <w:p w:rsidR="002B0DC2" w:rsidRDefault="002B0DC2" w:rsidP="002B0DC2">
      <w:pPr>
        <w:spacing w:after="120"/>
      </w:pPr>
      <w:r>
        <w:t>Ordne die Begriffe Protonen-Donator und Protonen-Akzeptor jeweils den Reaktionspartnern der Hin- und Rückreaktion zu.</w:t>
      </w:r>
    </w:p>
    <w:p w:rsidR="006D084A" w:rsidRDefault="006D084A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2B0DC2" w:rsidRDefault="002B0DC2" w:rsidP="00BF22FF">
      <w:pPr>
        <w:spacing w:before="60" w:after="60"/>
        <w:rPr>
          <w:b/>
        </w:rPr>
      </w:pPr>
    </w:p>
    <w:p w:rsidR="00820CF8" w:rsidRDefault="00820CF8" w:rsidP="00BF22FF">
      <w:pPr>
        <w:spacing w:before="60" w:after="60"/>
        <w:rPr>
          <w:b/>
        </w:rPr>
      </w:pPr>
    </w:p>
    <w:p w:rsidR="00820CF8" w:rsidRDefault="00820CF8" w:rsidP="00BF22FF">
      <w:pPr>
        <w:spacing w:before="60" w:after="60"/>
        <w:rPr>
          <w:b/>
        </w:rPr>
      </w:pPr>
    </w:p>
    <w:p w:rsidR="00820CF8" w:rsidRDefault="00820CF8" w:rsidP="00BF22FF">
      <w:pPr>
        <w:spacing w:before="60" w:after="60"/>
        <w:rPr>
          <w:b/>
        </w:rPr>
      </w:pPr>
    </w:p>
    <w:p w:rsidR="002B0DC2" w:rsidRPr="002B0DC2" w:rsidRDefault="002B0DC2" w:rsidP="00BF22FF">
      <w:pPr>
        <w:spacing w:before="60" w:after="60"/>
        <w:rPr>
          <w:b/>
        </w:rPr>
      </w:pPr>
    </w:p>
    <w:p w:rsidR="00937B60" w:rsidRPr="00D02B71" w:rsidRDefault="006D084A" w:rsidP="00820CF8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C2" w:rsidRPr="00D02B71">
        <w:t xml:space="preserve"> </w:t>
      </w:r>
      <w:r w:rsidR="008C4F4D" w:rsidRPr="00D02B71">
        <w:t xml:space="preserve">LISUM </w:t>
      </w:r>
      <w:r w:rsidR="00937B60" w:rsidRPr="00D02B71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2B0DC2" w:rsidRDefault="002B0DC2" w:rsidP="002B0DC2">
      <w:pPr>
        <w:spacing w:after="120"/>
      </w:pPr>
      <w:r>
        <w:t>Ordne die Begriffe Protonen-Donator und Protonen-Akzeptor jeweils den Reaktionspartnern der Hin- und Rückreaktion zu.</w:t>
      </w:r>
    </w:p>
    <w:p w:rsidR="00C2144F" w:rsidRDefault="00C2144F" w:rsidP="008A1768">
      <w:pPr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8"/>
        <w:gridCol w:w="2039"/>
        <w:gridCol w:w="993"/>
        <w:gridCol w:w="2070"/>
        <w:gridCol w:w="2070"/>
      </w:tblGrid>
      <w:tr w:rsidR="002B0DC2" w:rsidTr="00065392">
        <w:tc>
          <w:tcPr>
            <w:tcW w:w="2038" w:type="dxa"/>
          </w:tcPr>
          <w:p w:rsidR="002B0DC2" w:rsidRDefault="002B0DC2" w:rsidP="002B0DC2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2B0DC2">
              <w:rPr>
                <w:rFonts w:cs="Arial"/>
                <w:lang w:val="en-US"/>
              </w:rPr>
              <w:t>CH</w:t>
            </w:r>
            <w:r w:rsidRPr="002B0DC2">
              <w:rPr>
                <w:rFonts w:cs="Arial"/>
                <w:vertAlign w:val="subscript"/>
                <w:lang w:val="en-US"/>
              </w:rPr>
              <w:t>3</w:t>
            </w:r>
            <w:r w:rsidRPr="002B0DC2">
              <w:rPr>
                <w:rFonts w:cs="Arial"/>
                <w:lang w:val="en-US"/>
              </w:rPr>
              <w:t>COOH</w:t>
            </w:r>
          </w:p>
        </w:tc>
        <w:tc>
          <w:tcPr>
            <w:tcW w:w="2039" w:type="dxa"/>
          </w:tcPr>
          <w:p w:rsidR="002B0DC2" w:rsidRDefault="002B0DC2" w:rsidP="002B0DC2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2B0DC2">
              <w:rPr>
                <w:rFonts w:cs="Arial"/>
                <w:lang w:val="en-US"/>
              </w:rPr>
              <w:t xml:space="preserve">  +  H</w:t>
            </w:r>
            <w:r w:rsidRPr="002B0DC2">
              <w:rPr>
                <w:rFonts w:cs="Arial"/>
                <w:vertAlign w:val="subscript"/>
                <w:lang w:val="en-US"/>
              </w:rPr>
              <w:t>2</w:t>
            </w:r>
            <w:r w:rsidRPr="002B0DC2">
              <w:rPr>
                <w:rFonts w:cs="Arial"/>
                <w:lang w:val="en-US"/>
              </w:rPr>
              <w:t xml:space="preserve">O  </w:t>
            </w:r>
          </w:p>
        </w:tc>
        <w:tc>
          <w:tcPr>
            <w:tcW w:w="993" w:type="dxa"/>
          </w:tcPr>
          <w:p w:rsidR="002B0DC2" w:rsidRDefault="002B0DC2" w:rsidP="002B0DC2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2B0DC2">
              <w:rPr>
                <w:rFonts w:hAnsi="Cambria Math" w:cs="Arial"/>
                <w:lang w:val="en-US"/>
              </w:rPr>
              <w:t>⇌</w:t>
            </w:r>
          </w:p>
        </w:tc>
        <w:tc>
          <w:tcPr>
            <w:tcW w:w="2070" w:type="dxa"/>
          </w:tcPr>
          <w:p w:rsidR="002B0DC2" w:rsidRDefault="002B0DC2" w:rsidP="002B0DC2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2B0DC2">
              <w:rPr>
                <w:rFonts w:cs="Arial"/>
                <w:lang w:val="en-US"/>
              </w:rPr>
              <w:t>CH</w:t>
            </w:r>
            <w:r w:rsidRPr="002B0DC2">
              <w:rPr>
                <w:rFonts w:cs="Arial"/>
                <w:vertAlign w:val="subscript"/>
                <w:lang w:val="en-US"/>
              </w:rPr>
              <w:t>3</w:t>
            </w:r>
            <w:r w:rsidRPr="002B0DC2">
              <w:rPr>
                <w:rFonts w:cs="Arial"/>
                <w:lang w:val="en-US"/>
              </w:rPr>
              <w:t>COO</w:t>
            </w:r>
            <w:r w:rsidRPr="002B0DC2">
              <w:rPr>
                <w:rFonts w:cs="Arial"/>
                <w:vertAlign w:val="superscript"/>
                <w:lang w:val="en-US"/>
              </w:rPr>
              <w:t>-</w:t>
            </w:r>
            <w:r w:rsidRPr="002B0DC2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2070" w:type="dxa"/>
          </w:tcPr>
          <w:p w:rsidR="002B0DC2" w:rsidRDefault="002B0DC2" w:rsidP="002B0DC2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2B0DC2">
              <w:rPr>
                <w:rFonts w:cs="Arial"/>
                <w:lang w:val="en-US"/>
              </w:rPr>
              <w:t xml:space="preserve">  +  H</w:t>
            </w:r>
            <w:r w:rsidRPr="002B0DC2">
              <w:rPr>
                <w:rFonts w:cs="Arial"/>
                <w:vertAlign w:val="subscript"/>
                <w:lang w:val="en-US"/>
              </w:rPr>
              <w:t>3</w:t>
            </w:r>
            <w:r w:rsidRPr="002B0DC2">
              <w:rPr>
                <w:rFonts w:cs="Arial"/>
                <w:lang w:val="en-US"/>
              </w:rPr>
              <w:t>O</w:t>
            </w:r>
            <w:r w:rsidRPr="002B0DC2">
              <w:rPr>
                <w:rFonts w:cs="Arial"/>
                <w:vertAlign w:val="superscript"/>
                <w:lang w:val="en-US"/>
              </w:rPr>
              <w:t>+</w:t>
            </w:r>
          </w:p>
        </w:tc>
      </w:tr>
      <w:tr w:rsidR="002B0DC2" w:rsidRPr="00065392" w:rsidTr="00065392">
        <w:tc>
          <w:tcPr>
            <w:tcW w:w="2038" w:type="dxa"/>
          </w:tcPr>
          <w:p w:rsidR="002B0DC2" w:rsidRPr="00065392" w:rsidRDefault="002B0DC2" w:rsidP="00065392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65392">
              <w:rPr>
                <w:rFonts w:cs="Arial"/>
                <w:sz w:val="20"/>
                <w:szCs w:val="20"/>
                <w:lang w:val="en-US"/>
              </w:rPr>
              <w:t>Protonen</w:t>
            </w:r>
            <w:r w:rsidR="00065392" w:rsidRPr="00065392">
              <w:rPr>
                <w:rFonts w:cs="Arial"/>
                <w:sz w:val="20"/>
                <w:szCs w:val="20"/>
                <w:lang w:val="en-US"/>
              </w:rPr>
              <w:t>-D</w:t>
            </w:r>
            <w:r w:rsidRPr="00065392">
              <w:rPr>
                <w:rFonts w:cs="Arial"/>
                <w:sz w:val="20"/>
                <w:szCs w:val="20"/>
                <w:lang w:val="en-US"/>
              </w:rPr>
              <w:t>onator</w:t>
            </w:r>
          </w:p>
        </w:tc>
        <w:tc>
          <w:tcPr>
            <w:tcW w:w="2039" w:type="dxa"/>
          </w:tcPr>
          <w:p w:rsidR="002B0DC2" w:rsidRPr="00065392" w:rsidRDefault="002B0DC2" w:rsidP="00065392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65392">
              <w:rPr>
                <w:rFonts w:cs="Arial"/>
                <w:sz w:val="20"/>
                <w:szCs w:val="20"/>
                <w:lang w:val="en-US"/>
              </w:rPr>
              <w:t>Protonen</w:t>
            </w:r>
            <w:r w:rsidR="00065392" w:rsidRPr="00065392">
              <w:rPr>
                <w:rFonts w:cs="Arial"/>
                <w:sz w:val="20"/>
                <w:szCs w:val="20"/>
                <w:lang w:val="en-US"/>
              </w:rPr>
              <w:t>-A</w:t>
            </w:r>
            <w:r w:rsidRPr="00065392">
              <w:rPr>
                <w:rFonts w:cs="Arial"/>
                <w:sz w:val="20"/>
                <w:szCs w:val="20"/>
                <w:lang w:val="en-US"/>
              </w:rPr>
              <w:t>kzeptor</w:t>
            </w:r>
          </w:p>
        </w:tc>
        <w:tc>
          <w:tcPr>
            <w:tcW w:w="993" w:type="dxa"/>
          </w:tcPr>
          <w:p w:rsidR="002B0DC2" w:rsidRPr="00065392" w:rsidRDefault="002B0DC2" w:rsidP="002B0DC2">
            <w:pPr>
              <w:spacing w:before="60" w:after="60"/>
              <w:jc w:val="center"/>
              <w:rPr>
                <w:rFonts w:hAnsi="Cambria Math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2B0DC2" w:rsidRPr="00065392" w:rsidRDefault="00065392" w:rsidP="002B0DC2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65392">
              <w:rPr>
                <w:rFonts w:cs="Arial"/>
                <w:sz w:val="20"/>
                <w:szCs w:val="20"/>
                <w:lang w:val="en-US"/>
              </w:rPr>
              <w:t>Protonen-Akzeptor</w:t>
            </w:r>
          </w:p>
        </w:tc>
        <w:tc>
          <w:tcPr>
            <w:tcW w:w="2070" w:type="dxa"/>
          </w:tcPr>
          <w:p w:rsidR="002B0DC2" w:rsidRPr="00065392" w:rsidRDefault="00065392" w:rsidP="002B0DC2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65392">
              <w:rPr>
                <w:rFonts w:cs="Arial"/>
                <w:sz w:val="20"/>
                <w:szCs w:val="20"/>
                <w:lang w:val="en-US"/>
              </w:rPr>
              <w:t>Protonen-Donator</w:t>
            </w:r>
          </w:p>
        </w:tc>
      </w:tr>
    </w:tbl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820CF8" w:rsidRDefault="00820CF8" w:rsidP="00820CF8">
      <w:pPr>
        <w:rPr>
          <w:b/>
          <w:sz w:val="28"/>
          <w:szCs w:val="28"/>
        </w:rPr>
      </w:pPr>
    </w:p>
    <w:p w:rsidR="00C2144F" w:rsidRPr="00C2144F" w:rsidRDefault="00820CF8" w:rsidP="00C2144F">
      <w:pPr>
        <w:rPr>
          <w:sz w:val="2"/>
          <w:szCs w:val="2"/>
        </w:rPr>
      </w:pPr>
      <w:r w:rsidRPr="00820CF8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2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CF8">
        <w:t xml:space="preserve"> LISUM</w:t>
      </w:r>
    </w:p>
    <w:sectPr w:rsidR="00C2144F" w:rsidRPr="00C2144F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02" w:rsidRDefault="00895402" w:rsidP="00837EC7">
      <w:pPr>
        <w:spacing w:line="240" w:lineRule="auto"/>
      </w:pPr>
      <w:r>
        <w:separator/>
      </w:r>
    </w:p>
  </w:endnote>
  <w:endnote w:type="continuationSeparator" w:id="0">
    <w:p w:rsidR="00895402" w:rsidRDefault="0089540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B0DC2" w:rsidRDefault="002B0DC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D02B7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02" w:rsidRDefault="00895402" w:rsidP="00837EC7">
      <w:pPr>
        <w:spacing w:line="240" w:lineRule="auto"/>
      </w:pPr>
      <w:r>
        <w:separator/>
      </w:r>
    </w:p>
  </w:footnote>
  <w:footnote w:type="continuationSeparator" w:id="0">
    <w:p w:rsidR="00895402" w:rsidRDefault="0089540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F8" w:rsidRPr="00142DFA" w:rsidRDefault="00820CF8" w:rsidP="00820CF8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04D"/>
    <w:rsid w:val="0004165F"/>
    <w:rsid w:val="00065392"/>
    <w:rsid w:val="000A2A61"/>
    <w:rsid w:val="000A4B8B"/>
    <w:rsid w:val="000B79C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0DC2"/>
    <w:rsid w:val="002B14FC"/>
    <w:rsid w:val="002D3F70"/>
    <w:rsid w:val="002D55C9"/>
    <w:rsid w:val="002E1682"/>
    <w:rsid w:val="002F3C8C"/>
    <w:rsid w:val="00300E1A"/>
    <w:rsid w:val="00321743"/>
    <w:rsid w:val="003328BD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496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8048F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B289D"/>
    <w:rsid w:val="007C1D1C"/>
    <w:rsid w:val="007C32D6"/>
    <w:rsid w:val="007C3E2C"/>
    <w:rsid w:val="007D6BA1"/>
    <w:rsid w:val="007E4EAF"/>
    <w:rsid w:val="007F6745"/>
    <w:rsid w:val="00800BD6"/>
    <w:rsid w:val="008109AD"/>
    <w:rsid w:val="008119C5"/>
    <w:rsid w:val="00820851"/>
    <w:rsid w:val="00820CF8"/>
    <w:rsid w:val="00825908"/>
    <w:rsid w:val="00826C8F"/>
    <w:rsid w:val="00837EC7"/>
    <w:rsid w:val="00890199"/>
    <w:rsid w:val="00895402"/>
    <w:rsid w:val="008A1768"/>
    <w:rsid w:val="008B1D49"/>
    <w:rsid w:val="008B6E6E"/>
    <w:rsid w:val="008C4F4D"/>
    <w:rsid w:val="008E2ED1"/>
    <w:rsid w:val="008E7D45"/>
    <w:rsid w:val="008F78E6"/>
    <w:rsid w:val="00937B60"/>
    <w:rsid w:val="0095558E"/>
    <w:rsid w:val="00971722"/>
    <w:rsid w:val="009A1D85"/>
    <w:rsid w:val="009F3BB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3E16"/>
    <w:rsid w:val="00B94BD8"/>
    <w:rsid w:val="00BB29EF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2B71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6CCE-FB5F-402E-A05D-C751392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2015-10-01T11:32:00Z</cp:lastPrinted>
  <dcterms:created xsi:type="dcterms:W3CDTF">2015-12-22T11:47:00Z</dcterms:created>
  <dcterms:modified xsi:type="dcterms:W3CDTF">2015-12-22T11:47:00Z</dcterms:modified>
</cp:coreProperties>
</file>