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93406" w:rsidP="00321743">
            <w:pPr>
              <w:spacing w:before="200" w:after="200"/>
            </w:pPr>
            <w:r>
              <w:t>Gesellschaftswissenschaften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321743">
            <w:pPr>
              <w:spacing w:before="200" w:after="200"/>
            </w:pPr>
            <w:r>
              <w:t>Erschließen, historisch</w:t>
            </w:r>
            <w:r w:rsidR="00A373E1">
              <w:t xml:space="preserve"> (GeWi-K2)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321743">
            <w:pPr>
              <w:tabs>
                <w:tab w:val="left" w:pos="1373"/>
              </w:tabs>
              <w:spacing w:before="200" w:after="200"/>
            </w:pPr>
            <w:r>
              <w:t>Historische Quellen untersuchen</w:t>
            </w:r>
            <w:r w:rsidR="00A373E1">
              <w:t xml:space="preserve"> (GeWi-K2.1)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27283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846FC" w:rsidP="004E1FDF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="0045000F">
              <w:t>n</w:t>
            </w:r>
            <w:r w:rsidR="004E1FDF">
              <w:t xml:space="preserve">achweisen, dass die Wiedergabe von Vergangenheit in Quellen immer nur einen Ausschnitt zeigt </w:t>
            </w:r>
            <w:r w:rsidR="00A373E1">
              <w:t>(</w:t>
            </w:r>
            <w:r w:rsidR="008D1F9A">
              <w:t>GeWi-K2.1.D</w:t>
            </w:r>
            <w:r w:rsidR="00A373E1" w:rsidRPr="00A373E1">
              <w:t>2</w:t>
            </w:r>
            <w:r w:rsidR="00A373E1"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D93406" w:rsidP="00321743">
            <w:pPr>
              <w:tabs>
                <w:tab w:val="left" w:pos="1190"/>
              </w:tabs>
              <w:spacing w:before="200" w:after="200"/>
            </w:pPr>
            <w:r w:rsidRPr="00D93406">
              <w:t>3.10 Vielfalt in der Gesellschaft - Belastung oder Bereicherung?</w:t>
            </w:r>
          </w:p>
          <w:p w:rsidR="008B69D8" w:rsidRPr="00202F49" w:rsidRDefault="008B69D8" w:rsidP="00321743">
            <w:pPr>
              <w:tabs>
                <w:tab w:val="left" w:pos="1190"/>
              </w:tabs>
              <w:spacing w:before="200" w:after="200"/>
            </w:pPr>
            <w:r>
              <w:t xml:space="preserve">Thema: </w:t>
            </w:r>
            <w:r w:rsidRPr="00B04486">
              <w:t>Ausgrenzung und Teilhabe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D401AF" w:rsidRDefault="00F17F92" w:rsidP="006D084A">
            <w:pPr>
              <w:tabs>
                <w:tab w:val="left" w:pos="840"/>
              </w:tabs>
              <w:spacing w:before="200" w:after="200"/>
            </w:pPr>
            <w:r w:rsidRPr="00D401AF">
              <w:t>offen</w:t>
            </w:r>
            <w:r w:rsidR="00334567" w:rsidRPr="00D401AF">
              <w:rPr>
                <w:sz w:val="24"/>
                <w:szCs w:val="24"/>
              </w:rPr>
              <w:tab/>
            </w:r>
            <w:r w:rsidR="007F4C14" w:rsidRPr="00D401AF">
              <w:rPr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D401AF" w:rsidRDefault="00F17F92" w:rsidP="006D084A">
            <w:pPr>
              <w:spacing w:before="200" w:after="200"/>
            </w:pPr>
            <w:r w:rsidRPr="00D401AF">
              <w:t>halboffen</w:t>
            </w:r>
            <w:r w:rsidR="00334567" w:rsidRPr="00D401AF"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56446B" w:rsidRDefault="00F17F92" w:rsidP="006D084A">
            <w:pPr>
              <w:tabs>
                <w:tab w:val="left" w:pos="1735"/>
              </w:tabs>
              <w:spacing w:before="200" w:after="200"/>
            </w:pPr>
            <w:bookmarkStart w:id="0" w:name="_GoBack"/>
            <w:r w:rsidRPr="0056446B">
              <w:t>geschlossen</w:t>
            </w:r>
            <w:bookmarkEnd w:id="0"/>
            <w:r w:rsidR="00334567" w:rsidRPr="0056446B"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2002CB" w:rsidP="00321743">
            <w:pPr>
              <w:spacing w:before="200" w:after="200"/>
            </w:pPr>
            <w:r>
              <w:t>Quelle, Darstellung, römische Geschichte, Gladiatoren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5E40AA" w:rsidRPr="005E40AA" w:rsidRDefault="007F4C14" w:rsidP="005E40AA">
      <w:pPr>
        <w:spacing w:before="60" w:after="60"/>
        <w:rPr>
          <w:b/>
        </w:rPr>
      </w:pPr>
      <w:r>
        <w:rPr>
          <w:b/>
        </w:rPr>
        <w:t>Aufgabe:</w:t>
      </w:r>
    </w:p>
    <w:p w:rsidR="00275D85" w:rsidRPr="008D1F9A" w:rsidRDefault="00275D85" w:rsidP="00275D85">
      <w:pPr>
        <w:spacing w:before="60" w:after="60"/>
      </w:pPr>
    </w:p>
    <w:p w:rsidR="008D1F9A" w:rsidRDefault="00275D85" w:rsidP="008D1F9A">
      <w:pPr>
        <w:spacing w:before="60" w:after="60"/>
        <w:jc w:val="both"/>
      </w:pPr>
      <w:r w:rsidRPr="008D1F9A">
        <w:t xml:space="preserve">Die </w:t>
      </w:r>
      <w:r w:rsidR="008D1F9A">
        <w:t xml:space="preserve">historische </w:t>
      </w:r>
      <w:r w:rsidRPr="008D1F9A">
        <w:t>Quelle (</w:t>
      </w:r>
      <w:r w:rsidR="008D1F9A" w:rsidRPr="008D1F9A">
        <w:t xml:space="preserve">Foto </w:t>
      </w:r>
      <w:r w:rsidR="008D1F9A">
        <w:t>eines römischen</w:t>
      </w:r>
      <w:r w:rsidRPr="008D1F9A">
        <w:t xml:space="preserve"> Mosaik</w:t>
      </w:r>
      <w:r w:rsidR="008D1F9A">
        <w:t>s</w:t>
      </w:r>
      <w:r w:rsidRPr="008D1F9A">
        <w:t xml:space="preserve">) kann manche </w:t>
      </w:r>
      <w:r w:rsidR="008D1F9A">
        <w:t xml:space="preserve">unserer </w:t>
      </w:r>
      <w:r w:rsidRPr="008D1F9A">
        <w:t xml:space="preserve">Fragen zu Gladiatorenkämpfen beantworten. Auf viele andere gibt sie aber keine Antworten. </w:t>
      </w:r>
    </w:p>
    <w:p w:rsidR="00275D85" w:rsidRPr="008D1F9A" w:rsidRDefault="00275D85" w:rsidP="008D1F9A">
      <w:pPr>
        <w:spacing w:before="60" w:after="60"/>
        <w:jc w:val="both"/>
      </w:pPr>
      <w:r w:rsidRPr="008D1F9A">
        <w:t>Stelle drei Fra</w:t>
      </w:r>
      <w:r w:rsidR="008D1F9A">
        <w:t>gen zum Thema</w:t>
      </w:r>
      <w:r w:rsidRPr="008D1F9A">
        <w:t xml:space="preserve"> </w:t>
      </w:r>
      <w:r w:rsidR="008D1F9A">
        <w:t xml:space="preserve">„Gladiatoren“, </w:t>
      </w:r>
      <w:r w:rsidRPr="008D1F9A">
        <w:t xml:space="preserve">für die du andere Informationsquellen </w:t>
      </w:r>
      <w:r w:rsidR="008D1F9A">
        <w:br/>
      </w:r>
      <w:r w:rsidR="00A373E1" w:rsidRPr="008D1F9A">
        <w:t>benötigst</w:t>
      </w:r>
      <w:r w:rsidRPr="008D1F9A">
        <w:t>!</w:t>
      </w:r>
    </w:p>
    <w:p w:rsidR="00275D85" w:rsidRDefault="00275D85" w:rsidP="00275D85">
      <w:pPr>
        <w:spacing w:before="60" w:after="60"/>
        <w:rPr>
          <w:b/>
        </w:rPr>
      </w:pPr>
    </w:p>
    <w:p w:rsidR="007F4C14" w:rsidRDefault="007F4C14" w:rsidP="00275D85">
      <w:pPr>
        <w:spacing w:before="60" w:after="60"/>
        <w:rPr>
          <w:b/>
        </w:rPr>
      </w:pPr>
      <w:r>
        <w:rPr>
          <w:b/>
        </w:rPr>
        <w:t>Material:</w:t>
      </w:r>
    </w:p>
    <w:p w:rsidR="00027283" w:rsidRDefault="00027283" w:rsidP="00027283">
      <w:pPr>
        <w:spacing w:before="60" w:after="60"/>
        <w:rPr>
          <w:b/>
        </w:rPr>
      </w:pPr>
      <w:r>
        <w:rPr>
          <w:rFonts w:cs="Arial"/>
          <w:noProof/>
          <w:color w:val="000000"/>
          <w:sz w:val="25"/>
          <w:szCs w:val="25"/>
          <w:lang w:eastAsia="de-DE"/>
        </w:rPr>
        <w:drawing>
          <wp:inline distT="0" distB="0" distL="0" distR="0">
            <wp:extent cx="2637155" cy="2519680"/>
            <wp:effectExtent l="19050" t="0" r="0" b="0"/>
            <wp:docPr id="4" name="Bild 1" descr="https://lh5.googleusercontent.com/g4IXMdAlkaNLdIzHCZfn9epFPuIleQyCjuFIdd3tbZGoBN_SnG50fSk6Ucs6M-viUDUUf2fsPshjsRxyTR7YQ7CevfFLvHkwbWnNfIRkaVcqtGVWlqcjh1F4GjabacgTN3rC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4IXMdAlkaNLdIzHCZfn9epFPuIleQyCjuFIdd3tbZGoBN_SnG50fSk6Ucs6M-viUDUUf2fsPshjsRxyTR7YQ7CevfFLvHkwbWnNfIRkaVcqtGVWlqcjh1F4GjabacgTN3rCFG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CB" w:rsidRPr="008D1DD3" w:rsidRDefault="002002CB" w:rsidP="002002CB">
      <w:pPr>
        <w:spacing w:before="60" w:after="60"/>
        <w:rPr>
          <w:lang w:val="en-US"/>
        </w:rPr>
      </w:pPr>
      <w:r w:rsidRPr="008D1F9A">
        <w:t xml:space="preserve">A) Mosaik aus der Villa Nenning (Deutschland), 2. bis 3. </w:t>
      </w:r>
      <w:r w:rsidRPr="008D1DD3">
        <w:rPr>
          <w:lang w:val="en-US"/>
        </w:rPr>
        <w:t>J</w:t>
      </w:r>
      <w:r w:rsidR="00651E99" w:rsidRPr="008D1DD3">
        <w:rPr>
          <w:lang w:val="en-US"/>
        </w:rPr>
        <w:t xml:space="preserve">h. </w:t>
      </w:r>
      <w:r w:rsidRPr="008D1DD3">
        <w:rPr>
          <w:lang w:val="en-US"/>
        </w:rPr>
        <w:t>n</w:t>
      </w:r>
      <w:r w:rsidR="00651E99" w:rsidRPr="008D1DD3">
        <w:rPr>
          <w:lang w:val="en-US"/>
        </w:rPr>
        <w:t>.</w:t>
      </w:r>
      <w:r w:rsidRPr="008D1DD3">
        <w:rPr>
          <w:lang w:val="en-US"/>
        </w:rPr>
        <w:t xml:space="preserve"> Chr</w:t>
      </w:r>
      <w:r w:rsidR="00651E99" w:rsidRPr="008D1DD3">
        <w:rPr>
          <w:lang w:val="en-US"/>
        </w:rPr>
        <w:t>.</w:t>
      </w:r>
      <w:r w:rsidRPr="008D1DD3">
        <w:rPr>
          <w:lang w:val="en-US"/>
        </w:rPr>
        <w:t>, Foto</w:t>
      </w:r>
    </w:p>
    <w:p w:rsidR="002002CB" w:rsidRPr="008D1DD3" w:rsidRDefault="002002CB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Pr="008D1DD3" w:rsidRDefault="00475808" w:rsidP="002002CB">
      <w:pPr>
        <w:spacing w:before="60" w:after="60"/>
        <w:rPr>
          <w:b/>
          <w:lang w:val="en-US"/>
        </w:rPr>
      </w:pPr>
    </w:p>
    <w:p w:rsidR="00475808" w:rsidRDefault="00475808" w:rsidP="002002CB">
      <w:pPr>
        <w:spacing w:before="60" w:after="60"/>
        <w:rPr>
          <w:b/>
          <w:lang w:val="en-US"/>
        </w:rPr>
      </w:pPr>
    </w:p>
    <w:p w:rsidR="008D1DD3" w:rsidRPr="008D1DD3" w:rsidRDefault="008D1DD3" w:rsidP="002002CB">
      <w:pPr>
        <w:spacing w:before="60" w:after="60"/>
        <w:rPr>
          <w:b/>
          <w:lang w:val="en-US"/>
        </w:rPr>
      </w:pPr>
    </w:p>
    <w:p w:rsidR="008D1DD3" w:rsidRDefault="008D1DD3" w:rsidP="002002CB">
      <w:pPr>
        <w:spacing w:before="60" w:after="60"/>
      </w:pPr>
      <w:r w:rsidRPr="008D1DD3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p w:rsidR="00937B60" w:rsidRPr="00475808" w:rsidRDefault="009F0380" w:rsidP="008D1DD3">
      <w:pPr>
        <w:spacing w:before="60" w:after="60"/>
        <w:rPr>
          <w:b/>
          <w:lang w:val="en-US"/>
        </w:rPr>
      </w:pPr>
      <w:hyperlink r:id="rId12" w:history="1">
        <w:r w:rsidR="002002CB" w:rsidRPr="00475808">
          <w:rPr>
            <w:rStyle w:val="Hyperlink"/>
            <w:noProof/>
            <w:sz w:val="16"/>
            <w:szCs w:val="16"/>
            <w:lang w:val="en-US"/>
          </w:rPr>
          <w:t>http://commons.wikimedia.org/wiki/File:Retiarius_stabs_secutor_(color).jpg</w:t>
        </w:r>
      </w:hyperlink>
      <w:r w:rsidR="002002CB" w:rsidRPr="00475808">
        <w:rPr>
          <w:noProof/>
          <w:sz w:val="16"/>
          <w:szCs w:val="16"/>
          <w:lang w:val="en-US"/>
        </w:rPr>
        <w:t>, Dulcem</w:t>
      </w:r>
      <w:r w:rsidR="00475808" w:rsidRPr="00475808">
        <w:rPr>
          <w:noProof/>
          <w:sz w:val="16"/>
          <w:szCs w:val="16"/>
          <w:lang w:val="en-US"/>
        </w:rPr>
        <w:t>, Public</w:t>
      </w:r>
      <w:r w:rsidR="00475808">
        <w:rPr>
          <w:noProof/>
          <w:sz w:val="16"/>
          <w:szCs w:val="16"/>
          <w:lang w:val="en-US"/>
        </w:rPr>
        <w:t xml:space="preserve"> Domain</w:t>
      </w:r>
      <w:r w:rsidR="00937B60" w:rsidRPr="00475808">
        <w:rPr>
          <w:b/>
          <w:lang w:val="en-US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75D85" w:rsidRDefault="00275D85" w:rsidP="00275D85">
      <w:pPr>
        <w:spacing w:line="240" w:lineRule="auto"/>
      </w:pPr>
    </w:p>
    <w:p w:rsidR="00275D85" w:rsidRDefault="008D1F9A" w:rsidP="008D1F9A">
      <w:pPr>
        <w:spacing w:line="240" w:lineRule="auto"/>
      </w:pPr>
      <w:r>
        <w:t>Beispiele:</w:t>
      </w:r>
    </w:p>
    <w:p w:rsidR="008D0BAA" w:rsidRDefault="008D0BAA" w:rsidP="008D0BAA">
      <w:pPr>
        <w:spacing w:line="240" w:lineRule="auto"/>
      </w:pPr>
    </w:p>
    <w:p w:rsidR="00275D85" w:rsidRDefault="00275D85" w:rsidP="008D0BAA">
      <w:pPr>
        <w:pStyle w:val="Listenabsatz"/>
        <w:numPr>
          <w:ilvl w:val="0"/>
          <w:numId w:val="16"/>
        </w:numPr>
        <w:spacing w:line="240" w:lineRule="auto"/>
        <w:ind w:left="360"/>
      </w:pPr>
      <w:r>
        <w:t>Wie wurden diese Kämpfer zu Sklaven und Gladiatoren?</w:t>
      </w:r>
    </w:p>
    <w:p w:rsidR="00275D85" w:rsidRDefault="00275D85" w:rsidP="008D0BAA">
      <w:pPr>
        <w:spacing w:line="240" w:lineRule="auto"/>
      </w:pPr>
    </w:p>
    <w:p w:rsidR="00275D85" w:rsidRDefault="00275D85" w:rsidP="008D0BAA">
      <w:pPr>
        <w:pStyle w:val="Listenabsatz"/>
        <w:numPr>
          <w:ilvl w:val="0"/>
          <w:numId w:val="16"/>
        </w:numPr>
        <w:spacing w:line="240" w:lineRule="auto"/>
        <w:ind w:left="360"/>
      </w:pPr>
      <w:r>
        <w:t>Wer hat sie ausgebildet?</w:t>
      </w:r>
    </w:p>
    <w:p w:rsidR="00275D85" w:rsidRDefault="00275D85" w:rsidP="008D0BAA">
      <w:pPr>
        <w:spacing w:line="240" w:lineRule="auto"/>
      </w:pPr>
    </w:p>
    <w:p w:rsidR="00275D85" w:rsidRDefault="00275D85" w:rsidP="008D0BAA">
      <w:pPr>
        <w:pStyle w:val="Listenabsatz"/>
        <w:numPr>
          <w:ilvl w:val="0"/>
          <w:numId w:val="16"/>
        </w:numPr>
        <w:spacing w:line="240" w:lineRule="auto"/>
        <w:ind w:left="360"/>
      </w:pPr>
      <w:r>
        <w:t>Wie alt waren sie?</w:t>
      </w:r>
    </w:p>
    <w:p w:rsidR="00275D85" w:rsidRDefault="00275D85" w:rsidP="008D0BAA">
      <w:pPr>
        <w:spacing w:line="240" w:lineRule="auto"/>
      </w:pPr>
    </w:p>
    <w:p w:rsidR="00275D85" w:rsidRDefault="00275D85" w:rsidP="008D0BAA">
      <w:pPr>
        <w:pStyle w:val="Listenabsatz"/>
        <w:numPr>
          <w:ilvl w:val="0"/>
          <w:numId w:val="16"/>
        </w:numPr>
        <w:spacing w:line="240" w:lineRule="auto"/>
        <w:ind w:left="360"/>
      </w:pPr>
      <w:r>
        <w:t>Gab es auch Freiwillige, die Gladiatoren waren?</w:t>
      </w:r>
    </w:p>
    <w:p w:rsidR="00275D85" w:rsidRDefault="00275D85" w:rsidP="008D0BAA">
      <w:pPr>
        <w:spacing w:line="240" w:lineRule="auto"/>
      </w:pPr>
    </w:p>
    <w:p w:rsidR="00275D85" w:rsidRDefault="00275D85" w:rsidP="008D0BAA">
      <w:pPr>
        <w:pStyle w:val="Listenabsatz"/>
        <w:numPr>
          <w:ilvl w:val="0"/>
          <w:numId w:val="16"/>
        </w:numPr>
        <w:spacing w:line="240" w:lineRule="auto"/>
        <w:ind w:left="360"/>
      </w:pPr>
      <w:r>
        <w:t>Mussten sie immer bis zum Tod kämpfen?</w:t>
      </w:r>
    </w:p>
    <w:p w:rsidR="00275D85" w:rsidRDefault="00275D85" w:rsidP="008D0BAA">
      <w:pPr>
        <w:spacing w:line="240" w:lineRule="auto"/>
      </w:pPr>
    </w:p>
    <w:p w:rsidR="008D1F9A" w:rsidRDefault="00275D85" w:rsidP="008D0BAA">
      <w:pPr>
        <w:pStyle w:val="Listenabsatz"/>
        <w:numPr>
          <w:ilvl w:val="0"/>
          <w:numId w:val="16"/>
        </w:numPr>
        <w:spacing w:line="240" w:lineRule="auto"/>
        <w:ind w:left="360"/>
      </w:pPr>
      <w:r>
        <w:t xml:space="preserve">Konnten Gladiatoren auch freikommen?  </w:t>
      </w:r>
    </w:p>
    <w:p w:rsidR="008D1F9A" w:rsidRDefault="008D1F9A" w:rsidP="008D1F9A">
      <w:pPr>
        <w:spacing w:line="240" w:lineRule="auto"/>
      </w:pPr>
    </w:p>
    <w:p w:rsidR="00B94BD8" w:rsidRDefault="00275D85" w:rsidP="00515CD3">
      <w:pPr>
        <w:pStyle w:val="Listenabsatz"/>
        <w:numPr>
          <w:ilvl w:val="0"/>
          <w:numId w:val="16"/>
        </w:numPr>
        <w:spacing w:line="240" w:lineRule="auto"/>
        <w:ind w:left="360"/>
      </w:pPr>
      <w:r>
        <w:t>…</w:t>
      </w:r>
    </w:p>
    <w:p w:rsidR="00475808" w:rsidRDefault="00475808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/>
    <w:p w:rsidR="008D1DD3" w:rsidRDefault="008D1DD3" w:rsidP="008D1DD3">
      <w:r w:rsidRPr="008D1DD3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LISUM</w:t>
      </w:r>
    </w:p>
    <w:p w:rsidR="00475808" w:rsidRPr="008D1DD3" w:rsidRDefault="009F0380" w:rsidP="008D1DD3">
      <w:pPr>
        <w:rPr>
          <w:b/>
          <w:sz w:val="28"/>
          <w:szCs w:val="28"/>
          <w:lang w:val="en-US"/>
        </w:rPr>
      </w:pPr>
      <w:hyperlink r:id="rId13" w:history="1">
        <w:r w:rsidR="008D1DD3" w:rsidRPr="00475808">
          <w:rPr>
            <w:rStyle w:val="Hyperlink"/>
            <w:noProof/>
            <w:sz w:val="16"/>
            <w:szCs w:val="16"/>
            <w:lang w:val="en-US"/>
          </w:rPr>
          <w:t>http://commons.wikimedia.org/wiki/File:Retiarius_stabs_secutor_(color).jpg</w:t>
        </w:r>
      </w:hyperlink>
      <w:r w:rsidR="008D1DD3" w:rsidRPr="00475808">
        <w:rPr>
          <w:noProof/>
          <w:sz w:val="16"/>
          <w:szCs w:val="16"/>
          <w:lang w:val="en-US"/>
        </w:rPr>
        <w:t>, Dulcem, Public</w:t>
      </w:r>
      <w:r w:rsidR="008D1DD3">
        <w:rPr>
          <w:noProof/>
          <w:sz w:val="16"/>
          <w:szCs w:val="16"/>
          <w:lang w:val="en-US"/>
        </w:rPr>
        <w:t xml:space="preserve"> Domain</w:t>
      </w:r>
    </w:p>
    <w:sectPr w:rsidR="00475808" w:rsidRPr="008D1DD3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96" w:rsidRDefault="00F63C96" w:rsidP="00837EC7">
      <w:pPr>
        <w:spacing w:line="240" w:lineRule="auto"/>
      </w:pPr>
      <w:r>
        <w:separator/>
      </w:r>
    </w:p>
  </w:endnote>
  <w:endnote w:type="continuationSeparator" w:id="0">
    <w:p w:rsidR="00F63C96" w:rsidRDefault="00F63C9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F0380">
          <w:fldChar w:fldCharType="begin"/>
        </w:r>
        <w:r w:rsidR="008D1F9A">
          <w:instrText xml:space="preserve"> PAGE   \* MERGEFORMAT </w:instrText>
        </w:r>
        <w:r w:rsidR="009F0380">
          <w:fldChar w:fldCharType="separate"/>
        </w:r>
        <w:r w:rsidR="00FD202A">
          <w:rPr>
            <w:noProof/>
          </w:rPr>
          <w:t>1</w:t>
        </w:r>
        <w:r w:rsidR="009F038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F0380">
          <w:fldChar w:fldCharType="begin"/>
        </w:r>
        <w:r w:rsidR="008D1F9A">
          <w:instrText xml:space="preserve"> PAGE   \* MERGEFORMAT </w:instrText>
        </w:r>
        <w:r w:rsidR="009F0380">
          <w:fldChar w:fldCharType="separate"/>
        </w:r>
        <w:r w:rsidR="00FD202A">
          <w:rPr>
            <w:noProof/>
          </w:rPr>
          <w:t>3</w:t>
        </w:r>
        <w:r w:rsidR="009F038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96" w:rsidRDefault="00F63C96" w:rsidP="00837EC7">
      <w:pPr>
        <w:spacing w:line="240" w:lineRule="auto"/>
      </w:pPr>
      <w:r>
        <w:separator/>
      </w:r>
    </w:p>
  </w:footnote>
  <w:footnote w:type="continuationSeparator" w:id="0">
    <w:p w:rsidR="00F63C96" w:rsidRDefault="00F63C9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02B3"/>
    <w:multiLevelType w:val="hybridMultilevel"/>
    <w:tmpl w:val="7F6241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7AE6"/>
    <w:multiLevelType w:val="hybridMultilevel"/>
    <w:tmpl w:val="45564C30"/>
    <w:lvl w:ilvl="0" w:tplc="2C56527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3750"/>
    <w:multiLevelType w:val="hybridMultilevel"/>
    <w:tmpl w:val="CA2CA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6EA4"/>
    <w:multiLevelType w:val="hybridMultilevel"/>
    <w:tmpl w:val="89EC9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4D3A"/>
    <w:multiLevelType w:val="hybridMultilevel"/>
    <w:tmpl w:val="F530CD04"/>
    <w:lvl w:ilvl="0" w:tplc="9EAA4B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C6EE5"/>
    <w:multiLevelType w:val="hybridMultilevel"/>
    <w:tmpl w:val="64C43B70"/>
    <w:lvl w:ilvl="0" w:tplc="2C56527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3406"/>
    <w:rsid w:val="00027283"/>
    <w:rsid w:val="0004165F"/>
    <w:rsid w:val="000A2A61"/>
    <w:rsid w:val="000A4B8B"/>
    <w:rsid w:val="000F58D9"/>
    <w:rsid w:val="00100078"/>
    <w:rsid w:val="00133562"/>
    <w:rsid w:val="00136172"/>
    <w:rsid w:val="00142DFA"/>
    <w:rsid w:val="00155F4E"/>
    <w:rsid w:val="001634E6"/>
    <w:rsid w:val="00163D87"/>
    <w:rsid w:val="00185133"/>
    <w:rsid w:val="001A71B9"/>
    <w:rsid w:val="001A7C45"/>
    <w:rsid w:val="001B043E"/>
    <w:rsid w:val="001C3197"/>
    <w:rsid w:val="001F319E"/>
    <w:rsid w:val="002002CB"/>
    <w:rsid w:val="00202F49"/>
    <w:rsid w:val="00206E1F"/>
    <w:rsid w:val="00211506"/>
    <w:rsid w:val="002348B8"/>
    <w:rsid w:val="00275D85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1B07"/>
    <w:rsid w:val="004072A0"/>
    <w:rsid w:val="00411347"/>
    <w:rsid w:val="00420C5E"/>
    <w:rsid w:val="00445672"/>
    <w:rsid w:val="0045000F"/>
    <w:rsid w:val="00467ABE"/>
    <w:rsid w:val="00475808"/>
    <w:rsid w:val="004851BE"/>
    <w:rsid w:val="0049671A"/>
    <w:rsid w:val="00496D76"/>
    <w:rsid w:val="004C485B"/>
    <w:rsid w:val="004C5D31"/>
    <w:rsid w:val="004E1FDF"/>
    <w:rsid w:val="004F3656"/>
    <w:rsid w:val="005052CB"/>
    <w:rsid w:val="00515CD3"/>
    <w:rsid w:val="00537A2A"/>
    <w:rsid w:val="0056446B"/>
    <w:rsid w:val="005960DF"/>
    <w:rsid w:val="005C16CC"/>
    <w:rsid w:val="005E40AA"/>
    <w:rsid w:val="005F1ACA"/>
    <w:rsid w:val="00651E99"/>
    <w:rsid w:val="0066756B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674F8"/>
    <w:rsid w:val="007C1D1C"/>
    <w:rsid w:val="007C32D6"/>
    <w:rsid w:val="007C3E2C"/>
    <w:rsid w:val="007D6BA1"/>
    <w:rsid w:val="007F4C14"/>
    <w:rsid w:val="00800BD6"/>
    <w:rsid w:val="008109AD"/>
    <w:rsid w:val="008119C5"/>
    <w:rsid w:val="00820851"/>
    <w:rsid w:val="00825908"/>
    <w:rsid w:val="00826C8F"/>
    <w:rsid w:val="00837EC7"/>
    <w:rsid w:val="00864CE5"/>
    <w:rsid w:val="00872629"/>
    <w:rsid w:val="008A1768"/>
    <w:rsid w:val="008B179D"/>
    <w:rsid w:val="008B1D49"/>
    <w:rsid w:val="008B69D8"/>
    <w:rsid w:val="008B6E6E"/>
    <w:rsid w:val="008D0BAA"/>
    <w:rsid w:val="008D1DD3"/>
    <w:rsid w:val="008D1F9A"/>
    <w:rsid w:val="008E2ED1"/>
    <w:rsid w:val="008E7D45"/>
    <w:rsid w:val="008F78E6"/>
    <w:rsid w:val="00937B60"/>
    <w:rsid w:val="0095558E"/>
    <w:rsid w:val="00971722"/>
    <w:rsid w:val="009A1D85"/>
    <w:rsid w:val="009F0380"/>
    <w:rsid w:val="009F42E4"/>
    <w:rsid w:val="00A20523"/>
    <w:rsid w:val="00A366CC"/>
    <w:rsid w:val="00A373E1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B2C5E"/>
    <w:rsid w:val="00BC763D"/>
    <w:rsid w:val="00BD52A5"/>
    <w:rsid w:val="00BD7E76"/>
    <w:rsid w:val="00BE7704"/>
    <w:rsid w:val="00BF22FF"/>
    <w:rsid w:val="00BF2994"/>
    <w:rsid w:val="00BF4880"/>
    <w:rsid w:val="00C01D4F"/>
    <w:rsid w:val="00C16860"/>
    <w:rsid w:val="00C2632F"/>
    <w:rsid w:val="00C367CD"/>
    <w:rsid w:val="00C47F23"/>
    <w:rsid w:val="00C6552D"/>
    <w:rsid w:val="00C846FC"/>
    <w:rsid w:val="00CB3549"/>
    <w:rsid w:val="00D0707C"/>
    <w:rsid w:val="00D136FA"/>
    <w:rsid w:val="00D226DE"/>
    <w:rsid w:val="00D270BC"/>
    <w:rsid w:val="00D401AF"/>
    <w:rsid w:val="00D41BE0"/>
    <w:rsid w:val="00D61E22"/>
    <w:rsid w:val="00D82460"/>
    <w:rsid w:val="00D93406"/>
    <w:rsid w:val="00DC762A"/>
    <w:rsid w:val="00DD0C30"/>
    <w:rsid w:val="00DF308F"/>
    <w:rsid w:val="00DF3A47"/>
    <w:rsid w:val="00E16A0E"/>
    <w:rsid w:val="00E16B27"/>
    <w:rsid w:val="00E37640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46B9"/>
    <w:rsid w:val="00F17F92"/>
    <w:rsid w:val="00F2257F"/>
    <w:rsid w:val="00F35516"/>
    <w:rsid w:val="00F372D1"/>
    <w:rsid w:val="00F5187C"/>
    <w:rsid w:val="00F63C96"/>
    <w:rsid w:val="00F70F60"/>
    <w:rsid w:val="00F86862"/>
    <w:rsid w:val="00FA0BB9"/>
    <w:rsid w:val="00FD202A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9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00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mmons.wikimedia.org/wiki/File:Retiarius_stabs_secutor_(color).jp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Retiarius_stabs_secutor_(color)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6E27-5B0D-412F-8C3F-E53DB5D3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Haertel</cp:lastModifiedBy>
  <cp:revision>2</cp:revision>
  <cp:lastPrinted>2015-10-27T08:37:00Z</cp:lastPrinted>
  <dcterms:created xsi:type="dcterms:W3CDTF">2015-12-01T12:00:00Z</dcterms:created>
  <dcterms:modified xsi:type="dcterms:W3CDTF">2015-12-01T12:00:00Z</dcterms:modified>
</cp:coreProperties>
</file>