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912486" w:rsidP="00B94BD8">
      <w:pPr>
        <w:jc w:val="center"/>
        <w:rPr>
          <w:b/>
          <w:sz w:val="28"/>
          <w:szCs w:val="28"/>
        </w:rPr>
      </w:pPr>
      <w:r>
        <w:rPr>
          <w:b/>
          <w:sz w:val="28"/>
          <w:szCs w:val="28"/>
        </w:rPr>
        <w:t>A</w:t>
      </w:r>
      <w:r w:rsidR="00B94BD8">
        <w:rPr>
          <w:b/>
          <w:sz w:val="28"/>
          <w:szCs w:val="28"/>
        </w:rPr>
        <w:t>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A1157F">
      <w:pPr>
        <w:suppressAutoHyphens/>
        <w:spacing w:after="120"/>
      </w:pPr>
      <w:r w:rsidRPr="008119C5">
        <w:t>Standardillustrierende Aufgaben veranschaulichen beispielhaft Standards für Lehrkräfte, Lernende und Eltern.</w:t>
      </w:r>
      <w:r w:rsidR="007C1D1C">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A1157F">
            <w:pPr>
              <w:suppressAutoHyphens/>
              <w:spacing w:after="60" w:line="240" w:lineRule="auto"/>
              <w:rPr>
                <w:b/>
              </w:rPr>
            </w:pPr>
            <w:r w:rsidRPr="008119C5">
              <w:rPr>
                <w:b/>
              </w:rPr>
              <w:t>Fach</w:t>
            </w:r>
          </w:p>
        </w:tc>
        <w:tc>
          <w:tcPr>
            <w:tcW w:w="6433" w:type="dxa"/>
            <w:gridSpan w:val="3"/>
          </w:tcPr>
          <w:p w:rsidR="00B94BD8" w:rsidRPr="00202F49" w:rsidRDefault="00AB7325" w:rsidP="00A1157F">
            <w:pPr>
              <w:suppressAutoHyphens/>
              <w:spacing w:after="60" w:line="240" w:lineRule="auto"/>
            </w:pPr>
            <w:r>
              <w:t>Geschichte</w:t>
            </w:r>
          </w:p>
        </w:tc>
      </w:tr>
      <w:tr w:rsidR="00420481" w:rsidRPr="008119C5" w:rsidTr="00C16860">
        <w:tc>
          <w:tcPr>
            <w:tcW w:w="2802" w:type="dxa"/>
          </w:tcPr>
          <w:p w:rsidR="00A1157F" w:rsidRPr="00A1157F" w:rsidRDefault="00420481" w:rsidP="00A1157F">
            <w:pPr>
              <w:suppressAutoHyphens/>
              <w:spacing w:after="60" w:line="240" w:lineRule="auto"/>
              <w:rPr>
                <w:sz w:val="16"/>
                <w:szCs w:val="16"/>
              </w:rPr>
            </w:pPr>
            <w:r w:rsidRPr="009B046A">
              <w:rPr>
                <w:b/>
              </w:rPr>
              <w:t>Name der Aufgabe</w:t>
            </w:r>
            <w:r w:rsidR="009B046A">
              <w:rPr>
                <w:b/>
              </w:rPr>
              <w:t xml:space="preserve"> </w:t>
            </w:r>
          </w:p>
        </w:tc>
        <w:tc>
          <w:tcPr>
            <w:tcW w:w="6433" w:type="dxa"/>
            <w:gridSpan w:val="3"/>
          </w:tcPr>
          <w:p w:rsidR="00420481" w:rsidRPr="00202F49" w:rsidRDefault="00BA0201" w:rsidP="00A1157F">
            <w:pPr>
              <w:suppressAutoHyphens/>
              <w:spacing w:after="60" w:line="240" w:lineRule="auto"/>
            </w:pPr>
            <w:r>
              <w:t>D</w:t>
            </w:r>
            <w:r w:rsidR="005C0DCF">
              <w:t xml:space="preserve">ie </w:t>
            </w:r>
            <w:r>
              <w:t xml:space="preserve">erste </w:t>
            </w:r>
            <w:r w:rsidR="005C0DCF">
              <w:t>„Entdeckungsfahrt“</w:t>
            </w:r>
            <w:r>
              <w:t xml:space="preserve"> des Christoph Kolumbus</w:t>
            </w:r>
          </w:p>
        </w:tc>
      </w:tr>
      <w:tr w:rsidR="00B94BD8" w:rsidRPr="008119C5" w:rsidTr="00C16860">
        <w:tc>
          <w:tcPr>
            <w:tcW w:w="2802" w:type="dxa"/>
          </w:tcPr>
          <w:p w:rsidR="00B94BD8" w:rsidRPr="008119C5" w:rsidRDefault="00B94BD8" w:rsidP="00A1157F">
            <w:pPr>
              <w:suppressAutoHyphens/>
              <w:spacing w:after="60" w:line="240" w:lineRule="auto"/>
              <w:rPr>
                <w:b/>
              </w:rPr>
            </w:pPr>
            <w:r w:rsidRPr="008119C5">
              <w:rPr>
                <w:b/>
              </w:rPr>
              <w:t>Kompetenzbereich</w:t>
            </w:r>
          </w:p>
        </w:tc>
        <w:tc>
          <w:tcPr>
            <w:tcW w:w="6433" w:type="dxa"/>
            <w:gridSpan w:val="3"/>
          </w:tcPr>
          <w:p w:rsidR="00B94BD8" w:rsidRPr="008A1768" w:rsidRDefault="00AB7325" w:rsidP="00A1157F">
            <w:pPr>
              <w:suppressAutoHyphens/>
              <w:spacing w:after="60" w:line="240" w:lineRule="auto"/>
            </w:pPr>
            <w:r>
              <w:t>Darstellen – historisch Erzählen (Ge-K5)</w:t>
            </w:r>
          </w:p>
        </w:tc>
      </w:tr>
      <w:tr w:rsidR="00B94BD8" w:rsidRPr="008119C5" w:rsidTr="00C16860">
        <w:tc>
          <w:tcPr>
            <w:tcW w:w="2802" w:type="dxa"/>
          </w:tcPr>
          <w:p w:rsidR="00B94BD8" w:rsidRPr="008119C5" w:rsidRDefault="00B94BD8" w:rsidP="00A1157F">
            <w:pPr>
              <w:tabs>
                <w:tab w:val="left" w:pos="1373"/>
              </w:tabs>
              <w:suppressAutoHyphens/>
              <w:spacing w:after="60" w:line="240" w:lineRule="auto"/>
              <w:rPr>
                <w:b/>
              </w:rPr>
            </w:pPr>
            <w:r w:rsidRPr="008119C5">
              <w:rPr>
                <w:b/>
              </w:rPr>
              <w:t>Kompetenz</w:t>
            </w:r>
          </w:p>
        </w:tc>
        <w:tc>
          <w:tcPr>
            <w:tcW w:w="6433" w:type="dxa"/>
            <w:gridSpan w:val="3"/>
          </w:tcPr>
          <w:p w:rsidR="00B94BD8" w:rsidRPr="008A1768" w:rsidRDefault="00AB7325" w:rsidP="00A1157F">
            <w:pPr>
              <w:tabs>
                <w:tab w:val="left" w:pos="1373"/>
              </w:tabs>
              <w:suppressAutoHyphens/>
              <w:spacing w:after="60" w:line="240" w:lineRule="auto"/>
            </w:pPr>
            <w:r>
              <w:t>(Ge-K5.1) Historische Sachverhalte zu einer Darstellung verbinden (Narrativität)</w:t>
            </w:r>
          </w:p>
        </w:tc>
      </w:tr>
      <w:tr w:rsidR="00B94BD8" w:rsidRPr="008119C5" w:rsidTr="00C16860">
        <w:tc>
          <w:tcPr>
            <w:tcW w:w="2802" w:type="dxa"/>
          </w:tcPr>
          <w:p w:rsidR="00B94BD8" w:rsidRPr="008119C5" w:rsidRDefault="008E2ED1" w:rsidP="00A1157F">
            <w:pPr>
              <w:tabs>
                <w:tab w:val="left" w:pos="1190"/>
              </w:tabs>
              <w:suppressAutoHyphens/>
              <w:spacing w:after="60" w:line="240" w:lineRule="auto"/>
              <w:rPr>
                <w:b/>
              </w:rPr>
            </w:pPr>
            <w:r>
              <w:rPr>
                <w:b/>
              </w:rPr>
              <w:t>Niveaus</w:t>
            </w:r>
            <w:r w:rsidR="00B94BD8" w:rsidRPr="008119C5">
              <w:rPr>
                <w:b/>
              </w:rPr>
              <w:t>tufe</w:t>
            </w:r>
            <w:r w:rsidR="00EA4734">
              <w:rPr>
                <w:b/>
              </w:rPr>
              <w:t>(n)</w:t>
            </w:r>
          </w:p>
        </w:tc>
        <w:tc>
          <w:tcPr>
            <w:tcW w:w="6433" w:type="dxa"/>
            <w:gridSpan w:val="3"/>
          </w:tcPr>
          <w:p w:rsidR="0081126E" w:rsidRPr="008A1768" w:rsidRDefault="00AB7325" w:rsidP="00A1157F">
            <w:pPr>
              <w:tabs>
                <w:tab w:val="left" w:pos="1190"/>
              </w:tabs>
              <w:suppressAutoHyphens/>
              <w:spacing w:after="60" w:line="240" w:lineRule="auto"/>
            </w:pPr>
            <w:r>
              <w:t>E/F</w:t>
            </w:r>
            <w:r w:rsidR="003F0AD3">
              <w:t xml:space="preserve"> Ein Ereignis nachvollziehbar und erklärend darstellen.</w:t>
            </w:r>
            <w:r w:rsidR="0081126E">
              <w:br/>
              <w:t>E/F Ursachen und Auswirkungen eines Ereignisses in der eigenen Darstellung nennen und begründen</w:t>
            </w:r>
            <w:r w:rsidR="004343A0">
              <w:t>.</w:t>
            </w:r>
          </w:p>
        </w:tc>
      </w:tr>
      <w:tr w:rsidR="008E2ED1" w:rsidRPr="008119C5" w:rsidTr="00C16860">
        <w:tc>
          <w:tcPr>
            <w:tcW w:w="2802" w:type="dxa"/>
          </w:tcPr>
          <w:p w:rsidR="008E2ED1" w:rsidRDefault="008E2ED1" w:rsidP="00A1157F">
            <w:pPr>
              <w:tabs>
                <w:tab w:val="left" w:pos="1190"/>
              </w:tabs>
              <w:suppressAutoHyphens/>
              <w:spacing w:after="60" w:line="240" w:lineRule="auto"/>
              <w:rPr>
                <w:b/>
              </w:rPr>
            </w:pPr>
            <w:r w:rsidRPr="008119C5">
              <w:rPr>
                <w:b/>
              </w:rPr>
              <w:t>Standard</w:t>
            </w:r>
          </w:p>
        </w:tc>
        <w:tc>
          <w:tcPr>
            <w:tcW w:w="6433" w:type="dxa"/>
            <w:gridSpan w:val="3"/>
          </w:tcPr>
          <w:p w:rsidR="008E2ED1" w:rsidRPr="008A1768" w:rsidRDefault="00AB7325" w:rsidP="00A1157F">
            <w:pPr>
              <w:tabs>
                <w:tab w:val="left" w:pos="1190"/>
              </w:tabs>
              <w:suppressAutoHyphens/>
              <w:spacing w:after="60" w:line="240" w:lineRule="auto"/>
            </w:pPr>
            <w:r>
              <w:t>Europäische Expansion und Kolonialismus (Ge-I3)</w:t>
            </w:r>
          </w:p>
        </w:tc>
      </w:tr>
      <w:tr w:rsidR="00B94BD8" w:rsidRPr="008119C5" w:rsidTr="00C16860">
        <w:tc>
          <w:tcPr>
            <w:tcW w:w="2802" w:type="dxa"/>
            <w:tcBorders>
              <w:bottom w:val="single" w:sz="4" w:space="0" w:color="808080" w:themeColor="background1" w:themeShade="80"/>
            </w:tcBorders>
          </w:tcPr>
          <w:p w:rsidR="00B94BD8" w:rsidRPr="008119C5" w:rsidRDefault="00B94BD8" w:rsidP="00A1157F">
            <w:pPr>
              <w:tabs>
                <w:tab w:val="left" w:pos="1190"/>
              </w:tabs>
              <w:suppressAutoHyphens/>
              <w:spacing w:after="60" w:line="240" w:lineRule="auto"/>
              <w:rPr>
                <w:b/>
              </w:rPr>
            </w:pPr>
            <w:r>
              <w:rPr>
                <w:b/>
              </w:rPr>
              <w:t>ggf. Themenfeld</w:t>
            </w:r>
          </w:p>
        </w:tc>
        <w:tc>
          <w:tcPr>
            <w:tcW w:w="6433" w:type="dxa"/>
            <w:gridSpan w:val="3"/>
            <w:tcBorders>
              <w:bottom w:val="single" w:sz="4" w:space="0" w:color="808080" w:themeColor="background1" w:themeShade="80"/>
            </w:tcBorders>
          </w:tcPr>
          <w:p w:rsidR="00B94BD8" w:rsidRPr="00202F49" w:rsidRDefault="00AB7325" w:rsidP="00A1157F">
            <w:pPr>
              <w:tabs>
                <w:tab w:val="left" w:pos="1190"/>
              </w:tabs>
              <w:suppressAutoHyphens/>
              <w:spacing w:after="60" w:line="240" w:lineRule="auto"/>
            </w:pPr>
            <w:r>
              <w:t>Europäische Expansion und Kolonialismus (Ge-I3)</w:t>
            </w:r>
          </w:p>
        </w:tc>
      </w:tr>
      <w:tr w:rsidR="005C16CC" w:rsidRPr="008119C5" w:rsidTr="00C16860">
        <w:tc>
          <w:tcPr>
            <w:tcW w:w="2802" w:type="dxa"/>
            <w:tcBorders>
              <w:bottom w:val="single" w:sz="4" w:space="0" w:color="808080" w:themeColor="background1" w:themeShade="80"/>
            </w:tcBorders>
          </w:tcPr>
          <w:p w:rsidR="005C16CC" w:rsidRDefault="005C16CC" w:rsidP="00A1157F">
            <w:pPr>
              <w:tabs>
                <w:tab w:val="left" w:pos="1190"/>
              </w:tabs>
              <w:suppressAutoHyphens/>
              <w:spacing w:after="60" w:line="240" w:lineRule="auto"/>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5C16CC" w:rsidRPr="00202F49" w:rsidRDefault="00AB7325" w:rsidP="00A1157F">
            <w:pPr>
              <w:tabs>
                <w:tab w:val="left" w:pos="1190"/>
              </w:tabs>
              <w:suppressAutoHyphens/>
              <w:spacing w:after="60" w:line="240" w:lineRule="auto"/>
            </w:pPr>
            <w:r>
              <w:t>Sprachbildung, Medienbildung, Interkulturelle Bildung und Erziehung</w:t>
            </w:r>
          </w:p>
        </w:tc>
      </w:tr>
      <w:tr w:rsidR="005C16CC" w:rsidRPr="008119C5" w:rsidTr="00C16860">
        <w:tc>
          <w:tcPr>
            <w:tcW w:w="2802" w:type="dxa"/>
            <w:tcBorders>
              <w:bottom w:val="single" w:sz="4" w:space="0" w:color="808080" w:themeColor="background1" w:themeShade="80"/>
            </w:tcBorders>
          </w:tcPr>
          <w:p w:rsidR="005C16CC" w:rsidRDefault="004851BE" w:rsidP="00A1157F">
            <w:pPr>
              <w:tabs>
                <w:tab w:val="left" w:pos="1190"/>
              </w:tabs>
              <w:suppressAutoHyphens/>
              <w:spacing w:after="6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AB7325" w:rsidRDefault="00AB7325" w:rsidP="00A1157F">
            <w:pPr>
              <w:tabs>
                <w:tab w:val="left" w:pos="1190"/>
              </w:tabs>
              <w:suppressAutoHyphens/>
              <w:spacing w:after="60" w:line="240" w:lineRule="auto"/>
            </w:pPr>
            <w:r>
              <w:t>1.3.2 Rezeption/Leseverstehen</w:t>
            </w:r>
            <w:r w:rsidR="003F0AD3">
              <w:t xml:space="preserve"> (SB-K2) - </w:t>
            </w:r>
            <w:r>
              <w:t>Texte verstehen und nutzen</w:t>
            </w:r>
            <w:r w:rsidR="003F0AD3">
              <w:t xml:space="preserve"> (SB-K2.1)</w:t>
            </w:r>
            <w:r>
              <w:br/>
              <w:t>D      aus Texten gezielt Informationen ermitteln</w:t>
            </w:r>
          </w:p>
          <w:p w:rsidR="003F0AD3" w:rsidRDefault="00AB7325" w:rsidP="00A1157F">
            <w:pPr>
              <w:pStyle w:val="KeinLeerraum"/>
              <w:suppressAutoHyphens/>
              <w:spacing w:after="60"/>
            </w:pPr>
            <w:r>
              <w:t>1.3.2 Rezeption/Leseverstehen</w:t>
            </w:r>
            <w:r w:rsidR="003F0AD3">
              <w:t xml:space="preserve"> - </w:t>
            </w:r>
            <w:r>
              <w:t xml:space="preserve">Lesetechniken und </w:t>
            </w:r>
          </w:p>
          <w:p w:rsidR="00AB7325" w:rsidRDefault="00AB7325" w:rsidP="00A1157F">
            <w:pPr>
              <w:pStyle w:val="KeinLeerraum"/>
              <w:suppressAutoHyphens/>
              <w:spacing w:after="60"/>
            </w:pPr>
            <w:r>
              <w:t>Lesestrategien anwenden</w:t>
            </w:r>
            <w:r w:rsidR="003F0AD3">
              <w:t xml:space="preserve"> (SB-K2.2)</w:t>
            </w:r>
            <w:r>
              <w:br/>
              <w:t>D       Lesetechniken entsprechend der Leseabsicht anwenden</w:t>
            </w:r>
          </w:p>
          <w:p w:rsidR="00935B94" w:rsidRDefault="00935B94" w:rsidP="00A1157F">
            <w:pPr>
              <w:tabs>
                <w:tab w:val="left" w:pos="1190"/>
              </w:tabs>
              <w:suppressAutoHyphens/>
              <w:spacing w:after="60" w:line="240" w:lineRule="auto"/>
            </w:pPr>
            <w:r>
              <w:t>1.3.3 Produktion/Sprechen</w:t>
            </w:r>
            <w:r w:rsidR="00AB7325">
              <w:t xml:space="preserve"> </w:t>
            </w:r>
            <w:r>
              <w:t>(SB-3</w:t>
            </w:r>
            <w:r w:rsidR="00F0358B">
              <w:t xml:space="preserve">) </w:t>
            </w:r>
            <w:r>
              <w:t>–</w:t>
            </w:r>
            <w:r w:rsidR="00F0358B">
              <w:t xml:space="preserve"> </w:t>
            </w:r>
            <w:r>
              <w:br/>
              <w:t>Sachverhalte und Informationen zusammenfassend wiedergeben (SB-K3</w:t>
            </w:r>
            <w:r w:rsidR="00F0358B">
              <w:t>.1</w:t>
            </w:r>
            <w:r w:rsidR="00AB7325">
              <w:t>)</w:t>
            </w:r>
            <w:r w:rsidR="00AB7325">
              <w:br/>
              <w:t xml:space="preserve">D  </w:t>
            </w:r>
            <w:r>
              <w:t xml:space="preserve">    wichtige Informationen aus texten auf der Grundlage </w:t>
            </w:r>
            <w:r>
              <w:br/>
              <w:t xml:space="preserve">         eigener Notizen nennen</w:t>
            </w:r>
            <w:r w:rsidR="00AB7325">
              <w:br/>
              <w:t xml:space="preserve">D      sprachliche Mittel zur Verdeutlichung inhaltlicher </w:t>
            </w:r>
            <w:r w:rsidR="00AB7325">
              <w:br/>
              <w:t xml:space="preserve">         Zusammenhänge anwenden</w:t>
            </w:r>
          </w:p>
          <w:p w:rsidR="00AB7325" w:rsidRDefault="00935B94" w:rsidP="00A1157F">
            <w:pPr>
              <w:tabs>
                <w:tab w:val="left" w:pos="1190"/>
              </w:tabs>
              <w:suppressAutoHyphens/>
              <w:spacing w:after="60" w:line="240" w:lineRule="auto"/>
            </w:pPr>
            <w:r>
              <w:t>D       Sachverhalte und Abläufe beschreiben</w:t>
            </w:r>
            <w:r>
              <w:br/>
              <w:t>Einen Vortrag halten (SB-K3.3</w:t>
            </w:r>
            <w:r>
              <w:br/>
              <w:t>D    mithilfe von Stichwörtern und vorgegebenen Redemitteln</w:t>
            </w:r>
            <w:r w:rsidR="007A7692">
              <w:br/>
              <w:t xml:space="preserve">      </w:t>
            </w:r>
            <w:r>
              <w:t xml:space="preserve"> (z. B. im Folgenden, abschließend, zusammenfassend)</w:t>
            </w:r>
            <w:r w:rsidR="007A7692">
              <w:br/>
              <w:t xml:space="preserve">        adressatenbezogen vortragen</w:t>
            </w:r>
          </w:p>
          <w:p w:rsidR="005C16CC" w:rsidRPr="00202F49" w:rsidRDefault="00AB7325" w:rsidP="00A1157F">
            <w:pPr>
              <w:tabs>
                <w:tab w:val="left" w:pos="1190"/>
              </w:tabs>
              <w:suppressAutoHyphens/>
              <w:spacing w:after="60" w:line="240" w:lineRule="auto"/>
            </w:pPr>
            <w:r>
              <w:t>2.3.3 Präsentieren</w:t>
            </w:r>
            <w:r w:rsidR="00F0358B">
              <w:t xml:space="preserve"> (MB-K3) – medienspezifische Gestaltungsprinzipien (MB-K3.1)</w:t>
            </w:r>
            <w:r>
              <w:br/>
              <w:t xml:space="preserve">D      eine Präsentation von Lern- und Arbeitsergebnisse </w:t>
            </w:r>
            <w:r w:rsidR="007A7692">
              <w:br/>
              <w:t xml:space="preserve">        </w:t>
            </w:r>
            <w:r>
              <w:t>sach- und situationsgerecht gestalten</w:t>
            </w:r>
            <w:r w:rsidR="007A7692">
              <w:br/>
              <w:t xml:space="preserve">D      Einzel- und Gruppenarbeitsergebnisse vor einem </w:t>
            </w:r>
            <w:r w:rsidR="007A7692">
              <w:br/>
              <w:t xml:space="preserve">        Publikum präsentieren</w:t>
            </w:r>
          </w:p>
        </w:tc>
      </w:tr>
      <w:tr w:rsidR="00F5187C" w:rsidRPr="008119C5" w:rsidTr="00142DFA">
        <w:tc>
          <w:tcPr>
            <w:tcW w:w="9235" w:type="dxa"/>
            <w:gridSpan w:val="4"/>
            <w:tcBorders>
              <w:bottom w:val="nil"/>
            </w:tcBorders>
          </w:tcPr>
          <w:p w:rsidR="00F5187C" w:rsidRPr="008119C5" w:rsidRDefault="00F5187C" w:rsidP="00A1157F">
            <w:pPr>
              <w:suppressAutoHyphens/>
              <w:spacing w:after="6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A1157F">
            <w:pPr>
              <w:tabs>
                <w:tab w:val="left" w:pos="840"/>
              </w:tabs>
              <w:suppressAutoHyphens/>
              <w:spacing w:after="60" w:line="240" w:lineRule="auto"/>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A1157F">
            <w:pPr>
              <w:suppressAutoHyphens/>
              <w:spacing w:after="60" w:line="240" w:lineRule="auto"/>
              <w:rPr>
                <w:b/>
              </w:rPr>
            </w:pPr>
            <w:r w:rsidRPr="008119C5">
              <w:rPr>
                <w:b/>
              </w:rPr>
              <w:t>halboffen</w:t>
            </w:r>
            <w:r w:rsidR="00334567">
              <w:rPr>
                <w:b/>
              </w:rPr>
              <w:tab/>
            </w:r>
            <w:r w:rsidR="00AB7325">
              <w:rPr>
                <w:b/>
              </w:rPr>
              <w:t>x</w:t>
            </w:r>
          </w:p>
        </w:tc>
        <w:tc>
          <w:tcPr>
            <w:tcW w:w="3079" w:type="dxa"/>
            <w:tcBorders>
              <w:top w:val="nil"/>
              <w:left w:val="nil"/>
              <w:bottom w:val="single" w:sz="4" w:space="0" w:color="808080" w:themeColor="background1" w:themeShade="80"/>
            </w:tcBorders>
          </w:tcPr>
          <w:p w:rsidR="00F17F92" w:rsidRPr="008119C5" w:rsidRDefault="00F17F92" w:rsidP="00A1157F">
            <w:pPr>
              <w:tabs>
                <w:tab w:val="left" w:pos="1735"/>
              </w:tabs>
              <w:suppressAutoHyphens/>
              <w:spacing w:after="6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A1157F">
            <w:pPr>
              <w:suppressAutoHyphens/>
              <w:spacing w:after="6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A1157F">
            <w:pPr>
              <w:suppressAutoHyphens/>
              <w:spacing w:after="6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A1157F">
            <w:pPr>
              <w:suppressAutoHyphens/>
              <w:spacing w:after="60" w:line="240" w:lineRule="auto"/>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A1157F">
            <w:pPr>
              <w:suppressAutoHyphens/>
              <w:spacing w:after="60" w:line="240" w:lineRule="auto"/>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A1157F">
            <w:pPr>
              <w:suppressAutoHyphens/>
              <w:spacing w:after="60"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AB7325" w:rsidP="00A1157F">
            <w:pPr>
              <w:suppressAutoHyphens/>
              <w:spacing w:after="60" w:line="240" w:lineRule="auto"/>
            </w:pPr>
            <w:r>
              <w:t xml:space="preserve">Europäische Expansion und Kolonialismus (Längsschnitt) </w:t>
            </w:r>
            <w:r>
              <w:br/>
              <w:t>(Ge I3)</w:t>
            </w:r>
          </w:p>
        </w:tc>
      </w:tr>
    </w:tbl>
    <w:p w:rsidR="00937B60" w:rsidRDefault="00937B60" w:rsidP="00A1157F">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Default="00F5187C" w:rsidP="00A1157F">
      <w:pPr>
        <w:suppressAutoHyphens/>
        <w:spacing w:before="60" w:after="60"/>
        <w:rPr>
          <w:b/>
          <w:sz w:val="24"/>
          <w:szCs w:val="24"/>
        </w:rPr>
      </w:pPr>
      <w:r w:rsidRPr="00F5187C">
        <w:rPr>
          <w:b/>
          <w:sz w:val="24"/>
          <w:szCs w:val="24"/>
        </w:rPr>
        <w:lastRenderedPageBreak/>
        <w:t xml:space="preserve">Aufgabe und Material: </w:t>
      </w:r>
    </w:p>
    <w:p w:rsidR="00A1157F" w:rsidRPr="00F5187C" w:rsidRDefault="00A1157F" w:rsidP="00A1157F">
      <w:pPr>
        <w:suppressAutoHyphens/>
        <w:spacing w:before="60" w:after="60"/>
        <w:rPr>
          <w:b/>
          <w:sz w:val="24"/>
          <w:szCs w:val="24"/>
        </w:rPr>
      </w:pPr>
    </w:p>
    <w:p w:rsidR="00BA0201" w:rsidRDefault="00BA0201" w:rsidP="00A1157F">
      <w:pPr>
        <w:suppressAutoHyphens/>
        <w:spacing w:before="60" w:after="60"/>
      </w:pPr>
      <w:r>
        <w:t xml:space="preserve">Du sollst einen Vortrag vor deiner Klasse halten. Das Thema deines Vortrags lautet: Die erste „Entdeckungsfahrt“ des Christoph Kolumbus. Dabei geht es nicht nur um den Verlauf der Entdeckungsfahrt, sondern auch darum, die Ursachen und die Auswirkungen zu erklären. </w:t>
      </w:r>
    </w:p>
    <w:p w:rsidR="00B20E87" w:rsidRDefault="00B20E87" w:rsidP="00A1157F">
      <w:pPr>
        <w:suppressAutoHyphens/>
        <w:spacing w:before="60" w:after="60"/>
      </w:pPr>
    </w:p>
    <w:p w:rsidR="00AB7325" w:rsidRPr="000B4E4E" w:rsidRDefault="00BA0201" w:rsidP="00A1157F">
      <w:pPr>
        <w:pStyle w:val="Listenabsatz"/>
        <w:numPr>
          <w:ilvl w:val="0"/>
          <w:numId w:val="11"/>
        </w:numPr>
        <w:suppressAutoHyphens/>
        <w:spacing w:before="60" w:after="60"/>
      </w:pPr>
      <w:r>
        <w:t>Bringe die genannten 14 Aussagen in eine schlüssige</w:t>
      </w:r>
      <w:r w:rsidR="00AB7325" w:rsidRPr="000B4E4E">
        <w:t xml:space="preserve"> Abfolge (Nummern in die Spalte rechts eintragen).</w:t>
      </w:r>
      <w:r>
        <w:t xml:space="preserve"> Wichtig i</w:t>
      </w:r>
      <w:r w:rsidR="00192C8A">
        <w:t xml:space="preserve">st es, </w:t>
      </w:r>
      <w:proofErr w:type="gramStart"/>
      <w:r w:rsidR="00192C8A">
        <w:t>dass</w:t>
      </w:r>
      <w:proofErr w:type="gramEnd"/>
      <w:r w:rsidR="00192C8A">
        <w:t xml:space="preserve"> in deinem Vortrag</w:t>
      </w:r>
      <w:r>
        <w:t xml:space="preserve"> deutlich wird, warum etwas geschah und welche Folgen es hatte.</w:t>
      </w:r>
    </w:p>
    <w:p w:rsidR="00AB7325" w:rsidRPr="000B4E4E" w:rsidRDefault="00BA0201" w:rsidP="00A1157F">
      <w:pPr>
        <w:pStyle w:val="Listenabsatz"/>
        <w:numPr>
          <w:ilvl w:val="0"/>
          <w:numId w:val="11"/>
        </w:numPr>
        <w:suppressAutoHyphens/>
        <w:spacing w:before="60" w:after="60"/>
      </w:pPr>
      <w:r>
        <w:t xml:space="preserve">Überlege </w:t>
      </w:r>
      <w:r w:rsidR="009644CF">
        <w:t>d</w:t>
      </w:r>
      <w:r>
        <w:t xml:space="preserve">ir dabei, ob </w:t>
      </w:r>
      <w:r w:rsidR="009644CF">
        <w:t>d</w:t>
      </w:r>
      <w:r>
        <w:t>u alle 14 Aussagen für deinen Vortrag brauchst.</w:t>
      </w:r>
      <w:r w:rsidR="00192C8A">
        <w:t xml:space="preserve"> Begründe deine Auswahl. </w:t>
      </w:r>
    </w:p>
    <w:p w:rsidR="00B20E87" w:rsidRDefault="00AB7325" w:rsidP="00A1157F">
      <w:pPr>
        <w:pStyle w:val="Listenabsatz"/>
        <w:numPr>
          <w:ilvl w:val="0"/>
          <w:numId w:val="11"/>
        </w:numPr>
        <w:suppressAutoHyphens/>
        <w:spacing w:before="60" w:after="60"/>
      </w:pPr>
      <w:r w:rsidRPr="000B4E4E">
        <w:t>Präsentiere abschließend das Ergebnis in der Lerngruppe.</w:t>
      </w:r>
    </w:p>
    <w:p w:rsidR="00B20E87" w:rsidRDefault="00B20E87" w:rsidP="00A1157F">
      <w:pPr>
        <w:suppressAutoHyphens/>
        <w:spacing w:before="60" w:after="60"/>
      </w:pPr>
    </w:p>
    <w:p w:rsidR="00B20E87" w:rsidRDefault="00B20E87" w:rsidP="00A1157F">
      <w:pPr>
        <w:suppressAutoHyphens/>
        <w:spacing w:before="60" w:after="60"/>
      </w:pPr>
      <w:r>
        <w:t xml:space="preserve">Hilfestellung </w:t>
      </w:r>
      <w:r w:rsidR="009644CF">
        <w:t xml:space="preserve">für Schülerinnen und Schüler </w:t>
      </w:r>
      <w:r>
        <w:t>I</w:t>
      </w:r>
      <w:r w:rsidR="009644CF">
        <w:t xml:space="preserve">ntegrierter </w:t>
      </w:r>
      <w:r>
        <w:t>S</w:t>
      </w:r>
      <w:r w:rsidR="009644CF">
        <w:t>ekundarschulen</w:t>
      </w:r>
      <w:r>
        <w:t xml:space="preserve">: </w:t>
      </w:r>
    </w:p>
    <w:p w:rsidR="00AB7325" w:rsidRPr="000B4E4E" w:rsidRDefault="00B20E87" w:rsidP="00A1157F">
      <w:pPr>
        <w:suppressAutoHyphens/>
        <w:spacing w:before="60" w:after="60"/>
      </w:pPr>
      <w:r>
        <w:t xml:space="preserve">Verwende bei deinem Vortrag z. B. auch folgende Worte und Redemittel: dann, weil, aber, obwohl, zu </w:t>
      </w:r>
      <w:r w:rsidR="004343A0">
        <w:t>B</w:t>
      </w:r>
      <w:r>
        <w:t>eginn, währenddessen, danach, zum Schluss.</w:t>
      </w:r>
      <w:r w:rsidR="00AB7325" w:rsidRPr="000B4E4E">
        <w:br/>
      </w:r>
    </w:p>
    <w:tbl>
      <w:tblPr>
        <w:tblStyle w:val="Tabellengitternetz"/>
        <w:tblW w:w="0" w:type="auto"/>
        <w:tblLook w:val="04A0"/>
      </w:tblPr>
      <w:tblGrid>
        <w:gridCol w:w="534"/>
        <w:gridCol w:w="8162"/>
        <w:gridCol w:w="590"/>
      </w:tblGrid>
      <w:tr w:rsidR="00AB7325" w:rsidTr="003F0AD3">
        <w:tc>
          <w:tcPr>
            <w:tcW w:w="534" w:type="dxa"/>
          </w:tcPr>
          <w:p w:rsidR="00AB7325" w:rsidRDefault="00AB7325" w:rsidP="00A1157F">
            <w:pPr>
              <w:suppressAutoHyphens/>
              <w:spacing w:before="60" w:after="60"/>
            </w:pPr>
            <w:r>
              <w:t>1</w:t>
            </w:r>
          </w:p>
        </w:tc>
        <w:tc>
          <w:tcPr>
            <w:tcW w:w="8162" w:type="dxa"/>
          </w:tcPr>
          <w:p w:rsidR="00AB7325" w:rsidRPr="00AE271B" w:rsidRDefault="00AB7325" w:rsidP="00A1157F">
            <w:pPr>
              <w:suppressAutoHyphens/>
              <w:spacing w:before="60" w:after="60"/>
            </w:pPr>
            <w:r>
              <w:t>Die beiden Schiffe Nina und Pinta erreichten nach schweren Seestürmen im März 1493 wieder die Stadt Lissabon in Portugal.</w:t>
            </w:r>
          </w:p>
        </w:tc>
        <w:tc>
          <w:tcPr>
            <w:tcW w:w="590" w:type="dxa"/>
          </w:tcPr>
          <w:p w:rsidR="00AB7325" w:rsidRDefault="00AB7325" w:rsidP="00A1157F">
            <w:pPr>
              <w:suppressAutoHyphens/>
              <w:spacing w:before="60" w:after="60"/>
              <w:rPr>
                <w:sz w:val="24"/>
                <w:szCs w:val="24"/>
              </w:rPr>
            </w:pPr>
          </w:p>
        </w:tc>
      </w:tr>
      <w:tr w:rsidR="00AB7325" w:rsidTr="003F0AD3">
        <w:tc>
          <w:tcPr>
            <w:tcW w:w="534" w:type="dxa"/>
          </w:tcPr>
          <w:p w:rsidR="00AB7325" w:rsidRPr="00AE271B" w:rsidRDefault="00AB7325" w:rsidP="00A1157F">
            <w:pPr>
              <w:suppressAutoHyphens/>
              <w:spacing w:before="60" w:after="60"/>
            </w:pPr>
            <w:r>
              <w:t>2</w:t>
            </w:r>
          </w:p>
        </w:tc>
        <w:tc>
          <w:tcPr>
            <w:tcW w:w="8162" w:type="dxa"/>
          </w:tcPr>
          <w:p w:rsidR="00AB7325" w:rsidRPr="00AE271B" w:rsidRDefault="00AB7325" w:rsidP="00A1157F">
            <w:pPr>
              <w:suppressAutoHyphens/>
              <w:spacing w:before="60" w:after="60"/>
            </w:pPr>
            <w:r w:rsidRPr="00AE271B">
              <w:t xml:space="preserve">Bei einer Ausstellung wurden 1893 in Chicago 70 Bilder von Kolumbus gezeigt. Christoph Kolumbus sah dabei immer verschieden </w:t>
            </w:r>
            <w:r>
              <w:t>aus.</w:t>
            </w:r>
          </w:p>
        </w:tc>
        <w:tc>
          <w:tcPr>
            <w:tcW w:w="590" w:type="dxa"/>
          </w:tcPr>
          <w:p w:rsidR="00AB7325" w:rsidRDefault="00AB7325" w:rsidP="00A1157F">
            <w:pPr>
              <w:suppressAutoHyphens/>
              <w:spacing w:before="60" w:after="60"/>
              <w:rPr>
                <w:sz w:val="24"/>
                <w:szCs w:val="24"/>
              </w:rPr>
            </w:pPr>
          </w:p>
        </w:tc>
      </w:tr>
      <w:tr w:rsidR="00AB7325" w:rsidTr="003F0AD3">
        <w:tc>
          <w:tcPr>
            <w:tcW w:w="534" w:type="dxa"/>
          </w:tcPr>
          <w:p w:rsidR="00AB7325" w:rsidRDefault="00AB7325" w:rsidP="00A1157F">
            <w:pPr>
              <w:suppressAutoHyphens/>
              <w:spacing w:before="60" w:after="60"/>
            </w:pPr>
            <w:r>
              <w:t>3</w:t>
            </w:r>
          </w:p>
        </w:tc>
        <w:tc>
          <w:tcPr>
            <w:tcW w:w="8162" w:type="dxa"/>
          </w:tcPr>
          <w:p w:rsidR="00AB7325" w:rsidRPr="00AE271B" w:rsidRDefault="00AB7325" w:rsidP="00A1157F">
            <w:pPr>
              <w:suppressAutoHyphens/>
              <w:spacing w:before="60" w:after="60"/>
            </w:pPr>
            <w:r>
              <w:t>Am 12. Oktober 1492 erreichte Kolumbus mit seinen Schiffen eine Insel, die die Einheimischen Guanahani nannten. Er gab ihr den Namen San Salvador.</w:t>
            </w:r>
          </w:p>
        </w:tc>
        <w:tc>
          <w:tcPr>
            <w:tcW w:w="590" w:type="dxa"/>
          </w:tcPr>
          <w:p w:rsidR="00AB7325" w:rsidRDefault="00AB7325" w:rsidP="00A1157F">
            <w:pPr>
              <w:suppressAutoHyphens/>
              <w:spacing w:before="60" w:after="60"/>
              <w:rPr>
                <w:sz w:val="24"/>
                <w:szCs w:val="24"/>
              </w:rPr>
            </w:pPr>
          </w:p>
        </w:tc>
      </w:tr>
      <w:tr w:rsidR="00AB7325" w:rsidTr="003F0AD3">
        <w:tc>
          <w:tcPr>
            <w:tcW w:w="534" w:type="dxa"/>
          </w:tcPr>
          <w:p w:rsidR="00AB7325" w:rsidRDefault="00AB7325" w:rsidP="00A1157F">
            <w:pPr>
              <w:suppressAutoHyphens/>
              <w:spacing w:before="60" w:after="60"/>
            </w:pPr>
            <w:r>
              <w:t>4</w:t>
            </w:r>
          </w:p>
        </w:tc>
        <w:tc>
          <w:tcPr>
            <w:tcW w:w="8162" w:type="dxa"/>
          </w:tcPr>
          <w:p w:rsidR="00AB7325" w:rsidRDefault="00AB7325" w:rsidP="00A1157F">
            <w:pPr>
              <w:suppressAutoHyphens/>
              <w:spacing w:before="60" w:after="60"/>
            </w:pPr>
            <w:r>
              <w:t xml:space="preserve">Kolumbus wollte über den Atlantik die Stadt Quinsay in China erreichen. Über die Länge der Entfernung gab es sehr unterschiedliche Auffassungen. </w:t>
            </w:r>
          </w:p>
        </w:tc>
        <w:tc>
          <w:tcPr>
            <w:tcW w:w="590" w:type="dxa"/>
          </w:tcPr>
          <w:p w:rsidR="00AB7325" w:rsidRDefault="00AB7325" w:rsidP="00A1157F">
            <w:pPr>
              <w:suppressAutoHyphens/>
              <w:spacing w:before="60" w:after="60"/>
              <w:rPr>
                <w:sz w:val="24"/>
                <w:szCs w:val="24"/>
              </w:rPr>
            </w:pPr>
          </w:p>
        </w:tc>
      </w:tr>
      <w:tr w:rsidR="00AB7325" w:rsidTr="003F0AD3">
        <w:tc>
          <w:tcPr>
            <w:tcW w:w="534" w:type="dxa"/>
          </w:tcPr>
          <w:p w:rsidR="00AB7325" w:rsidRDefault="00AB7325" w:rsidP="00A1157F">
            <w:pPr>
              <w:suppressAutoHyphens/>
              <w:spacing w:before="60" w:after="60"/>
            </w:pPr>
            <w:r>
              <w:t>5</w:t>
            </w:r>
          </w:p>
        </w:tc>
        <w:tc>
          <w:tcPr>
            <w:tcW w:w="8162" w:type="dxa"/>
          </w:tcPr>
          <w:p w:rsidR="00AB7325" w:rsidRDefault="00AB7325" w:rsidP="00A1157F">
            <w:pPr>
              <w:suppressAutoHyphens/>
              <w:spacing w:before="60" w:after="60"/>
            </w:pPr>
            <w:r>
              <w:t xml:space="preserve">Die ersten Begegnungen mit den Einheimischen verliefen friedlich. Die Spanier tauschten </w:t>
            </w:r>
            <w:r w:rsidR="00192C8A">
              <w:t xml:space="preserve">Glasperlen gegen Baumwolle </w:t>
            </w:r>
            <w:r>
              <w:t xml:space="preserve">ein. </w:t>
            </w:r>
          </w:p>
        </w:tc>
        <w:tc>
          <w:tcPr>
            <w:tcW w:w="590" w:type="dxa"/>
          </w:tcPr>
          <w:p w:rsidR="00AB7325" w:rsidRDefault="00AB7325" w:rsidP="00A1157F">
            <w:pPr>
              <w:suppressAutoHyphens/>
              <w:spacing w:before="60" w:after="60"/>
              <w:rPr>
                <w:sz w:val="24"/>
                <w:szCs w:val="24"/>
              </w:rPr>
            </w:pPr>
          </w:p>
        </w:tc>
      </w:tr>
      <w:tr w:rsidR="00AB7325" w:rsidTr="003F0AD3">
        <w:tc>
          <w:tcPr>
            <w:tcW w:w="534" w:type="dxa"/>
          </w:tcPr>
          <w:p w:rsidR="00AB7325" w:rsidRDefault="00AB7325" w:rsidP="00A1157F">
            <w:pPr>
              <w:suppressAutoHyphens/>
              <w:spacing w:before="60" w:after="60"/>
            </w:pPr>
            <w:r>
              <w:t>6</w:t>
            </w:r>
          </w:p>
        </w:tc>
        <w:tc>
          <w:tcPr>
            <w:tcW w:w="8162" w:type="dxa"/>
          </w:tcPr>
          <w:p w:rsidR="00AB7325" w:rsidRDefault="00AB7325" w:rsidP="00A1157F">
            <w:pPr>
              <w:suppressAutoHyphens/>
              <w:spacing w:before="60" w:after="60"/>
            </w:pPr>
            <w:r>
              <w:t xml:space="preserve">Nach seiner Rückkehr berichtete Kolumbus dem spanischen König fälschlich, er habe Asien und eine Insel vor China entdeckt. </w:t>
            </w:r>
          </w:p>
        </w:tc>
        <w:tc>
          <w:tcPr>
            <w:tcW w:w="590" w:type="dxa"/>
          </w:tcPr>
          <w:p w:rsidR="00AB7325" w:rsidRDefault="00AB7325" w:rsidP="00A1157F">
            <w:pPr>
              <w:suppressAutoHyphens/>
              <w:spacing w:before="60" w:after="60"/>
              <w:rPr>
                <w:sz w:val="24"/>
                <w:szCs w:val="24"/>
              </w:rPr>
            </w:pPr>
          </w:p>
        </w:tc>
      </w:tr>
      <w:tr w:rsidR="00AB7325" w:rsidTr="003F0AD3">
        <w:tc>
          <w:tcPr>
            <w:tcW w:w="534" w:type="dxa"/>
          </w:tcPr>
          <w:p w:rsidR="00AB7325" w:rsidRDefault="00AB7325" w:rsidP="00A1157F">
            <w:pPr>
              <w:suppressAutoHyphens/>
              <w:spacing w:before="60" w:after="60"/>
            </w:pPr>
            <w:r>
              <w:t>7</w:t>
            </w:r>
          </w:p>
        </w:tc>
        <w:tc>
          <w:tcPr>
            <w:tcW w:w="8162" w:type="dxa"/>
          </w:tcPr>
          <w:p w:rsidR="00AB7325" w:rsidRDefault="00AB7325" w:rsidP="009644CF">
            <w:pPr>
              <w:suppressAutoHyphens/>
              <w:spacing w:before="60" w:after="60"/>
            </w:pPr>
            <w:r>
              <w:t>Kolumbus startete seine Reise Richtung Westen 1492 von den Kanarischen Inseln</w:t>
            </w:r>
            <w:r w:rsidR="004343A0">
              <w:t xml:space="preserve"> auf dem Schiff Santa Maria</w:t>
            </w:r>
            <w:r>
              <w:t xml:space="preserve">. Die </w:t>
            </w:r>
            <w:r w:rsidR="004343A0">
              <w:t xml:space="preserve">Begleitschiffe </w:t>
            </w:r>
            <w:r>
              <w:t>Nina und</w:t>
            </w:r>
            <w:r w:rsidR="00192C8A">
              <w:t xml:space="preserve"> Pinta wurden von den Brüdern </w:t>
            </w:r>
            <w:r w:rsidR="004343A0">
              <w:t xml:space="preserve">Martin und Vicente </w:t>
            </w:r>
            <w:r w:rsidR="00192C8A">
              <w:t>Pi</w:t>
            </w:r>
            <w:r>
              <w:t>nz</w:t>
            </w:r>
            <w:r>
              <w:rPr>
                <w:rFonts w:cs="Arial"/>
              </w:rPr>
              <w:t>ó</w:t>
            </w:r>
            <w:r>
              <w:t>n kommandiert.</w:t>
            </w:r>
          </w:p>
        </w:tc>
        <w:tc>
          <w:tcPr>
            <w:tcW w:w="590" w:type="dxa"/>
          </w:tcPr>
          <w:p w:rsidR="00AB7325" w:rsidRDefault="00AB7325" w:rsidP="00A1157F">
            <w:pPr>
              <w:suppressAutoHyphens/>
              <w:spacing w:before="60" w:after="60"/>
              <w:rPr>
                <w:sz w:val="24"/>
                <w:szCs w:val="24"/>
              </w:rPr>
            </w:pPr>
          </w:p>
        </w:tc>
      </w:tr>
    </w:tbl>
    <w:p w:rsidR="00A1157F" w:rsidRDefault="00A1157F"/>
    <w:p w:rsidR="00A1157F" w:rsidRDefault="00A1157F"/>
    <w:p w:rsidR="00A1157F" w:rsidRDefault="00A1157F"/>
    <w:p w:rsidR="00A1157F" w:rsidRDefault="00A1157F"/>
    <w:p w:rsidR="00A1157F" w:rsidRDefault="00A1157F"/>
    <w:p w:rsidR="00A1157F" w:rsidRDefault="00A1157F"/>
    <w:p w:rsidR="00A1157F" w:rsidRDefault="00A1157F"/>
    <w:p w:rsidR="00A1157F" w:rsidRDefault="00A1157F"/>
    <w:p w:rsidR="00A1157F" w:rsidRDefault="00A1157F">
      <w:r>
        <w:rPr>
          <w:noProof/>
          <w:lang w:eastAsia="de-DE"/>
        </w:rPr>
        <w:drawing>
          <wp:inline distT="0" distB="0" distL="0" distR="0">
            <wp:extent cx="1227411" cy="429442"/>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r>
        <w:t xml:space="preserve"> </w:t>
      </w:r>
      <w:r>
        <w:br w:type="page"/>
      </w:r>
    </w:p>
    <w:tbl>
      <w:tblPr>
        <w:tblStyle w:val="Tabellengitternetz"/>
        <w:tblW w:w="0" w:type="auto"/>
        <w:tblLook w:val="04A0"/>
      </w:tblPr>
      <w:tblGrid>
        <w:gridCol w:w="534"/>
        <w:gridCol w:w="8162"/>
        <w:gridCol w:w="590"/>
      </w:tblGrid>
      <w:tr w:rsidR="00AB7325" w:rsidTr="003F0AD3">
        <w:tc>
          <w:tcPr>
            <w:tcW w:w="534" w:type="dxa"/>
          </w:tcPr>
          <w:p w:rsidR="00AB7325" w:rsidRDefault="00AB7325" w:rsidP="00A1157F">
            <w:pPr>
              <w:suppressAutoHyphens/>
              <w:spacing w:before="60" w:after="60"/>
            </w:pPr>
            <w:r>
              <w:lastRenderedPageBreak/>
              <w:t>8</w:t>
            </w:r>
          </w:p>
        </w:tc>
        <w:tc>
          <w:tcPr>
            <w:tcW w:w="8162" w:type="dxa"/>
          </w:tcPr>
          <w:p w:rsidR="00AB7325" w:rsidRDefault="00B4565B" w:rsidP="00A1157F">
            <w:pPr>
              <w:suppressAutoHyphens/>
              <w:spacing w:before="60" w:after="60"/>
            </w:pPr>
            <w:r>
              <w:t>Die einheimischen Indianer</w:t>
            </w:r>
            <w:r w:rsidR="00DC4ED4">
              <w:t>innen und Indianer</w:t>
            </w:r>
            <w:r>
              <w:t xml:space="preserve"> wurden durch die Besiedlung der Europäer zu einer Minderheit im eigenen Land. </w:t>
            </w:r>
          </w:p>
        </w:tc>
        <w:tc>
          <w:tcPr>
            <w:tcW w:w="590" w:type="dxa"/>
          </w:tcPr>
          <w:p w:rsidR="00AB7325" w:rsidRDefault="00AB7325" w:rsidP="00A1157F">
            <w:pPr>
              <w:suppressAutoHyphens/>
              <w:spacing w:before="60" w:after="60"/>
              <w:rPr>
                <w:sz w:val="24"/>
                <w:szCs w:val="24"/>
              </w:rPr>
            </w:pPr>
          </w:p>
        </w:tc>
      </w:tr>
      <w:tr w:rsidR="00AB7325" w:rsidTr="003F0AD3">
        <w:tc>
          <w:tcPr>
            <w:tcW w:w="534" w:type="dxa"/>
          </w:tcPr>
          <w:p w:rsidR="00AB7325" w:rsidRDefault="00AB7325" w:rsidP="00A1157F">
            <w:pPr>
              <w:suppressAutoHyphens/>
              <w:spacing w:before="60" w:after="60"/>
            </w:pPr>
            <w:r>
              <w:t>9</w:t>
            </w:r>
          </w:p>
        </w:tc>
        <w:tc>
          <w:tcPr>
            <w:tcW w:w="8162" w:type="dxa"/>
          </w:tcPr>
          <w:p w:rsidR="00AB7325" w:rsidRDefault="00AB7325" w:rsidP="00A1157F">
            <w:pPr>
              <w:suppressAutoHyphens/>
              <w:spacing w:before="60" w:after="60"/>
            </w:pPr>
            <w:r>
              <w:t xml:space="preserve">Der spanische König </w:t>
            </w:r>
            <w:r w:rsidR="00192C8A">
              <w:t xml:space="preserve">Ferdinand </w:t>
            </w:r>
            <w:r>
              <w:t>sicherte Kolumbus im April 1492 zu, dass er bei einer erf</w:t>
            </w:r>
            <w:r w:rsidR="00192C8A">
              <w:t xml:space="preserve">olgreichen Entdeckungsfahrt zehn Prozent </w:t>
            </w:r>
            <w:r>
              <w:t>vom Gewinn erhalten sollte. Außerdem soll</w:t>
            </w:r>
            <w:r w:rsidR="00192C8A">
              <w:t>te er Statthalter der entdeckten Gebiete</w:t>
            </w:r>
            <w:r>
              <w:t xml:space="preserve"> werden und den Titel „Admiral der Weltmee</w:t>
            </w:r>
            <w:r w:rsidR="00192C8A">
              <w:t>re“ erhalten</w:t>
            </w:r>
            <w:r>
              <w:t xml:space="preserve">. </w:t>
            </w:r>
          </w:p>
        </w:tc>
        <w:tc>
          <w:tcPr>
            <w:tcW w:w="590" w:type="dxa"/>
          </w:tcPr>
          <w:p w:rsidR="00AB7325" w:rsidRDefault="00AB7325" w:rsidP="00A1157F">
            <w:pPr>
              <w:suppressAutoHyphens/>
              <w:spacing w:before="60" w:after="60"/>
              <w:rPr>
                <w:sz w:val="24"/>
                <w:szCs w:val="24"/>
              </w:rPr>
            </w:pPr>
          </w:p>
        </w:tc>
      </w:tr>
      <w:tr w:rsidR="00AB7325" w:rsidTr="003F0AD3">
        <w:tc>
          <w:tcPr>
            <w:tcW w:w="534" w:type="dxa"/>
          </w:tcPr>
          <w:p w:rsidR="00AB7325" w:rsidRDefault="00AB7325" w:rsidP="00A1157F">
            <w:pPr>
              <w:suppressAutoHyphens/>
              <w:spacing w:before="60" w:after="60"/>
            </w:pPr>
            <w:r>
              <w:t>10</w:t>
            </w:r>
          </w:p>
        </w:tc>
        <w:tc>
          <w:tcPr>
            <w:tcW w:w="8162" w:type="dxa"/>
          </w:tcPr>
          <w:p w:rsidR="00AB7325" w:rsidRDefault="00AB7325" w:rsidP="00A1157F">
            <w:pPr>
              <w:suppressAutoHyphens/>
              <w:spacing w:before="60" w:after="60"/>
            </w:pPr>
            <w:r>
              <w:t>Kolumbus plante für seine Seereise 21 Tage ein und nahm Proviant für 28 Tage mit.</w:t>
            </w:r>
          </w:p>
        </w:tc>
        <w:tc>
          <w:tcPr>
            <w:tcW w:w="590" w:type="dxa"/>
          </w:tcPr>
          <w:p w:rsidR="00AB7325" w:rsidRDefault="00AB7325" w:rsidP="00A1157F">
            <w:pPr>
              <w:suppressAutoHyphens/>
              <w:spacing w:before="60" w:after="60"/>
              <w:rPr>
                <w:sz w:val="24"/>
                <w:szCs w:val="24"/>
              </w:rPr>
            </w:pPr>
          </w:p>
        </w:tc>
      </w:tr>
      <w:tr w:rsidR="00AB7325" w:rsidTr="003F0AD3">
        <w:tc>
          <w:tcPr>
            <w:tcW w:w="534" w:type="dxa"/>
          </w:tcPr>
          <w:p w:rsidR="00AB7325" w:rsidRDefault="00AB7325" w:rsidP="00A1157F">
            <w:pPr>
              <w:suppressAutoHyphens/>
              <w:spacing w:before="60" w:after="60"/>
            </w:pPr>
            <w:r>
              <w:t>11</w:t>
            </w:r>
          </w:p>
        </w:tc>
        <w:tc>
          <w:tcPr>
            <w:tcW w:w="8162" w:type="dxa"/>
          </w:tcPr>
          <w:p w:rsidR="00AB7325" w:rsidRDefault="00AB7325" w:rsidP="00A1157F">
            <w:pPr>
              <w:suppressAutoHyphens/>
              <w:spacing w:before="60" w:after="60"/>
            </w:pPr>
            <w:r>
              <w:t>Kolumbus betrachtete die Einh</w:t>
            </w:r>
            <w:r w:rsidR="00192C8A">
              <w:t xml:space="preserve">eimischen als seine </w:t>
            </w:r>
            <w:r>
              <w:t>U</w:t>
            </w:r>
            <w:r w:rsidR="00192C8A">
              <w:t>ntergebenen oder gar als Sklavinnen und Sklaven</w:t>
            </w:r>
            <w:r>
              <w:t xml:space="preserve">. </w:t>
            </w:r>
            <w:r w:rsidR="00CD13B9">
              <w:t>Die Einheimischen</w:t>
            </w:r>
            <w:r w:rsidR="00B4565B">
              <w:t xml:space="preserve"> wurden dann später vielfach tatsäch</w:t>
            </w:r>
            <w:r w:rsidR="00192C8A">
              <w:t>lich in die Sklaverei getrieben</w:t>
            </w:r>
            <w:r w:rsidR="00B4565B">
              <w:t xml:space="preserve">. Viele wurden umgebracht oder starben an Krankheiten, die die Europäer mitgebracht hatten. </w:t>
            </w:r>
          </w:p>
        </w:tc>
        <w:tc>
          <w:tcPr>
            <w:tcW w:w="590" w:type="dxa"/>
          </w:tcPr>
          <w:p w:rsidR="00AB7325" w:rsidRDefault="00AB7325" w:rsidP="00A1157F">
            <w:pPr>
              <w:suppressAutoHyphens/>
              <w:spacing w:before="60" w:after="60"/>
              <w:rPr>
                <w:sz w:val="24"/>
                <w:szCs w:val="24"/>
              </w:rPr>
            </w:pPr>
          </w:p>
        </w:tc>
      </w:tr>
      <w:tr w:rsidR="00AB7325" w:rsidTr="003F0AD3">
        <w:tc>
          <w:tcPr>
            <w:tcW w:w="534" w:type="dxa"/>
          </w:tcPr>
          <w:p w:rsidR="00AB7325" w:rsidRDefault="00AB7325" w:rsidP="00A1157F">
            <w:pPr>
              <w:suppressAutoHyphens/>
              <w:spacing w:before="60" w:after="60"/>
            </w:pPr>
            <w:r>
              <w:t>12</w:t>
            </w:r>
          </w:p>
        </w:tc>
        <w:tc>
          <w:tcPr>
            <w:tcW w:w="8162" w:type="dxa"/>
          </w:tcPr>
          <w:p w:rsidR="00AB7325" w:rsidRDefault="00192C8A" w:rsidP="00A1157F">
            <w:pPr>
              <w:suppressAutoHyphens/>
              <w:spacing w:before="60" w:after="60"/>
            </w:pPr>
            <w:r>
              <w:t>Den</w:t>
            </w:r>
            <w:r w:rsidR="00B4565B">
              <w:t xml:space="preserve"> Europäer</w:t>
            </w:r>
            <w:r>
              <w:t>n</w:t>
            </w:r>
            <w:r w:rsidR="00B4565B">
              <w:t xml:space="preserve"> war der Handel mit China wic</w:t>
            </w:r>
            <w:r>
              <w:t>htig. Der Landweg</w:t>
            </w:r>
            <w:r w:rsidR="00B4565B">
              <w:t xml:space="preserve"> nach China </w:t>
            </w:r>
            <w:r>
              <w:t xml:space="preserve">in Richtung Osten </w:t>
            </w:r>
            <w:r w:rsidR="00B4565B">
              <w:t xml:space="preserve">war durch das Osmanische Reich </w:t>
            </w:r>
            <w:r>
              <w:t xml:space="preserve">nämlich </w:t>
            </w:r>
            <w:r w:rsidR="00B4565B">
              <w:t>versperrt.</w:t>
            </w:r>
          </w:p>
        </w:tc>
        <w:tc>
          <w:tcPr>
            <w:tcW w:w="590" w:type="dxa"/>
          </w:tcPr>
          <w:p w:rsidR="00AB7325" w:rsidRDefault="00AB7325" w:rsidP="00A1157F">
            <w:pPr>
              <w:suppressAutoHyphens/>
              <w:spacing w:before="60" w:after="60"/>
              <w:rPr>
                <w:sz w:val="24"/>
                <w:szCs w:val="24"/>
              </w:rPr>
            </w:pPr>
          </w:p>
        </w:tc>
      </w:tr>
      <w:tr w:rsidR="00AB7325" w:rsidTr="003F0AD3">
        <w:tc>
          <w:tcPr>
            <w:tcW w:w="534" w:type="dxa"/>
          </w:tcPr>
          <w:p w:rsidR="00AB7325" w:rsidRDefault="00AB7325" w:rsidP="00A1157F">
            <w:pPr>
              <w:suppressAutoHyphens/>
              <w:spacing w:before="60" w:after="60"/>
            </w:pPr>
            <w:r>
              <w:t>13</w:t>
            </w:r>
          </w:p>
        </w:tc>
        <w:tc>
          <w:tcPr>
            <w:tcW w:w="8162" w:type="dxa"/>
          </w:tcPr>
          <w:p w:rsidR="00AB7325" w:rsidRDefault="00AB7325" w:rsidP="00A1157F">
            <w:pPr>
              <w:suppressAutoHyphens/>
              <w:spacing w:before="60" w:after="60"/>
            </w:pPr>
            <w:r>
              <w:t>Die Forscher streiten heute darüber, wo Kolumbus geboren wurde und wo er begraben ist.</w:t>
            </w:r>
          </w:p>
        </w:tc>
        <w:tc>
          <w:tcPr>
            <w:tcW w:w="590" w:type="dxa"/>
          </w:tcPr>
          <w:p w:rsidR="00AB7325" w:rsidRDefault="00AB7325" w:rsidP="00A1157F">
            <w:pPr>
              <w:suppressAutoHyphens/>
              <w:spacing w:before="60" w:after="60"/>
              <w:rPr>
                <w:sz w:val="24"/>
                <w:szCs w:val="24"/>
              </w:rPr>
            </w:pPr>
          </w:p>
        </w:tc>
      </w:tr>
      <w:tr w:rsidR="00AB7325" w:rsidTr="003F0AD3">
        <w:tc>
          <w:tcPr>
            <w:tcW w:w="534" w:type="dxa"/>
          </w:tcPr>
          <w:p w:rsidR="00AB7325" w:rsidRDefault="00AB7325" w:rsidP="00A1157F">
            <w:pPr>
              <w:suppressAutoHyphens/>
              <w:spacing w:before="60" w:after="60"/>
            </w:pPr>
            <w:r>
              <w:t>14</w:t>
            </w:r>
          </w:p>
        </w:tc>
        <w:tc>
          <w:tcPr>
            <w:tcW w:w="8162" w:type="dxa"/>
          </w:tcPr>
          <w:p w:rsidR="00AB7325" w:rsidRDefault="00AB7325" w:rsidP="009644CF">
            <w:pPr>
              <w:suppressAutoHyphens/>
              <w:spacing w:before="60" w:after="60"/>
            </w:pPr>
            <w:r>
              <w:t xml:space="preserve">Am 25. Dezember 1492 lief die Santa Maria </w:t>
            </w:r>
            <w:r w:rsidR="00DC4ED4">
              <w:t xml:space="preserve">vor der Insel </w:t>
            </w:r>
            <w:bookmarkStart w:id="0" w:name="_GoBack"/>
            <w:bookmarkEnd w:id="0"/>
            <w:r w:rsidR="00DC4ED4">
              <w:t xml:space="preserve">Haiti </w:t>
            </w:r>
            <w:r>
              <w:t xml:space="preserve">auf Grund. Kolumbus ließ aus den Überresten des Schiffes eine Festung bauen, die er </w:t>
            </w:r>
            <w:r w:rsidR="009644CF">
              <w:t>„</w:t>
            </w:r>
            <w:r>
              <w:t>La Navidad</w:t>
            </w:r>
            <w:r w:rsidR="009644CF">
              <w:t>“</w:t>
            </w:r>
            <w:r>
              <w:t xml:space="preserve"> (Weihnachten) nannte. </w:t>
            </w:r>
          </w:p>
        </w:tc>
        <w:tc>
          <w:tcPr>
            <w:tcW w:w="590" w:type="dxa"/>
          </w:tcPr>
          <w:p w:rsidR="00AB7325" w:rsidRDefault="00AB7325" w:rsidP="00A1157F">
            <w:pPr>
              <w:suppressAutoHyphens/>
              <w:spacing w:before="60" w:after="60"/>
              <w:rPr>
                <w:sz w:val="24"/>
                <w:szCs w:val="24"/>
              </w:rPr>
            </w:pPr>
          </w:p>
        </w:tc>
      </w:tr>
    </w:tbl>
    <w:p w:rsidR="006D084A" w:rsidRDefault="006D084A" w:rsidP="00A1157F">
      <w:pPr>
        <w:suppressAutoHyphens/>
        <w:spacing w:before="60" w:after="60"/>
        <w:rPr>
          <w:b/>
        </w:rPr>
      </w:pPr>
    </w:p>
    <w:p w:rsidR="00192C8A" w:rsidRDefault="00192C8A" w:rsidP="00A1157F">
      <w:pPr>
        <w:suppressAutoHyphens/>
        <w:spacing w:before="60" w:after="60"/>
        <w:rPr>
          <w:b/>
        </w:rPr>
      </w:pPr>
    </w:p>
    <w:p w:rsidR="00192C8A" w:rsidRPr="000B4E4E" w:rsidRDefault="00192C8A" w:rsidP="00A1157F">
      <w:pPr>
        <w:pStyle w:val="Listenabsatz"/>
        <w:numPr>
          <w:ilvl w:val="0"/>
          <w:numId w:val="11"/>
        </w:numPr>
        <w:suppressAutoHyphens/>
        <w:spacing w:before="60" w:after="60"/>
      </w:pPr>
      <w:r w:rsidRPr="000B4E4E">
        <w:t>Schreibe nun in eigenen Worten eine historische Darstellung. Verwende dabei in Auswahl folgende Worte und Redemittel: dann, weil, aber, obwohl, zu Beginn, währenddessen, danach, zum Schluss.</w:t>
      </w:r>
    </w:p>
    <w:p w:rsidR="00192C8A" w:rsidRDefault="00192C8A" w:rsidP="00A1157F">
      <w:pPr>
        <w:suppressAutoHyphens/>
        <w:spacing w:before="60" w:after="60"/>
        <w:rPr>
          <w:b/>
        </w:rPr>
      </w:pPr>
    </w:p>
    <w:p w:rsidR="00A1157F" w:rsidRDefault="00A1157F" w:rsidP="00A1157F">
      <w:pPr>
        <w:suppressAutoHyphens/>
        <w:spacing w:before="60" w:after="60"/>
        <w:rPr>
          <w:b/>
        </w:rPr>
      </w:pPr>
    </w:p>
    <w:p w:rsidR="00A1157F" w:rsidRDefault="00A1157F" w:rsidP="00A1157F">
      <w:pPr>
        <w:suppressAutoHyphens/>
        <w:spacing w:before="60" w:after="60"/>
        <w:rPr>
          <w:b/>
        </w:rPr>
      </w:pPr>
    </w:p>
    <w:p w:rsidR="00A1157F" w:rsidRDefault="00A1157F" w:rsidP="00A1157F">
      <w:pPr>
        <w:suppressAutoHyphens/>
        <w:spacing w:before="60" w:after="60"/>
        <w:rPr>
          <w:b/>
        </w:rPr>
      </w:pPr>
    </w:p>
    <w:p w:rsidR="00A1157F" w:rsidRDefault="00A1157F" w:rsidP="00A1157F">
      <w:pPr>
        <w:suppressAutoHyphens/>
        <w:spacing w:before="60" w:after="60"/>
        <w:rPr>
          <w:b/>
        </w:rPr>
      </w:pPr>
    </w:p>
    <w:p w:rsidR="00A1157F" w:rsidRDefault="00A1157F" w:rsidP="00A1157F">
      <w:pPr>
        <w:suppressAutoHyphens/>
        <w:spacing w:before="60" w:after="60"/>
        <w:rPr>
          <w:b/>
        </w:rPr>
      </w:pPr>
    </w:p>
    <w:p w:rsidR="00A1157F" w:rsidRDefault="00A1157F" w:rsidP="00A1157F">
      <w:pPr>
        <w:suppressAutoHyphens/>
        <w:spacing w:before="60" w:after="60"/>
        <w:rPr>
          <w:b/>
        </w:rPr>
      </w:pPr>
    </w:p>
    <w:p w:rsidR="00A1157F" w:rsidRDefault="00A1157F" w:rsidP="00A1157F">
      <w:pPr>
        <w:suppressAutoHyphens/>
        <w:spacing w:before="60" w:after="60"/>
        <w:rPr>
          <w:b/>
        </w:rPr>
      </w:pPr>
    </w:p>
    <w:p w:rsidR="00A1157F" w:rsidRDefault="00A1157F" w:rsidP="00A1157F">
      <w:pPr>
        <w:suppressAutoHyphens/>
        <w:spacing w:before="60" w:after="60"/>
        <w:rPr>
          <w:b/>
        </w:rPr>
      </w:pPr>
    </w:p>
    <w:p w:rsidR="00A1157F" w:rsidRDefault="00A1157F" w:rsidP="00A1157F">
      <w:pPr>
        <w:suppressAutoHyphens/>
        <w:spacing w:before="60" w:after="60"/>
        <w:rPr>
          <w:b/>
        </w:rPr>
      </w:pPr>
    </w:p>
    <w:p w:rsidR="00A1157F" w:rsidRDefault="00A1157F" w:rsidP="00A1157F">
      <w:pPr>
        <w:suppressAutoHyphens/>
        <w:spacing w:before="60" w:after="60"/>
        <w:rPr>
          <w:b/>
        </w:rPr>
      </w:pPr>
    </w:p>
    <w:p w:rsidR="00A1157F" w:rsidRDefault="00A1157F" w:rsidP="00A1157F">
      <w:pPr>
        <w:suppressAutoHyphens/>
        <w:spacing w:before="60" w:after="60"/>
        <w:rPr>
          <w:b/>
        </w:rPr>
      </w:pPr>
    </w:p>
    <w:p w:rsidR="00A1157F" w:rsidRDefault="00A1157F" w:rsidP="00A1157F">
      <w:pPr>
        <w:suppressAutoHyphens/>
        <w:spacing w:before="60" w:after="60"/>
        <w:rPr>
          <w:b/>
        </w:rPr>
      </w:pPr>
    </w:p>
    <w:p w:rsidR="00A1157F" w:rsidRDefault="00A1157F" w:rsidP="00A1157F">
      <w:pPr>
        <w:suppressAutoHyphens/>
        <w:spacing w:before="60" w:after="60"/>
        <w:rPr>
          <w:b/>
        </w:rPr>
      </w:pPr>
    </w:p>
    <w:p w:rsidR="006D084A" w:rsidRPr="008119C5" w:rsidRDefault="006D084A" w:rsidP="00A1157F">
      <w:pPr>
        <w:suppressAutoHyphens/>
        <w:spacing w:before="60" w:after="60"/>
        <w:rPr>
          <w:b/>
        </w:rPr>
      </w:pPr>
    </w:p>
    <w:p w:rsidR="00937B60" w:rsidRDefault="006D084A" w:rsidP="00A1157F">
      <w:pPr>
        <w:suppressAutoHyphens/>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420481" w:rsidRPr="00420481">
        <w:t xml:space="preserve"> LISUM</w:t>
      </w:r>
      <w:r w:rsidR="00937B60">
        <w:rPr>
          <w:b/>
        </w:rPr>
        <w:br w:type="page"/>
      </w:r>
    </w:p>
    <w:p w:rsidR="00F5187C" w:rsidRDefault="00F5187C" w:rsidP="00A1157F">
      <w:pPr>
        <w:suppressAutoHyphens/>
        <w:spacing w:before="60" w:after="60"/>
        <w:rPr>
          <w:b/>
        </w:rPr>
      </w:pPr>
      <w:r w:rsidRPr="008119C5">
        <w:rPr>
          <w:b/>
        </w:rPr>
        <w:lastRenderedPageBreak/>
        <w:t>Erwartungshorizont</w:t>
      </w:r>
      <w:r>
        <w:rPr>
          <w:b/>
        </w:rPr>
        <w:t>:</w:t>
      </w:r>
    </w:p>
    <w:p w:rsidR="00C2144F" w:rsidRDefault="00C2144F" w:rsidP="00A1157F">
      <w:pPr>
        <w:suppressAutoHyphens/>
        <w:spacing w:before="60" w:after="60"/>
        <w:rPr>
          <w:b/>
        </w:rPr>
      </w:pPr>
    </w:p>
    <w:p w:rsidR="00AB7325" w:rsidRDefault="00AB7325" w:rsidP="00A1157F">
      <w:pPr>
        <w:suppressAutoHyphens/>
      </w:pPr>
      <w:r>
        <w:t xml:space="preserve">Die zentrale Aufgabe besteht für die Schülerinnen und Schüler darin, </w:t>
      </w:r>
      <w:r w:rsidR="007A7692">
        <w:t xml:space="preserve">aufgabenbezogen </w:t>
      </w:r>
      <w:r>
        <w:t xml:space="preserve">eine </w:t>
      </w:r>
      <w:r w:rsidR="007A7692">
        <w:t xml:space="preserve">strukturierte </w:t>
      </w:r>
      <w:r>
        <w:t>historische Dar</w:t>
      </w:r>
      <w:r w:rsidR="007A7692">
        <w:t xml:space="preserve">stellung zu erarbeiten und </w:t>
      </w:r>
      <w:r>
        <w:t>zu präsentieren</w:t>
      </w:r>
      <w:r w:rsidR="00F74068">
        <w:t xml:space="preserve">. Sie müssen </w:t>
      </w:r>
      <w:r w:rsidR="007A7692">
        <w:t xml:space="preserve">dazu </w:t>
      </w:r>
      <w:r w:rsidR="00F74068">
        <w:t>zunächst eine sinnvolle</w:t>
      </w:r>
      <w:r>
        <w:t xml:space="preserve"> chronologische Reihe</w:t>
      </w:r>
      <w:r w:rsidR="007A7692">
        <w:t>nfolge aus den vorgegebenen Aussagen</w:t>
      </w:r>
      <w:r>
        <w:t xml:space="preserve"> entwickeln. Dabei sind durchaus auch Vari</w:t>
      </w:r>
      <w:r w:rsidR="007A7692">
        <w:t>anten denkbar, weil hier entschieden werden muss, in welcher Reihenfolge die Sachverhalte vorgetragen werden sollen.</w:t>
      </w:r>
      <w:r w:rsidR="00896D41">
        <w:t xml:space="preserve"> Die Sät</w:t>
      </w:r>
      <w:r w:rsidR="00F74068">
        <w:t>ze Nr. 9 oder 12 könnte</w:t>
      </w:r>
      <w:r w:rsidR="00DC4ED4">
        <w:t>n</w:t>
      </w:r>
      <w:r w:rsidR="00F74068">
        <w:t xml:space="preserve"> auch al</w:t>
      </w:r>
      <w:r w:rsidR="00896D41">
        <w:t>s Sätze 1 und 2 der Erzählung platziert (</w:t>
      </w:r>
      <w:r w:rsidR="00DC4ED4">
        <w:t xml:space="preserve">erst </w:t>
      </w:r>
      <w:r w:rsidR="00896D41">
        <w:t>die Motive der Fahrt, dann die Fahrt selbst)</w:t>
      </w:r>
      <w:r w:rsidR="00DC4ED4">
        <w:t xml:space="preserve"> werden</w:t>
      </w:r>
      <w:r w:rsidR="00896D41">
        <w:t>.</w:t>
      </w:r>
    </w:p>
    <w:p w:rsidR="00896D41" w:rsidRDefault="00896D41" w:rsidP="00A1157F">
      <w:pPr>
        <w:suppressAutoHyphens/>
      </w:pPr>
    </w:p>
    <w:p w:rsidR="00AB7325" w:rsidRDefault="00AB7325" w:rsidP="00A1157F">
      <w:pPr>
        <w:suppressAutoHyphens/>
      </w:pPr>
      <w:r>
        <w:t xml:space="preserve">Eine </w:t>
      </w:r>
      <w:r w:rsidR="007A7692">
        <w:t xml:space="preserve">weitere Anforderung der </w:t>
      </w:r>
      <w:r>
        <w:t>historischen Darst</w:t>
      </w:r>
      <w:r w:rsidR="007A7692">
        <w:t xml:space="preserve">ellung liegt </w:t>
      </w:r>
      <w:r>
        <w:t>darin</w:t>
      </w:r>
      <w:r w:rsidR="007A7692">
        <w:t>,</w:t>
      </w:r>
      <w:r>
        <w:t xml:space="preserve"> zu entscheiden, welche Informationen unabding</w:t>
      </w:r>
      <w:r w:rsidR="00896D41">
        <w:t>bar und welche nebensächlich oder</w:t>
      </w:r>
      <w:r>
        <w:t xml:space="preserve"> unwichtig sind (Selektivität). So sind zum Beispiel die Sätze Nr. 2</w:t>
      </w:r>
      <w:r w:rsidR="00896D41">
        <w:t xml:space="preserve"> (Ausstellung 1893)</w:t>
      </w:r>
      <w:r>
        <w:t xml:space="preserve"> und Nr. 13 </w:t>
      </w:r>
      <w:r w:rsidR="00896D41">
        <w:t>(Ort d</w:t>
      </w:r>
      <w:r w:rsidR="00F74068">
        <w:t xml:space="preserve">er Geburt und des Grabes von Kolumbus) </w:t>
      </w:r>
      <w:r>
        <w:t>für eine Darstellung der Überfahrt nicht notwendig. Andere Informationen sind zwar nutzbar, aber ebenfalls nicht zwingend (Nr</w:t>
      </w:r>
      <w:r w:rsidR="007A7692">
        <w:t xml:space="preserve">. 7: „Die Schiffe Nina und Pinta wurden von den Brüdern </w:t>
      </w:r>
      <w:r w:rsidR="00DC4ED4">
        <w:t xml:space="preserve">Martin und Vicente </w:t>
      </w:r>
      <w:r w:rsidR="007A7692">
        <w:t>Pi</w:t>
      </w:r>
      <w:r>
        <w:t>nzón kommandiert.“)</w:t>
      </w:r>
    </w:p>
    <w:p w:rsidR="007A7692" w:rsidRDefault="007A7692" w:rsidP="00A1157F">
      <w:pPr>
        <w:suppressAutoHyphens/>
      </w:pPr>
    </w:p>
    <w:p w:rsidR="007A7692" w:rsidRDefault="007A7692" w:rsidP="00A1157F">
      <w:pPr>
        <w:suppressAutoHyphens/>
      </w:pPr>
      <w:r>
        <w:t>Die Schülerinnen und Schüler sollen befähigt werden, einen Vortrag</w:t>
      </w:r>
      <w:r w:rsidR="00381128">
        <w:t xml:space="preserve"> in eigenen Worten und aufgabenbezogen zu formulieren. Dabei gilt es auch, eine bloße Addition der Ereignisse (und, und dann) zu vermeiden und durch Konjunktionen einen roten Faden in ihrer Darstellung zu entwickeln (Temporalität, Kausalität).</w:t>
      </w:r>
    </w:p>
    <w:p w:rsidR="00204E9C" w:rsidRDefault="00204E9C" w:rsidP="00A1157F">
      <w:pPr>
        <w:suppressAutoHyphens/>
        <w:spacing w:before="60" w:after="60"/>
        <w:rPr>
          <w:sz w:val="24"/>
          <w:szCs w:val="24"/>
        </w:rPr>
      </w:pPr>
    </w:p>
    <w:tbl>
      <w:tblPr>
        <w:tblStyle w:val="Tabellengitternetz"/>
        <w:tblW w:w="0" w:type="auto"/>
        <w:tblLook w:val="04A0"/>
      </w:tblPr>
      <w:tblGrid>
        <w:gridCol w:w="534"/>
        <w:gridCol w:w="8162"/>
        <w:gridCol w:w="590"/>
      </w:tblGrid>
      <w:tr w:rsidR="00204E9C" w:rsidTr="00204E9C">
        <w:tc>
          <w:tcPr>
            <w:tcW w:w="534" w:type="dxa"/>
          </w:tcPr>
          <w:p w:rsidR="00204E9C" w:rsidRDefault="00204E9C" w:rsidP="00A1157F">
            <w:pPr>
              <w:suppressAutoHyphens/>
              <w:spacing w:before="60" w:after="60"/>
            </w:pPr>
            <w:r>
              <w:t>1</w:t>
            </w:r>
          </w:p>
        </w:tc>
        <w:tc>
          <w:tcPr>
            <w:tcW w:w="8162" w:type="dxa"/>
          </w:tcPr>
          <w:p w:rsidR="00204E9C" w:rsidRPr="00AE271B" w:rsidRDefault="00204E9C" w:rsidP="009644CF">
            <w:pPr>
              <w:suppressAutoHyphens/>
              <w:spacing w:before="60" w:after="60"/>
            </w:pPr>
            <w:r>
              <w:t>Die beiden Schiffe Nina und Pinta erreichten nach schweren Seestürmen im März 1493 wieder die Stadt Lissabon in Portugal.</w:t>
            </w:r>
          </w:p>
        </w:tc>
        <w:tc>
          <w:tcPr>
            <w:tcW w:w="590" w:type="dxa"/>
          </w:tcPr>
          <w:p w:rsidR="00204E9C" w:rsidRDefault="00896D41" w:rsidP="00A1157F">
            <w:pPr>
              <w:suppressAutoHyphens/>
              <w:spacing w:before="60" w:after="60"/>
              <w:jc w:val="center"/>
              <w:rPr>
                <w:sz w:val="24"/>
                <w:szCs w:val="24"/>
              </w:rPr>
            </w:pPr>
            <w:r>
              <w:rPr>
                <w:sz w:val="24"/>
                <w:szCs w:val="24"/>
              </w:rPr>
              <w:t>9</w:t>
            </w:r>
          </w:p>
        </w:tc>
      </w:tr>
      <w:tr w:rsidR="00204E9C" w:rsidTr="00204E9C">
        <w:tc>
          <w:tcPr>
            <w:tcW w:w="534" w:type="dxa"/>
          </w:tcPr>
          <w:p w:rsidR="00204E9C" w:rsidRPr="00AE271B" w:rsidRDefault="00204E9C" w:rsidP="00A1157F">
            <w:pPr>
              <w:suppressAutoHyphens/>
              <w:spacing w:before="60" w:after="60"/>
            </w:pPr>
            <w:r>
              <w:t>2</w:t>
            </w:r>
          </w:p>
        </w:tc>
        <w:tc>
          <w:tcPr>
            <w:tcW w:w="8162" w:type="dxa"/>
          </w:tcPr>
          <w:p w:rsidR="00204E9C" w:rsidRPr="00AE271B" w:rsidRDefault="00204E9C" w:rsidP="00A1157F">
            <w:pPr>
              <w:suppressAutoHyphens/>
              <w:spacing w:before="60" w:after="60"/>
            </w:pPr>
            <w:r w:rsidRPr="00AE271B">
              <w:t xml:space="preserve">Bei einer Ausstellung wurden 1893 in Chicago 70 Bilder von Kolumbus gezeigt. Christoph Kolumbus sah dabei immer verschieden </w:t>
            </w:r>
            <w:r>
              <w:t>aus.</w:t>
            </w:r>
          </w:p>
        </w:tc>
        <w:tc>
          <w:tcPr>
            <w:tcW w:w="590" w:type="dxa"/>
          </w:tcPr>
          <w:p w:rsidR="00204E9C" w:rsidRDefault="00896D41" w:rsidP="00A1157F">
            <w:pPr>
              <w:suppressAutoHyphens/>
              <w:spacing w:before="60" w:after="60"/>
              <w:jc w:val="center"/>
              <w:rPr>
                <w:sz w:val="24"/>
                <w:szCs w:val="24"/>
              </w:rPr>
            </w:pPr>
            <w:r>
              <w:rPr>
                <w:sz w:val="24"/>
                <w:szCs w:val="24"/>
              </w:rPr>
              <w:t>13</w:t>
            </w:r>
          </w:p>
        </w:tc>
      </w:tr>
      <w:tr w:rsidR="00204E9C" w:rsidTr="00204E9C">
        <w:tc>
          <w:tcPr>
            <w:tcW w:w="534" w:type="dxa"/>
          </w:tcPr>
          <w:p w:rsidR="00204E9C" w:rsidRDefault="00204E9C" w:rsidP="00A1157F">
            <w:pPr>
              <w:suppressAutoHyphens/>
              <w:spacing w:before="60" w:after="60"/>
            </w:pPr>
            <w:r>
              <w:t>3</w:t>
            </w:r>
          </w:p>
        </w:tc>
        <w:tc>
          <w:tcPr>
            <w:tcW w:w="8162" w:type="dxa"/>
          </w:tcPr>
          <w:p w:rsidR="00204E9C" w:rsidRPr="00AE271B" w:rsidRDefault="00204E9C" w:rsidP="00A1157F">
            <w:pPr>
              <w:suppressAutoHyphens/>
              <w:spacing w:before="60" w:after="60"/>
            </w:pPr>
            <w:r>
              <w:t>Am 12. Oktober 1492 erreichte Kolumbus mit seinen Schiffen eine Insel, die die Einheimischen Guanahani nannten. Er gab ihr den Namen San Salvador.</w:t>
            </w:r>
          </w:p>
        </w:tc>
        <w:tc>
          <w:tcPr>
            <w:tcW w:w="590" w:type="dxa"/>
          </w:tcPr>
          <w:p w:rsidR="00204E9C" w:rsidRDefault="00896D41" w:rsidP="00A1157F">
            <w:pPr>
              <w:suppressAutoHyphens/>
              <w:spacing w:before="60" w:after="60"/>
              <w:jc w:val="center"/>
              <w:rPr>
                <w:sz w:val="24"/>
                <w:szCs w:val="24"/>
              </w:rPr>
            </w:pPr>
            <w:r>
              <w:rPr>
                <w:sz w:val="24"/>
                <w:szCs w:val="24"/>
              </w:rPr>
              <w:t>6</w:t>
            </w:r>
          </w:p>
        </w:tc>
      </w:tr>
      <w:tr w:rsidR="00204E9C" w:rsidTr="00204E9C">
        <w:tc>
          <w:tcPr>
            <w:tcW w:w="534" w:type="dxa"/>
          </w:tcPr>
          <w:p w:rsidR="00204E9C" w:rsidRDefault="00204E9C" w:rsidP="00A1157F">
            <w:pPr>
              <w:suppressAutoHyphens/>
              <w:spacing w:before="60" w:after="60"/>
            </w:pPr>
            <w:r>
              <w:t>4</w:t>
            </w:r>
          </w:p>
        </w:tc>
        <w:tc>
          <w:tcPr>
            <w:tcW w:w="8162" w:type="dxa"/>
          </w:tcPr>
          <w:p w:rsidR="00204E9C" w:rsidRDefault="00204E9C" w:rsidP="00A1157F">
            <w:pPr>
              <w:suppressAutoHyphens/>
              <w:spacing w:before="60" w:after="60"/>
            </w:pPr>
            <w:r>
              <w:t xml:space="preserve">Kolumbus wollte über den Atlantik die Stadt Quinsay in China erreichen. Über die Länge der Entfernung gab es sehr unterschiedliche Auffassungen. </w:t>
            </w:r>
          </w:p>
        </w:tc>
        <w:tc>
          <w:tcPr>
            <w:tcW w:w="590" w:type="dxa"/>
          </w:tcPr>
          <w:p w:rsidR="00204E9C" w:rsidRDefault="00896D41" w:rsidP="00A1157F">
            <w:pPr>
              <w:suppressAutoHyphens/>
              <w:spacing w:before="60" w:after="60"/>
              <w:jc w:val="center"/>
              <w:rPr>
                <w:sz w:val="24"/>
                <w:szCs w:val="24"/>
              </w:rPr>
            </w:pPr>
            <w:r>
              <w:rPr>
                <w:sz w:val="24"/>
                <w:szCs w:val="24"/>
              </w:rPr>
              <w:t>1</w:t>
            </w:r>
          </w:p>
        </w:tc>
      </w:tr>
      <w:tr w:rsidR="00204E9C" w:rsidTr="00204E9C">
        <w:tc>
          <w:tcPr>
            <w:tcW w:w="534" w:type="dxa"/>
          </w:tcPr>
          <w:p w:rsidR="00204E9C" w:rsidRDefault="00204E9C" w:rsidP="00A1157F">
            <w:pPr>
              <w:suppressAutoHyphens/>
              <w:spacing w:before="60" w:after="60"/>
            </w:pPr>
            <w:r>
              <w:t>5</w:t>
            </w:r>
          </w:p>
        </w:tc>
        <w:tc>
          <w:tcPr>
            <w:tcW w:w="8162" w:type="dxa"/>
          </w:tcPr>
          <w:p w:rsidR="00204E9C" w:rsidRDefault="00204E9C" w:rsidP="00A1157F">
            <w:pPr>
              <w:suppressAutoHyphens/>
              <w:spacing w:before="60" w:after="60"/>
            </w:pPr>
            <w:r>
              <w:t>Die ersten Begegnungen mit den Einheimischen verliefen friedlich.</w:t>
            </w:r>
            <w:r w:rsidR="00381128">
              <w:t xml:space="preserve"> Die Spanier tauschten Glasperlen gegen Baumwolle</w:t>
            </w:r>
            <w:r>
              <w:t xml:space="preserve"> ein. </w:t>
            </w:r>
          </w:p>
        </w:tc>
        <w:tc>
          <w:tcPr>
            <w:tcW w:w="590" w:type="dxa"/>
          </w:tcPr>
          <w:p w:rsidR="00204E9C" w:rsidRDefault="00896D41" w:rsidP="00A1157F">
            <w:pPr>
              <w:suppressAutoHyphens/>
              <w:spacing w:before="60" w:after="60"/>
              <w:jc w:val="center"/>
              <w:rPr>
                <w:sz w:val="24"/>
                <w:szCs w:val="24"/>
              </w:rPr>
            </w:pPr>
            <w:r>
              <w:rPr>
                <w:sz w:val="24"/>
                <w:szCs w:val="24"/>
              </w:rPr>
              <w:t>7</w:t>
            </w:r>
          </w:p>
        </w:tc>
      </w:tr>
      <w:tr w:rsidR="00204E9C" w:rsidTr="00204E9C">
        <w:tc>
          <w:tcPr>
            <w:tcW w:w="534" w:type="dxa"/>
          </w:tcPr>
          <w:p w:rsidR="00204E9C" w:rsidRDefault="00204E9C" w:rsidP="00A1157F">
            <w:pPr>
              <w:suppressAutoHyphens/>
              <w:spacing w:before="60" w:after="60"/>
            </w:pPr>
            <w:r>
              <w:t>6</w:t>
            </w:r>
          </w:p>
        </w:tc>
        <w:tc>
          <w:tcPr>
            <w:tcW w:w="8162" w:type="dxa"/>
          </w:tcPr>
          <w:p w:rsidR="00204E9C" w:rsidRDefault="00204E9C" w:rsidP="00A1157F">
            <w:pPr>
              <w:suppressAutoHyphens/>
              <w:spacing w:before="60" w:after="60"/>
            </w:pPr>
            <w:r>
              <w:t xml:space="preserve">Nach seiner Rückkehr berichtete Kolumbus dem spanischen König fälschlich, er habe Asien und eine Insel vor China entdeckt. </w:t>
            </w:r>
          </w:p>
        </w:tc>
        <w:tc>
          <w:tcPr>
            <w:tcW w:w="590" w:type="dxa"/>
          </w:tcPr>
          <w:p w:rsidR="00204E9C" w:rsidRDefault="00896D41" w:rsidP="00A1157F">
            <w:pPr>
              <w:suppressAutoHyphens/>
              <w:spacing w:before="60" w:after="60"/>
              <w:jc w:val="center"/>
              <w:rPr>
                <w:sz w:val="24"/>
                <w:szCs w:val="24"/>
              </w:rPr>
            </w:pPr>
            <w:r>
              <w:rPr>
                <w:sz w:val="24"/>
                <w:szCs w:val="24"/>
              </w:rPr>
              <w:t>10</w:t>
            </w:r>
          </w:p>
        </w:tc>
      </w:tr>
      <w:tr w:rsidR="00204E9C" w:rsidTr="00204E9C">
        <w:tc>
          <w:tcPr>
            <w:tcW w:w="534" w:type="dxa"/>
          </w:tcPr>
          <w:p w:rsidR="00204E9C" w:rsidRDefault="00204E9C" w:rsidP="00A1157F">
            <w:pPr>
              <w:suppressAutoHyphens/>
              <w:spacing w:before="60" w:after="60"/>
            </w:pPr>
            <w:r>
              <w:t>7</w:t>
            </w:r>
          </w:p>
        </w:tc>
        <w:tc>
          <w:tcPr>
            <w:tcW w:w="8162" w:type="dxa"/>
          </w:tcPr>
          <w:p w:rsidR="00204E9C" w:rsidRDefault="00204E9C" w:rsidP="009644CF">
            <w:pPr>
              <w:suppressAutoHyphens/>
              <w:spacing w:before="60" w:after="60"/>
            </w:pPr>
            <w:r>
              <w:t>Kolumbus startete seine Reise Richtung Westen 1492 von den Kanarischen Inseln</w:t>
            </w:r>
            <w:r w:rsidR="00DC4ED4">
              <w:t xml:space="preserve"> auf dem Schiff Santa Maria</w:t>
            </w:r>
            <w:r>
              <w:t xml:space="preserve">. Die </w:t>
            </w:r>
            <w:r w:rsidR="00DC4ED4">
              <w:t xml:space="preserve">Begleitschiffe </w:t>
            </w:r>
            <w:r>
              <w:t>Nina und Pint</w:t>
            </w:r>
            <w:r w:rsidR="00DC4ED4">
              <w:t>a</w:t>
            </w:r>
            <w:r>
              <w:t xml:space="preserve"> wurden von den Brüdern </w:t>
            </w:r>
            <w:r w:rsidR="00DC4ED4">
              <w:t xml:space="preserve">Martin und Vicente </w:t>
            </w:r>
            <w:r>
              <w:t>P</w:t>
            </w:r>
            <w:r w:rsidR="00DC4ED4">
              <w:t>i</w:t>
            </w:r>
            <w:r>
              <w:t>nz</w:t>
            </w:r>
            <w:r>
              <w:rPr>
                <w:rFonts w:cs="Arial"/>
              </w:rPr>
              <w:t>ó</w:t>
            </w:r>
            <w:r>
              <w:t>n kommandiert.</w:t>
            </w:r>
          </w:p>
        </w:tc>
        <w:tc>
          <w:tcPr>
            <w:tcW w:w="590" w:type="dxa"/>
          </w:tcPr>
          <w:p w:rsidR="00204E9C" w:rsidRDefault="00896D41" w:rsidP="00A1157F">
            <w:pPr>
              <w:suppressAutoHyphens/>
              <w:spacing w:before="60" w:after="60"/>
              <w:jc w:val="center"/>
              <w:rPr>
                <w:sz w:val="24"/>
                <w:szCs w:val="24"/>
              </w:rPr>
            </w:pPr>
            <w:r>
              <w:rPr>
                <w:sz w:val="24"/>
                <w:szCs w:val="24"/>
              </w:rPr>
              <w:t>5</w:t>
            </w:r>
          </w:p>
        </w:tc>
      </w:tr>
    </w:tbl>
    <w:p w:rsidR="00A1157F" w:rsidRDefault="00A1157F"/>
    <w:p w:rsidR="00A1157F" w:rsidRDefault="00A1157F"/>
    <w:p w:rsidR="00A1157F" w:rsidRDefault="00A1157F"/>
    <w:p w:rsidR="00A1157F" w:rsidRDefault="00A1157F"/>
    <w:p w:rsidR="00A1157F" w:rsidRDefault="00A1157F"/>
    <w:p w:rsidR="00A1157F" w:rsidRDefault="00A1157F"/>
    <w:p w:rsidR="00A1157F" w:rsidRDefault="00A1157F">
      <w:r>
        <w:rPr>
          <w:noProof/>
          <w:lang w:eastAsia="de-DE"/>
        </w:rPr>
        <w:drawing>
          <wp:inline distT="0" distB="0" distL="0" distR="0">
            <wp:extent cx="1227411" cy="429442"/>
            <wp:effectExtent l="1905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r>
        <w:t xml:space="preserve"> </w:t>
      </w:r>
      <w:r>
        <w:br w:type="page"/>
      </w:r>
    </w:p>
    <w:tbl>
      <w:tblPr>
        <w:tblStyle w:val="Tabellengitternetz"/>
        <w:tblW w:w="0" w:type="auto"/>
        <w:tblLook w:val="04A0"/>
      </w:tblPr>
      <w:tblGrid>
        <w:gridCol w:w="534"/>
        <w:gridCol w:w="8162"/>
        <w:gridCol w:w="590"/>
      </w:tblGrid>
      <w:tr w:rsidR="00204E9C" w:rsidTr="00204E9C">
        <w:tc>
          <w:tcPr>
            <w:tcW w:w="534" w:type="dxa"/>
          </w:tcPr>
          <w:p w:rsidR="00204E9C" w:rsidRDefault="00204E9C" w:rsidP="00A1157F">
            <w:pPr>
              <w:suppressAutoHyphens/>
              <w:spacing w:before="60" w:after="60"/>
            </w:pPr>
            <w:r>
              <w:lastRenderedPageBreak/>
              <w:t>8</w:t>
            </w:r>
          </w:p>
        </w:tc>
        <w:tc>
          <w:tcPr>
            <w:tcW w:w="8162" w:type="dxa"/>
          </w:tcPr>
          <w:p w:rsidR="00204E9C" w:rsidRDefault="00204E9C" w:rsidP="00A1157F">
            <w:pPr>
              <w:suppressAutoHyphens/>
              <w:spacing w:before="60" w:after="60"/>
            </w:pPr>
            <w:r>
              <w:t>Die einheimischen Indianer</w:t>
            </w:r>
            <w:r w:rsidR="00DC4ED4">
              <w:t>innen und Indianer</w:t>
            </w:r>
            <w:r>
              <w:t xml:space="preserve"> wurden durch die Besiedlung der Europäer zu einer Minderheit im eigenen Land. </w:t>
            </w:r>
          </w:p>
        </w:tc>
        <w:tc>
          <w:tcPr>
            <w:tcW w:w="590" w:type="dxa"/>
          </w:tcPr>
          <w:p w:rsidR="00204E9C" w:rsidRDefault="00896D41" w:rsidP="00A1157F">
            <w:pPr>
              <w:suppressAutoHyphens/>
              <w:spacing w:before="60" w:after="60"/>
              <w:jc w:val="center"/>
              <w:rPr>
                <w:sz w:val="24"/>
                <w:szCs w:val="24"/>
              </w:rPr>
            </w:pPr>
            <w:r>
              <w:rPr>
                <w:sz w:val="24"/>
                <w:szCs w:val="24"/>
              </w:rPr>
              <w:t>12</w:t>
            </w:r>
          </w:p>
        </w:tc>
      </w:tr>
      <w:tr w:rsidR="00204E9C" w:rsidTr="00204E9C">
        <w:tc>
          <w:tcPr>
            <w:tcW w:w="534" w:type="dxa"/>
          </w:tcPr>
          <w:p w:rsidR="00204E9C" w:rsidRDefault="00204E9C" w:rsidP="00A1157F">
            <w:pPr>
              <w:suppressAutoHyphens/>
              <w:spacing w:before="60" w:after="60"/>
            </w:pPr>
            <w:r>
              <w:t>9</w:t>
            </w:r>
          </w:p>
        </w:tc>
        <w:tc>
          <w:tcPr>
            <w:tcW w:w="8162" w:type="dxa"/>
          </w:tcPr>
          <w:p w:rsidR="00204E9C" w:rsidRDefault="00204E9C" w:rsidP="00A1157F">
            <w:pPr>
              <w:suppressAutoHyphens/>
              <w:spacing w:before="60" w:after="60"/>
            </w:pPr>
            <w:r>
              <w:t>Der spanische König sicherte Kolumbus im April 1492 zu, dass er bei einer er</w:t>
            </w:r>
            <w:r w:rsidR="00381128">
              <w:t>folgreichen Entdeckungsfahrt zehn Prozent</w:t>
            </w:r>
            <w:r>
              <w:t xml:space="preserve"> vom Gewinn erhalten sollte. Außerdem soll</w:t>
            </w:r>
            <w:r w:rsidR="00381128">
              <w:t>te er Statthalter der entdeckten Gebiete</w:t>
            </w:r>
            <w:r>
              <w:t xml:space="preserve"> werden und den Titel „Admiral der Weltmee</w:t>
            </w:r>
            <w:r w:rsidR="00381128">
              <w:t>re“ erhalten</w:t>
            </w:r>
            <w:r>
              <w:t xml:space="preserve">. </w:t>
            </w:r>
          </w:p>
        </w:tc>
        <w:tc>
          <w:tcPr>
            <w:tcW w:w="590" w:type="dxa"/>
          </w:tcPr>
          <w:p w:rsidR="00204E9C" w:rsidRDefault="00896D41" w:rsidP="00A1157F">
            <w:pPr>
              <w:suppressAutoHyphens/>
              <w:spacing w:before="60" w:after="60"/>
              <w:jc w:val="center"/>
              <w:rPr>
                <w:sz w:val="24"/>
                <w:szCs w:val="24"/>
              </w:rPr>
            </w:pPr>
            <w:r>
              <w:rPr>
                <w:sz w:val="24"/>
                <w:szCs w:val="24"/>
              </w:rPr>
              <w:t>3</w:t>
            </w:r>
          </w:p>
        </w:tc>
      </w:tr>
      <w:tr w:rsidR="00204E9C" w:rsidTr="00204E9C">
        <w:tc>
          <w:tcPr>
            <w:tcW w:w="534" w:type="dxa"/>
          </w:tcPr>
          <w:p w:rsidR="00204E9C" w:rsidRDefault="00204E9C" w:rsidP="00A1157F">
            <w:pPr>
              <w:suppressAutoHyphens/>
              <w:spacing w:before="60" w:after="60"/>
            </w:pPr>
            <w:r>
              <w:t>10</w:t>
            </w:r>
          </w:p>
        </w:tc>
        <w:tc>
          <w:tcPr>
            <w:tcW w:w="8162" w:type="dxa"/>
          </w:tcPr>
          <w:p w:rsidR="00204E9C" w:rsidRDefault="00204E9C" w:rsidP="00A1157F">
            <w:pPr>
              <w:suppressAutoHyphens/>
              <w:spacing w:before="60" w:after="60"/>
            </w:pPr>
            <w:r>
              <w:t>Kolumbus plante für seine Seereise 21 Tage ein und nahm Proviant für 28 Tage mit.</w:t>
            </w:r>
          </w:p>
        </w:tc>
        <w:tc>
          <w:tcPr>
            <w:tcW w:w="590" w:type="dxa"/>
          </w:tcPr>
          <w:p w:rsidR="00204E9C" w:rsidRDefault="00896D41" w:rsidP="00A1157F">
            <w:pPr>
              <w:suppressAutoHyphens/>
              <w:spacing w:before="60" w:after="60"/>
              <w:jc w:val="center"/>
              <w:rPr>
                <w:sz w:val="24"/>
                <w:szCs w:val="24"/>
              </w:rPr>
            </w:pPr>
            <w:r>
              <w:rPr>
                <w:sz w:val="24"/>
                <w:szCs w:val="24"/>
              </w:rPr>
              <w:t>4</w:t>
            </w:r>
          </w:p>
        </w:tc>
      </w:tr>
      <w:tr w:rsidR="00204E9C" w:rsidTr="00204E9C">
        <w:tc>
          <w:tcPr>
            <w:tcW w:w="534" w:type="dxa"/>
          </w:tcPr>
          <w:p w:rsidR="00204E9C" w:rsidRDefault="00204E9C" w:rsidP="00A1157F">
            <w:pPr>
              <w:suppressAutoHyphens/>
              <w:spacing w:before="60" w:after="60"/>
            </w:pPr>
            <w:r>
              <w:t>11</w:t>
            </w:r>
          </w:p>
        </w:tc>
        <w:tc>
          <w:tcPr>
            <w:tcW w:w="8162" w:type="dxa"/>
          </w:tcPr>
          <w:p w:rsidR="00204E9C" w:rsidRDefault="00204E9C" w:rsidP="00A1157F">
            <w:pPr>
              <w:suppressAutoHyphens/>
              <w:spacing w:before="60" w:after="60"/>
            </w:pPr>
            <w:r>
              <w:t>Kolumbus betrachtete die Einheimischen als seine zukünftigen U</w:t>
            </w:r>
            <w:r w:rsidR="00381128">
              <w:t>ntergebenen oder gar als Sklavinnen und Sklaven</w:t>
            </w:r>
            <w:r>
              <w:t>. Die Einheimischen wurden dann später vielfach tatsäch</w:t>
            </w:r>
            <w:r w:rsidR="00381128">
              <w:t>lich in die Sklaverei getrieben</w:t>
            </w:r>
            <w:r>
              <w:t xml:space="preserve">. Viele wurden umgebracht oder starben an Krankheiten, die die Europäer mitgebracht hatten. </w:t>
            </w:r>
          </w:p>
        </w:tc>
        <w:tc>
          <w:tcPr>
            <w:tcW w:w="590" w:type="dxa"/>
          </w:tcPr>
          <w:p w:rsidR="00204E9C" w:rsidRDefault="00896D41" w:rsidP="00A1157F">
            <w:pPr>
              <w:suppressAutoHyphens/>
              <w:spacing w:before="60" w:after="60"/>
              <w:jc w:val="center"/>
              <w:rPr>
                <w:sz w:val="24"/>
                <w:szCs w:val="24"/>
              </w:rPr>
            </w:pPr>
            <w:r>
              <w:rPr>
                <w:sz w:val="24"/>
                <w:szCs w:val="24"/>
              </w:rPr>
              <w:t>11</w:t>
            </w:r>
          </w:p>
        </w:tc>
      </w:tr>
      <w:tr w:rsidR="00204E9C" w:rsidTr="00204E9C">
        <w:tc>
          <w:tcPr>
            <w:tcW w:w="534" w:type="dxa"/>
          </w:tcPr>
          <w:p w:rsidR="00204E9C" w:rsidRDefault="00204E9C" w:rsidP="00A1157F">
            <w:pPr>
              <w:suppressAutoHyphens/>
              <w:spacing w:before="60" w:after="60"/>
            </w:pPr>
            <w:r>
              <w:t>12</w:t>
            </w:r>
          </w:p>
        </w:tc>
        <w:tc>
          <w:tcPr>
            <w:tcW w:w="8162" w:type="dxa"/>
          </w:tcPr>
          <w:p w:rsidR="00204E9C" w:rsidRDefault="00204E9C" w:rsidP="009644CF">
            <w:pPr>
              <w:suppressAutoHyphens/>
              <w:spacing w:before="60" w:after="60"/>
            </w:pPr>
            <w:r>
              <w:t>D</w:t>
            </w:r>
            <w:r w:rsidR="009644CF">
              <w:t>en</w:t>
            </w:r>
            <w:r>
              <w:t xml:space="preserve"> Europäer war der Handel mit China wic</w:t>
            </w:r>
            <w:r w:rsidR="00381128">
              <w:t>htig. Der Landweg</w:t>
            </w:r>
            <w:r>
              <w:t xml:space="preserve"> nach China </w:t>
            </w:r>
            <w:r w:rsidR="00381128">
              <w:t xml:space="preserve">in Richtung Osten </w:t>
            </w:r>
            <w:r>
              <w:t>war durch das Osmanische Reich versperrt.</w:t>
            </w:r>
          </w:p>
        </w:tc>
        <w:tc>
          <w:tcPr>
            <w:tcW w:w="590" w:type="dxa"/>
          </w:tcPr>
          <w:p w:rsidR="00204E9C" w:rsidRDefault="00896D41" w:rsidP="00A1157F">
            <w:pPr>
              <w:suppressAutoHyphens/>
              <w:spacing w:before="60" w:after="60"/>
              <w:jc w:val="center"/>
              <w:rPr>
                <w:sz w:val="24"/>
                <w:szCs w:val="24"/>
              </w:rPr>
            </w:pPr>
            <w:r>
              <w:rPr>
                <w:sz w:val="24"/>
                <w:szCs w:val="24"/>
              </w:rPr>
              <w:t>2</w:t>
            </w:r>
          </w:p>
        </w:tc>
      </w:tr>
      <w:tr w:rsidR="00204E9C" w:rsidTr="00204E9C">
        <w:tc>
          <w:tcPr>
            <w:tcW w:w="534" w:type="dxa"/>
          </w:tcPr>
          <w:p w:rsidR="00204E9C" w:rsidRDefault="00204E9C" w:rsidP="00A1157F">
            <w:pPr>
              <w:suppressAutoHyphens/>
              <w:spacing w:before="60" w:after="60"/>
            </w:pPr>
            <w:r>
              <w:t>13</w:t>
            </w:r>
          </w:p>
        </w:tc>
        <w:tc>
          <w:tcPr>
            <w:tcW w:w="8162" w:type="dxa"/>
          </w:tcPr>
          <w:p w:rsidR="00204E9C" w:rsidRDefault="00204E9C" w:rsidP="00A1157F">
            <w:pPr>
              <w:suppressAutoHyphens/>
              <w:spacing w:before="60" w:after="60"/>
            </w:pPr>
            <w:r>
              <w:t>Die Forscher streiten heute darüber, wo Kolumbus geboren wurde und wo er begraben ist.</w:t>
            </w:r>
          </w:p>
        </w:tc>
        <w:tc>
          <w:tcPr>
            <w:tcW w:w="590" w:type="dxa"/>
          </w:tcPr>
          <w:p w:rsidR="00204E9C" w:rsidRDefault="00896D41" w:rsidP="00A1157F">
            <w:pPr>
              <w:suppressAutoHyphens/>
              <w:spacing w:before="60" w:after="60"/>
              <w:jc w:val="center"/>
              <w:rPr>
                <w:sz w:val="24"/>
                <w:szCs w:val="24"/>
              </w:rPr>
            </w:pPr>
            <w:r>
              <w:rPr>
                <w:sz w:val="24"/>
                <w:szCs w:val="24"/>
              </w:rPr>
              <w:t>14</w:t>
            </w:r>
          </w:p>
        </w:tc>
      </w:tr>
      <w:tr w:rsidR="00204E9C" w:rsidTr="00204E9C">
        <w:tc>
          <w:tcPr>
            <w:tcW w:w="534" w:type="dxa"/>
          </w:tcPr>
          <w:p w:rsidR="00204E9C" w:rsidRDefault="00204E9C" w:rsidP="00A1157F">
            <w:pPr>
              <w:suppressAutoHyphens/>
              <w:spacing w:before="60" w:after="60"/>
            </w:pPr>
            <w:r>
              <w:t>14</w:t>
            </w:r>
          </w:p>
        </w:tc>
        <w:tc>
          <w:tcPr>
            <w:tcW w:w="8162" w:type="dxa"/>
          </w:tcPr>
          <w:p w:rsidR="00204E9C" w:rsidRDefault="00204E9C" w:rsidP="009644CF">
            <w:pPr>
              <w:suppressAutoHyphens/>
              <w:spacing w:before="60" w:after="60"/>
            </w:pPr>
            <w:r>
              <w:t xml:space="preserve">Am 25. Dezember 1492 lief die Santa Maria vor der Insel </w:t>
            </w:r>
            <w:r w:rsidR="00DC4ED4">
              <w:t xml:space="preserve">Haiti </w:t>
            </w:r>
            <w:r>
              <w:t xml:space="preserve">auf Grund. Kolumbus ließ aus den Überresten des Schiffes eine Festung bauen, die er </w:t>
            </w:r>
            <w:r w:rsidR="00DC4ED4">
              <w:t>„</w:t>
            </w:r>
            <w:r>
              <w:t>La Navidad</w:t>
            </w:r>
            <w:r w:rsidR="00DC4ED4">
              <w:t>“</w:t>
            </w:r>
            <w:r>
              <w:t xml:space="preserve"> (Weihnachten) nannte. </w:t>
            </w:r>
          </w:p>
        </w:tc>
        <w:tc>
          <w:tcPr>
            <w:tcW w:w="590" w:type="dxa"/>
          </w:tcPr>
          <w:p w:rsidR="00204E9C" w:rsidRDefault="00896D41" w:rsidP="00A1157F">
            <w:pPr>
              <w:suppressAutoHyphens/>
              <w:spacing w:before="60" w:after="60"/>
              <w:jc w:val="center"/>
              <w:rPr>
                <w:sz w:val="24"/>
                <w:szCs w:val="24"/>
              </w:rPr>
            </w:pPr>
            <w:r>
              <w:rPr>
                <w:sz w:val="24"/>
                <w:szCs w:val="24"/>
              </w:rPr>
              <w:t>8</w:t>
            </w:r>
          </w:p>
        </w:tc>
      </w:tr>
    </w:tbl>
    <w:p w:rsidR="00420481" w:rsidRDefault="00420481" w:rsidP="00A1157F">
      <w:pPr>
        <w:suppressAutoHyphens/>
        <w:spacing w:before="60" w:after="60"/>
        <w:rPr>
          <w:b/>
        </w:rPr>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912486" w:rsidRDefault="00912486"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A1157F" w:rsidRDefault="00A1157F" w:rsidP="00A1157F">
      <w:pPr>
        <w:suppressAutoHyphens/>
        <w:spacing w:before="60" w:after="60"/>
      </w:pPr>
    </w:p>
    <w:p w:rsidR="008119C5" w:rsidRPr="00C2144F" w:rsidRDefault="00420481" w:rsidP="00912486">
      <w:pPr>
        <w:suppressAutoHyphens/>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A59" w:rsidRDefault="00A91A59" w:rsidP="00837EC7">
      <w:pPr>
        <w:spacing w:line="240" w:lineRule="auto"/>
      </w:pPr>
      <w:r>
        <w:separator/>
      </w:r>
    </w:p>
  </w:endnote>
  <w:endnote w:type="continuationSeparator" w:id="0">
    <w:p w:rsidR="00A91A59" w:rsidRDefault="00A91A59"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7A7692" w:rsidRDefault="007A7692" w:rsidP="00937B60">
        <w:pPr>
          <w:pStyle w:val="Fuzeile"/>
          <w:tabs>
            <w:tab w:val="clear" w:pos="4536"/>
          </w:tabs>
          <w:jc w:val="center"/>
        </w:pPr>
        <w:r>
          <w:tab/>
        </w:r>
        <w:r w:rsidR="00677E1B">
          <w:fldChar w:fldCharType="begin"/>
        </w:r>
        <w:r w:rsidR="00CB1D6C">
          <w:instrText xml:space="preserve"> PAGE   \* MERGEFORMAT </w:instrText>
        </w:r>
        <w:r w:rsidR="00677E1B">
          <w:fldChar w:fldCharType="separate"/>
        </w:r>
        <w:r w:rsidR="00D51744">
          <w:rPr>
            <w:noProof/>
          </w:rPr>
          <w:t>1</w:t>
        </w:r>
        <w:r w:rsidR="00677E1B">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A59" w:rsidRDefault="00A91A59" w:rsidP="00837EC7">
      <w:pPr>
        <w:spacing w:line="240" w:lineRule="auto"/>
      </w:pPr>
      <w:r>
        <w:separator/>
      </w:r>
    </w:p>
  </w:footnote>
  <w:footnote w:type="continuationSeparator" w:id="0">
    <w:p w:rsidR="00A91A59" w:rsidRDefault="00A91A59"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92" w:rsidRPr="00142DFA" w:rsidRDefault="007A7692"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CA157F"/>
    <w:multiLevelType w:val="hybridMultilevel"/>
    <w:tmpl w:val="6A6E9F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B592DB2"/>
    <w:multiLevelType w:val="hybridMultilevel"/>
    <w:tmpl w:val="A132641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5"/>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ette">
    <w15:presenceInfo w15:providerId="None" w15:userId="Liset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grammar="clean"/>
  <w:attachedTemplate r:id="rId1"/>
  <w:documentProtection w:edit="forms" w:enforcement="0"/>
  <w:defaultTabStop w:val="708"/>
  <w:autoHyphenation/>
  <w:hyphenationZone w:val="425"/>
  <w:characterSpacingControl w:val="doNotCompress"/>
  <w:hdrShapeDefaults>
    <o:shapedefaults v:ext="edit" spidmax="23553"/>
  </w:hdrShapeDefaults>
  <w:footnotePr>
    <w:footnote w:id="-1"/>
    <w:footnote w:id="0"/>
  </w:footnotePr>
  <w:endnotePr>
    <w:endnote w:id="-1"/>
    <w:endnote w:id="0"/>
  </w:endnotePr>
  <w:compat/>
  <w:rsids>
    <w:rsidRoot w:val="00511575"/>
    <w:rsid w:val="0000231D"/>
    <w:rsid w:val="0004165F"/>
    <w:rsid w:val="00041803"/>
    <w:rsid w:val="000636E4"/>
    <w:rsid w:val="000A2A61"/>
    <w:rsid w:val="000A4B8B"/>
    <w:rsid w:val="000B4E4E"/>
    <w:rsid w:val="000C234E"/>
    <w:rsid w:val="00133562"/>
    <w:rsid w:val="00136172"/>
    <w:rsid w:val="00142DFA"/>
    <w:rsid w:val="00155F4E"/>
    <w:rsid w:val="001634E6"/>
    <w:rsid w:val="00163D87"/>
    <w:rsid w:val="00185133"/>
    <w:rsid w:val="00192C8A"/>
    <w:rsid w:val="001A71B9"/>
    <w:rsid w:val="001B043E"/>
    <w:rsid w:val="001C3197"/>
    <w:rsid w:val="001F319E"/>
    <w:rsid w:val="001F61C0"/>
    <w:rsid w:val="00202F49"/>
    <w:rsid w:val="00204E9C"/>
    <w:rsid w:val="00206E1F"/>
    <w:rsid w:val="002240FB"/>
    <w:rsid w:val="002348B8"/>
    <w:rsid w:val="00270DFC"/>
    <w:rsid w:val="00272EE1"/>
    <w:rsid w:val="002A04B8"/>
    <w:rsid w:val="002A2294"/>
    <w:rsid w:val="002B14FC"/>
    <w:rsid w:val="002D3F70"/>
    <w:rsid w:val="002D55C9"/>
    <w:rsid w:val="002E1682"/>
    <w:rsid w:val="002F3C8C"/>
    <w:rsid w:val="00300E1A"/>
    <w:rsid w:val="00303830"/>
    <w:rsid w:val="00321743"/>
    <w:rsid w:val="00334567"/>
    <w:rsid w:val="00363539"/>
    <w:rsid w:val="00381128"/>
    <w:rsid w:val="00381AB2"/>
    <w:rsid w:val="00396D3D"/>
    <w:rsid w:val="003F0AD3"/>
    <w:rsid w:val="003F4234"/>
    <w:rsid w:val="0040115E"/>
    <w:rsid w:val="004072A0"/>
    <w:rsid w:val="00411347"/>
    <w:rsid w:val="00420481"/>
    <w:rsid w:val="004320F2"/>
    <w:rsid w:val="00432230"/>
    <w:rsid w:val="004343A0"/>
    <w:rsid w:val="00445672"/>
    <w:rsid w:val="0045370E"/>
    <w:rsid w:val="00467ABE"/>
    <w:rsid w:val="004851BE"/>
    <w:rsid w:val="0049671A"/>
    <w:rsid w:val="00496D76"/>
    <w:rsid w:val="004A4AAA"/>
    <w:rsid w:val="004C485B"/>
    <w:rsid w:val="004C5D31"/>
    <w:rsid w:val="004F3656"/>
    <w:rsid w:val="005052CB"/>
    <w:rsid w:val="00511575"/>
    <w:rsid w:val="00537A2A"/>
    <w:rsid w:val="0059131D"/>
    <w:rsid w:val="005960DF"/>
    <w:rsid w:val="005C0DCF"/>
    <w:rsid w:val="005C16CC"/>
    <w:rsid w:val="005F1ACA"/>
    <w:rsid w:val="00611EB9"/>
    <w:rsid w:val="00677337"/>
    <w:rsid w:val="00677E1B"/>
    <w:rsid w:val="006A22F8"/>
    <w:rsid w:val="006A599E"/>
    <w:rsid w:val="006C713F"/>
    <w:rsid w:val="006D084A"/>
    <w:rsid w:val="006D5EEA"/>
    <w:rsid w:val="006D719E"/>
    <w:rsid w:val="007024FB"/>
    <w:rsid w:val="007357B6"/>
    <w:rsid w:val="007621DD"/>
    <w:rsid w:val="007669E5"/>
    <w:rsid w:val="0077545D"/>
    <w:rsid w:val="007A7692"/>
    <w:rsid w:val="007C1D1C"/>
    <w:rsid w:val="007C32D6"/>
    <w:rsid w:val="007C3E2C"/>
    <w:rsid w:val="007D6BA1"/>
    <w:rsid w:val="00800BD6"/>
    <w:rsid w:val="008109AD"/>
    <w:rsid w:val="0081126E"/>
    <w:rsid w:val="008119C5"/>
    <w:rsid w:val="00820851"/>
    <w:rsid w:val="00825908"/>
    <w:rsid w:val="00826C8F"/>
    <w:rsid w:val="00837EC7"/>
    <w:rsid w:val="00850FBB"/>
    <w:rsid w:val="00865EC3"/>
    <w:rsid w:val="00896D41"/>
    <w:rsid w:val="008A1768"/>
    <w:rsid w:val="008B1D49"/>
    <w:rsid w:val="008B6E6E"/>
    <w:rsid w:val="008E2ED1"/>
    <w:rsid w:val="008E7D45"/>
    <w:rsid w:val="008F78E6"/>
    <w:rsid w:val="00912486"/>
    <w:rsid w:val="00935B58"/>
    <w:rsid w:val="00935B94"/>
    <w:rsid w:val="00937B60"/>
    <w:rsid w:val="0095558E"/>
    <w:rsid w:val="009644CF"/>
    <w:rsid w:val="00971722"/>
    <w:rsid w:val="009A1D85"/>
    <w:rsid w:val="009B046A"/>
    <w:rsid w:val="009F42E4"/>
    <w:rsid w:val="00A1157F"/>
    <w:rsid w:val="00A20523"/>
    <w:rsid w:val="00A366CC"/>
    <w:rsid w:val="00A57E9B"/>
    <w:rsid w:val="00A804F8"/>
    <w:rsid w:val="00A828A1"/>
    <w:rsid w:val="00A91A59"/>
    <w:rsid w:val="00A973E5"/>
    <w:rsid w:val="00AB2199"/>
    <w:rsid w:val="00AB509B"/>
    <w:rsid w:val="00AB7325"/>
    <w:rsid w:val="00AD39E6"/>
    <w:rsid w:val="00AE2D84"/>
    <w:rsid w:val="00AE3A55"/>
    <w:rsid w:val="00B20E87"/>
    <w:rsid w:val="00B305F8"/>
    <w:rsid w:val="00B34E13"/>
    <w:rsid w:val="00B4565B"/>
    <w:rsid w:val="00B542E5"/>
    <w:rsid w:val="00B94BD8"/>
    <w:rsid w:val="00BA0201"/>
    <w:rsid w:val="00BC2437"/>
    <w:rsid w:val="00BC763D"/>
    <w:rsid w:val="00BD7E76"/>
    <w:rsid w:val="00BE7704"/>
    <w:rsid w:val="00BF22FF"/>
    <w:rsid w:val="00BF2994"/>
    <w:rsid w:val="00BF4880"/>
    <w:rsid w:val="00C01D4F"/>
    <w:rsid w:val="00C16860"/>
    <w:rsid w:val="00C2144F"/>
    <w:rsid w:val="00C2632F"/>
    <w:rsid w:val="00C47F23"/>
    <w:rsid w:val="00C6552D"/>
    <w:rsid w:val="00C752F4"/>
    <w:rsid w:val="00CB1D6C"/>
    <w:rsid w:val="00CB3549"/>
    <w:rsid w:val="00CB45AC"/>
    <w:rsid w:val="00CD13B9"/>
    <w:rsid w:val="00D0707C"/>
    <w:rsid w:val="00D226DE"/>
    <w:rsid w:val="00D270BC"/>
    <w:rsid w:val="00D41BE0"/>
    <w:rsid w:val="00D51744"/>
    <w:rsid w:val="00D85F5F"/>
    <w:rsid w:val="00DC4ED4"/>
    <w:rsid w:val="00DC762A"/>
    <w:rsid w:val="00DD0C30"/>
    <w:rsid w:val="00DF308F"/>
    <w:rsid w:val="00E16A0E"/>
    <w:rsid w:val="00E16B27"/>
    <w:rsid w:val="00E579BF"/>
    <w:rsid w:val="00E72519"/>
    <w:rsid w:val="00E74FAC"/>
    <w:rsid w:val="00E84ADD"/>
    <w:rsid w:val="00E85DB9"/>
    <w:rsid w:val="00E86529"/>
    <w:rsid w:val="00EA4588"/>
    <w:rsid w:val="00EA4734"/>
    <w:rsid w:val="00EA5291"/>
    <w:rsid w:val="00EB070D"/>
    <w:rsid w:val="00EC1F75"/>
    <w:rsid w:val="00EC51CF"/>
    <w:rsid w:val="00EC68C4"/>
    <w:rsid w:val="00ED0EC3"/>
    <w:rsid w:val="00F00DD4"/>
    <w:rsid w:val="00F0358B"/>
    <w:rsid w:val="00F17F92"/>
    <w:rsid w:val="00F21012"/>
    <w:rsid w:val="00F2257F"/>
    <w:rsid w:val="00F372D1"/>
    <w:rsid w:val="00F5187C"/>
    <w:rsid w:val="00F74068"/>
    <w:rsid w:val="00F86862"/>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KeinLeerraum">
    <w:name w:val="No Spacing"/>
    <w:uiPriority w:val="1"/>
    <w:qFormat/>
    <w:rsid w:val="00F0358B"/>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B6CB2-26F7-4523-9D3C-84DD3222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5</Pages>
  <Words>1238</Words>
  <Characters>7803</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2016-06-14T12:37:00Z</cp:lastPrinted>
  <dcterms:created xsi:type="dcterms:W3CDTF">2016-10-13T10:51:00Z</dcterms:created>
  <dcterms:modified xsi:type="dcterms:W3CDTF">2016-10-13T10:51:00Z</dcterms:modified>
</cp:coreProperties>
</file>