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477A27">
      <w:pPr>
        <w:suppressAutoHyphens/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02F49" w:rsidRPr="008119C5" w:rsidRDefault="00202F49" w:rsidP="00477A27">
      <w:pPr>
        <w:suppressAutoHyphens/>
        <w:spacing w:after="120"/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477A27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877858" w:rsidP="00477A27">
            <w:pPr>
              <w:suppressAutoHyphens/>
              <w:spacing w:before="120" w:after="120" w:line="240" w:lineRule="auto"/>
            </w:pPr>
            <w:r>
              <w:t>Geschichte</w:t>
            </w:r>
          </w:p>
        </w:tc>
      </w:tr>
      <w:tr w:rsidR="00420481" w:rsidRPr="008119C5" w:rsidTr="00C16860">
        <w:tc>
          <w:tcPr>
            <w:tcW w:w="2802" w:type="dxa"/>
          </w:tcPr>
          <w:p w:rsidR="00420481" w:rsidRPr="009B046A" w:rsidRDefault="00420481" w:rsidP="00477A27">
            <w:pPr>
              <w:suppressAutoHyphens/>
              <w:spacing w:before="120" w:after="120" w:line="240" w:lineRule="auto"/>
              <w:rPr>
                <w:b/>
              </w:rPr>
            </w:pPr>
            <w:r w:rsidRPr="009B046A">
              <w:rPr>
                <w:b/>
              </w:rPr>
              <w:t>Name der Aufgabe</w:t>
            </w:r>
            <w:r w:rsidR="009B046A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420481" w:rsidRPr="00202F49" w:rsidRDefault="00877858" w:rsidP="00477A27">
            <w:pPr>
              <w:suppressAutoHyphens/>
              <w:spacing w:before="120" w:after="120" w:line="240" w:lineRule="auto"/>
            </w:pPr>
            <w:r>
              <w:t>Friedliche Revolution 1989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477A27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877858" w:rsidP="00477A27">
            <w:pPr>
              <w:suppressAutoHyphens/>
              <w:spacing w:before="120" w:after="120" w:line="240" w:lineRule="auto"/>
            </w:pPr>
            <w:r>
              <w:t>D</w:t>
            </w:r>
            <w:r w:rsidR="00BA5518">
              <w:t>euten (Ge-K1)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477A27">
            <w:pPr>
              <w:tabs>
                <w:tab w:val="left" w:pos="1373"/>
              </w:tabs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BA5518" w:rsidP="00477A27">
            <w:pPr>
              <w:tabs>
                <w:tab w:val="left" w:pos="1373"/>
              </w:tabs>
              <w:suppressAutoHyphens/>
              <w:spacing w:before="120" w:after="120" w:line="240" w:lineRule="auto"/>
            </w:pPr>
            <w:r>
              <w:t>Historische Quellen untersuchen (Ge-K1.1)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477A27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</w:p>
        </w:tc>
        <w:tc>
          <w:tcPr>
            <w:tcW w:w="6433" w:type="dxa"/>
            <w:gridSpan w:val="3"/>
          </w:tcPr>
          <w:p w:rsidR="00B94BD8" w:rsidRPr="008A1768" w:rsidRDefault="00BA5518" w:rsidP="00477A2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G</w:t>
            </w:r>
          </w:p>
        </w:tc>
      </w:tr>
      <w:tr w:rsidR="008E2ED1" w:rsidRPr="008119C5" w:rsidTr="00C16860">
        <w:tc>
          <w:tcPr>
            <w:tcW w:w="2802" w:type="dxa"/>
          </w:tcPr>
          <w:p w:rsidR="008E2ED1" w:rsidRDefault="008E2ED1" w:rsidP="00477A27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E2ED1" w:rsidRPr="008A1768" w:rsidRDefault="00877858" w:rsidP="00477A2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 xml:space="preserve">Die Schülerinnen und Schüler können </w:t>
            </w:r>
            <w:r w:rsidR="00BA5518">
              <w:t>Interessen und Ziele unterschiedlicher historischer Gruppen begründen</w:t>
            </w:r>
            <w:r>
              <w:t>.</w:t>
            </w:r>
          </w:p>
        </w:tc>
      </w:tr>
      <w:tr w:rsidR="00B94BD8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B94BD8" w:rsidRPr="008119C5" w:rsidRDefault="00B94BD8" w:rsidP="00477A27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877858" w:rsidRDefault="00877858" w:rsidP="00477A2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3.4 Basismodul 9/10 (Ge-I4), Der Kalte Krieg: Bipolare Welt und Deutschland nach 1945</w:t>
            </w:r>
          </w:p>
          <w:p w:rsidR="00B94BD8" w:rsidRPr="00202F49" w:rsidRDefault="00BA5518" w:rsidP="00477A2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Demokratie und Diktatur: Umgang mit Opposition und Vielfalt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5C16CC" w:rsidP="00477A27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ggf</w:t>
            </w:r>
            <w:r w:rsidR="00EA4734">
              <w:rPr>
                <w:b/>
              </w:rPr>
              <w:t>.</w:t>
            </w:r>
            <w:r>
              <w:rPr>
                <w:b/>
              </w:rPr>
              <w:t xml:space="preserve"> Bezug Basiscurriculum (BC)</w:t>
            </w:r>
            <w:r w:rsidR="00C16860">
              <w:rPr>
                <w:b/>
              </w:rPr>
              <w:t xml:space="preserve"> oder übergreifenden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5C16CC" w:rsidRPr="00202F49" w:rsidRDefault="00877858" w:rsidP="00477A2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Sprachbildung</w:t>
            </w:r>
          </w:p>
        </w:tc>
      </w:tr>
      <w:tr w:rsidR="005C16CC" w:rsidRPr="008119C5" w:rsidTr="00C16860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5C16CC" w:rsidRDefault="004851BE" w:rsidP="00477A27">
            <w:pPr>
              <w:tabs>
                <w:tab w:val="left" w:pos="1190"/>
              </w:tabs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g</w:t>
            </w:r>
            <w:r w:rsidR="005C16CC">
              <w:rPr>
                <w:b/>
              </w:rPr>
              <w:t>gf</w:t>
            </w:r>
            <w:r w:rsidR="00EA4734">
              <w:rPr>
                <w:b/>
              </w:rPr>
              <w:t>.</w:t>
            </w:r>
            <w:r w:rsidR="005C16CC">
              <w:rPr>
                <w:b/>
              </w:rPr>
              <w:t xml:space="preserve">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 w:themeColor="background1" w:themeShade="80"/>
            </w:tcBorders>
          </w:tcPr>
          <w:p w:rsidR="00877858" w:rsidRDefault="00877858" w:rsidP="00477A2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1.3.2 Rezeption/Leseverstehen (SB-K2) - Texte verstehen und nutzen (SB-K2.1)</w:t>
            </w:r>
            <w:r>
              <w:br/>
              <w:t xml:space="preserve">D: </w:t>
            </w:r>
            <w:r w:rsidR="00BA5518">
              <w:t xml:space="preserve">Informationen verschiedener Texte zu einem Thema vergleichen </w:t>
            </w:r>
          </w:p>
          <w:p w:rsidR="00BA5518" w:rsidRDefault="00BA5518" w:rsidP="00477A27">
            <w:pPr>
              <w:tabs>
                <w:tab w:val="left" w:pos="1190"/>
              </w:tabs>
              <w:suppressAutoHyphens/>
              <w:spacing w:before="120" w:after="120" w:line="240" w:lineRule="auto"/>
            </w:pPr>
            <w:r>
              <w:t>D: die Meinung der Autorin/des Autors zusammenfassend wiedergeben</w:t>
            </w:r>
          </w:p>
          <w:p w:rsidR="00877858" w:rsidRDefault="00877858" w:rsidP="00477A27">
            <w:pPr>
              <w:pStyle w:val="KeinLeerraum"/>
              <w:suppressAutoHyphens/>
              <w:spacing w:before="120" w:after="120"/>
            </w:pPr>
            <w:r>
              <w:t>1.3.3 Produktion/Sprechen (SB-K3) - Sachverhalte und Informationen zusammenfassend wiedergeben (SB-K3.1)</w:t>
            </w:r>
          </w:p>
          <w:p w:rsidR="00877858" w:rsidRDefault="00877858" w:rsidP="00477A27">
            <w:pPr>
              <w:pStyle w:val="KeinLeerraum"/>
              <w:suppressAutoHyphens/>
              <w:spacing w:before="120" w:after="120"/>
            </w:pPr>
            <w:r>
              <w:t xml:space="preserve">D: </w:t>
            </w:r>
            <w:r w:rsidR="00BA5518">
              <w:t>wichtige Informationen aus Texten auf der Grundlage eigener Notizen nennen</w:t>
            </w:r>
          </w:p>
          <w:p w:rsidR="00BA5518" w:rsidRDefault="00BA5518" w:rsidP="00477A27">
            <w:pPr>
              <w:pStyle w:val="KeinLeerraum"/>
              <w:suppressAutoHyphens/>
              <w:spacing w:before="120" w:after="120"/>
            </w:pPr>
            <w:r>
              <w:t>Überlegungen zu einem Thema darlegen (SB-K3.2)</w:t>
            </w:r>
          </w:p>
          <w:p w:rsidR="005C16CC" w:rsidRPr="00202F49" w:rsidRDefault="00BA5518" w:rsidP="00477A27">
            <w:pPr>
              <w:pStyle w:val="KeinLeerraum"/>
              <w:suppressAutoHyphens/>
              <w:spacing w:before="120" w:after="120"/>
            </w:pPr>
            <w:r>
              <w:t>D: zu einem Sachverhalt oder zu Texten eigene Überlegungen äußern</w:t>
            </w:r>
          </w:p>
        </w:tc>
      </w:tr>
      <w:tr w:rsidR="00F5187C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F5187C" w:rsidRPr="008119C5" w:rsidRDefault="00F5187C" w:rsidP="00477A27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F17F92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477A27">
            <w:pPr>
              <w:tabs>
                <w:tab w:val="left" w:pos="840"/>
              </w:tabs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offen</w:t>
            </w:r>
            <w:r w:rsidR="00334567"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F17F92" w:rsidP="00477A27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halboffen</w:t>
            </w:r>
            <w:r w:rsidR="00334567">
              <w:rPr>
                <w:b/>
              </w:rPr>
              <w:tab/>
            </w:r>
            <w:r w:rsidR="00877858">
              <w:rPr>
                <w:b/>
              </w:rPr>
              <w:t>X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477A27">
            <w:pPr>
              <w:tabs>
                <w:tab w:val="left" w:pos="1735"/>
              </w:tabs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geschlossen</w:t>
            </w:r>
            <w:r w:rsidR="00334567">
              <w:rPr>
                <w:b/>
              </w:rPr>
              <w:tab/>
            </w:r>
          </w:p>
        </w:tc>
      </w:tr>
      <w:tr w:rsidR="00F17F92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F17F92" w:rsidRPr="008119C5" w:rsidRDefault="00F17F92" w:rsidP="00477A27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 xml:space="preserve">Erprobung </w:t>
            </w:r>
            <w:r w:rsidR="00971722"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</w:p>
        </w:tc>
      </w:tr>
      <w:tr w:rsidR="00F17F92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8A1768" w:rsidP="00477A27">
            <w:pPr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Datum</w:t>
            </w:r>
            <w:r w:rsidR="00F5187C">
              <w:rPr>
                <w:b/>
              </w:rPr>
              <w:t xml:space="preserve">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F17F92" w:rsidRPr="008119C5" w:rsidRDefault="00971722" w:rsidP="00477A27">
            <w:pPr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Jahrgangsstufe</w:t>
            </w:r>
            <w:r w:rsidR="00F17F92" w:rsidRPr="008119C5">
              <w:rPr>
                <w:b/>
              </w:rPr>
              <w:t>:</w:t>
            </w:r>
            <w:r w:rsidR="00F5187C">
              <w:rPr>
                <w:b/>
              </w:rPr>
              <w:t xml:space="preserve"> </w:t>
            </w:r>
            <w:r w:rsidR="00877858">
              <w:rPr>
                <w:b/>
              </w:rPr>
              <w:t>9/10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 w:themeColor="background1" w:themeShade="80"/>
            </w:tcBorders>
          </w:tcPr>
          <w:p w:rsidR="00F17F92" w:rsidRPr="008119C5" w:rsidRDefault="00F17F92" w:rsidP="00477A27">
            <w:pPr>
              <w:suppressAutoHyphens/>
              <w:spacing w:before="120" w:after="120" w:line="240" w:lineRule="auto"/>
              <w:rPr>
                <w:b/>
              </w:rPr>
            </w:pPr>
            <w:r w:rsidRPr="008119C5">
              <w:rPr>
                <w:b/>
              </w:rPr>
              <w:t>Schulart:</w:t>
            </w:r>
            <w:r w:rsidR="00F5187C">
              <w:rPr>
                <w:b/>
              </w:rPr>
              <w:t xml:space="preserve"> </w:t>
            </w:r>
          </w:p>
        </w:tc>
      </w:tr>
      <w:tr w:rsidR="00F5187C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F5187C" w:rsidRDefault="00F5187C" w:rsidP="00477A27">
            <w:pPr>
              <w:suppressAutoHyphens/>
              <w:spacing w:before="120" w:after="120" w:line="240" w:lineRule="auto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 w:themeColor="background1" w:themeShade="80"/>
            </w:tcBorders>
          </w:tcPr>
          <w:p w:rsidR="00F5187C" w:rsidRPr="008A1768" w:rsidRDefault="00BA5518" w:rsidP="00477A27">
            <w:pPr>
              <w:suppressAutoHyphens/>
              <w:spacing w:before="120" w:after="120" w:line="240" w:lineRule="auto"/>
            </w:pPr>
            <w:r>
              <w:t>Demokratie und Diktatur: Alltag, Geschichts</w:t>
            </w:r>
            <w:r w:rsidR="00877858">
              <w:t>kultur</w:t>
            </w:r>
          </w:p>
        </w:tc>
      </w:tr>
    </w:tbl>
    <w:p w:rsidR="00937B60" w:rsidRDefault="00937B60" w:rsidP="00477A27">
      <w:pPr>
        <w:suppressAutoHyphens/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5187C" w:rsidRDefault="00F5187C" w:rsidP="00477A27">
      <w:pPr>
        <w:suppressAutoHyphens/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477A27" w:rsidRPr="00F5187C" w:rsidRDefault="00477A27" w:rsidP="00477A27">
      <w:pPr>
        <w:suppressAutoHyphens/>
        <w:spacing w:before="60" w:after="60"/>
        <w:rPr>
          <w:b/>
          <w:sz w:val="24"/>
          <w:szCs w:val="24"/>
        </w:rPr>
      </w:pPr>
    </w:p>
    <w:p w:rsidR="00BA5518" w:rsidRPr="009C6133" w:rsidRDefault="00BA5518" w:rsidP="00477A27">
      <w:pPr>
        <w:suppressAutoHyphens/>
        <w:spacing w:line="240" w:lineRule="auto"/>
        <w:rPr>
          <w:rFonts w:eastAsiaTheme="minorHAnsi" w:cs="Arial"/>
        </w:rPr>
      </w:pPr>
      <w:r w:rsidRPr="009C6133">
        <w:rPr>
          <w:rFonts w:eastAsiaTheme="minorHAnsi" w:cs="Arial"/>
        </w:rPr>
        <w:t xml:space="preserve">Um sich </w:t>
      </w:r>
      <w:r>
        <w:rPr>
          <w:rFonts w:eastAsiaTheme="minorHAnsi" w:cs="Arial"/>
        </w:rPr>
        <w:t xml:space="preserve">gegenseitig </w:t>
      </w:r>
      <w:r w:rsidRPr="009C6133">
        <w:rPr>
          <w:rFonts w:eastAsiaTheme="minorHAnsi" w:cs="Arial"/>
        </w:rPr>
        <w:t>auf neue Freizeitangebote aufmerksam zu machen, finden Jugendliche sehr unterschiedliche Kommunikationswege. Doch welche Möglichkeiten der Informationsverbreitung boten sich Jugendlichen unter den Bedingungen der SED-Diktatur und wie versuchten die Sicherheitsorgane der DDR, diese Kanäle zu kontrollieren</w:t>
      </w:r>
      <w:r>
        <w:rPr>
          <w:rFonts w:eastAsiaTheme="minorHAnsi" w:cs="Arial"/>
        </w:rPr>
        <w:t>?</w:t>
      </w:r>
    </w:p>
    <w:p w:rsidR="00BA5518" w:rsidRPr="009C6133" w:rsidRDefault="00BA5518" w:rsidP="00477A27">
      <w:pPr>
        <w:suppressAutoHyphens/>
        <w:spacing w:line="240" w:lineRule="auto"/>
        <w:rPr>
          <w:rFonts w:eastAsiaTheme="minorHAnsi" w:cs="Arial"/>
        </w:rPr>
      </w:pPr>
    </w:p>
    <w:p w:rsidR="00BA5518" w:rsidRDefault="00BA5518" w:rsidP="00477A27">
      <w:pPr>
        <w:pStyle w:val="Listenabsatz"/>
        <w:numPr>
          <w:ilvl w:val="0"/>
          <w:numId w:val="12"/>
        </w:numPr>
        <w:suppressAutoHyphens/>
        <w:spacing w:line="240" w:lineRule="auto"/>
        <w:rPr>
          <w:rFonts w:eastAsiaTheme="minorHAnsi" w:cs="Arial"/>
        </w:rPr>
      </w:pPr>
      <w:r w:rsidRPr="009C6133">
        <w:rPr>
          <w:rFonts w:eastAsiaTheme="minorHAnsi" w:cs="Arial"/>
        </w:rPr>
        <w:t>Benenne die beiden Interessengruppen, die das Foto bzw. den abgebildeten Schriftzug angefertigt haben.</w:t>
      </w:r>
    </w:p>
    <w:p w:rsidR="00BA5518" w:rsidRPr="009C6133" w:rsidRDefault="00BA5518" w:rsidP="00477A27">
      <w:pPr>
        <w:pStyle w:val="Listenabsatz"/>
        <w:suppressAutoHyphens/>
        <w:spacing w:line="240" w:lineRule="auto"/>
        <w:ind w:left="720"/>
        <w:rPr>
          <w:rFonts w:eastAsiaTheme="minorHAnsi" w:cs="Arial"/>
        </w:rPr>
      </w:pPr>
    </w:p>
    <w:p w:rsidR="00BA5518" w:rsidRPr="009C6133" w:rsidRDefault="00BA5518" w:rsidP="00477A27">
      <w:pPr>
        <w:pStyle w:val="Listenabsatz"/>
        <w:numPr>
          <w:ilvl w:val="0"/>
          <w:numId w:val="12"/>
        </w:numPr>
        <w:suppressAutoHyphens/>
        <w:spacing w:line="240" w:lineRule="auto"/>
        <w:rPr>
          <w:rFonts w:eastAsiaTheme="minorHAnsi" w:cs="Arial"/>
        </w:rPr>
      </w:pPr>
      <w:r w:rsidRPr="009C6133">
        <w:rPr>
          <w:rFonts w:eastAsiaTheme="minorHAnsi" w:cs="Arial"/>
        </w:rPr>
        <w:t xml:space="preserve">Begründe </w:t>
      </w:r>
      <w:r w:rsidR="00904CFD">
        <w:rPr>
          <w:rFonts w:eastAsiaTheme="minorHAnsi" w:cs="Arial"/>
        </w:rPr>
        <w:t>d</w:t>
      </w:r>
      <w:r w:rsidRPr="009C6133">
        <w:rPr>
          <w:rFonts w:eastAsiaTheme="minorHAnsi" w:cs="Arial"/>
        </w:rPr>
        <w:t>eine Entscheidung.</w:t>
      </w:r>
    </w:p>
    <w:p w:rsidR="00BA5518" w:rsidRDefault="00BA5518" w:rsidP="00477A27">
      <w:pPr>
        <w:suppressAutoHyphens/>
        <w:spacing w:before="60" w:after="60"/>
        <w:rPr>
          <w:rFonts w:cs="Arial"/>
          <w:b/>
          <w:sz w:val="24"/>
          <w:szCs w:val="24"/>
        </w:rPr>
      </w:pPr>
    </w:p>
    <w:p w:rsidR="00BA5518" w:rsidRDefault="00BA5518" w:rsidP="00477A27">
      <w:pPr>
        <w:suppressAutoHyphens/>
        <w:spacing w:before="60" w:after="60"/>
        <w:rPr>
          <w:rFonts w:cs="Arial"/>
          <w:b/>
          <w:sz w:val="24"/>
          <w:szCs w:val="24"/>
        </w:rPr>
      </w:pPr>
    </w:p>
    <w:p w:rsidR="00BA5518" w:rsidRDefault="00BA5518" w:rsidP="00477A27">
      <w:pPr>
        <w:suppressAutoHyphens/>
        <w:spacing w:before="60" w:after="60"/>
        <w:rPr>
          <w:rFonts w:cs="Arial"/>
          <w:b/>
          <w:sz w:val="24"/>
          <w:szCs w:val="24"/>
        </w:rPr>
      </w:pPr>
    </w:p>
    <w:p w:rsidR="00BA5518" w:rsidRPr="007B6110" w:rsidRDefault="00BA5518" w:rsidP="00477A27">
      <w:pPr>
        <w:suppressAutoHyphens/>
        <w:spacing w:line="240" w:lineRule="auto"/>
        <w:rPr>
          <w:rFonts w:eastAsiaTheme="minorHAnsi" w:cs="Arial"/>
        </w:rPr>
      </w:pPr>
    </w:p>
    <w:tbl>
      <w:tblPr>
        <w:tblStyle w:val="Tabellengitternetz"/>
        <w:tblW w:w="0" w:type="auto"/>
        <w:tblLook w:val="04A0"/>
      </w:tblPr>
      <w:tblGrid>
        <w:gridCol w:w="9286"/>
      </w:tblGrid>
      <w:tr w:rsidR="00BA5518" w:rsidTr="006472B9">
        <w:tc>
          <w:tcPr>
            <w:tcW w:w="9246" w:type="dxa"/>
          </w:tcPr>
          <w:p w:rsidR="00BA5518" w:rsidRPr="009C6133" w:rsidRDefault="00BA5518" w:rsidP="00477A27">
            <w:pPr>
              <w:suppressAutoHyphens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Foto von einer Straße in Dessau: </w:t>
            </w:r>
            <w:r w:rsidRPr="009C6133">
              <w:rPr>
                <w:rFonts w:cs="Arial"/>
                <w:b/>
              </w:rPr>
              <w:t>Schmiererei oder Straftat?</w:t>
            </w:r>
          </w:p>
          <w:p w:rsidR="00BA5518" w:rsidRDefault="00BA5518" w:rsidP="00477A27">
            <w:pPr>
              <w:suppressAutoHyphens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>Im August und September 1969 ging u</w:t>
            </w:r>
            <w:r w:rsidRPr="009C6133">
              <w:rPr>
                <w:rFonts w:cs="Arial"/>
                <w:i/>
                <w:sz w:val="20"/>
                <w:szCs w:val="20"/>
              </w:rPr>
              <w:t xml:space="preserve">nter Jugendlichen </w:t>
            </w:r>
            <w:r>
              <w:rPr>
                <w:rFonts w:cs="Arial"/>
                <w:i/>
                <w:sz w:val="20"/>
                <w:szCs w:val="20"/>
              </w:rPr>
              <w:t xml:space="preserve">ein Gerücht um, dass </w:t>
            </w:r>
            <w:r w:rsidRPr="009C6133">
              <w:rPr>
                <w:rFonts w:cs="Arial"/>
                <w:i/>
                <w:sz w:val="20"/>
                <w:szCs w:val="20"/>
              </w:rPr>
              <w:t>die englische Rockgruppe Rolling Stone</w:t>
            </w:r>
            <w:r>
              <w:rPr>
                <w:rFonts w:cs="Arial"/>
                <w:i/>
                <w:sz w:val="20"/>
                <w:szCs w:val="20"/>
              </w:rPr>
              <w:t>s</w:t>
            </w:r>
            <w:r w:rsidRPr="009C6133">
              <w:rPr>
                <w:rFonts w:cs="Arial"/>
                <w:i/>
                <w:sz w:val="20"/>
                <w:szCs w:val="20"/>
              </w:rPr>
              <w:t xml:space="preserve"> ein Konzert auf dem Dach des </w:t>
            </w:r>
            <w:r>
              <w:rPr>
                <w:rFonts w:cs="Arial"/>
                <w:i/>
                <w:sz w:val="20"/>
                <w:szCs w:val="20"/>
              </w:rPr>
              <w:t>Zeitungsverlages Springer</w:t>
            </w:r>
            <w:r w:rsidRPr="009C6133">
              <w:rPr>
                <w:rFonts w:cs="Arial"/>
                <w:i/>
                <w:sz w:val="20"/>
                <w:szCs w:val="20"/>
              </w:rPr>
              <w:t xml:space="preserve"> in der Nähe der </w:t>
            </w:r>
            <w:r>
              <w:rPr>
                <w:rFonts w:cs="Arial"/>
                <w:i/>
                <w:sz w:val="20"/>
                <w:szCs w:val="20"/>
              </w:rPr>
              <w:t xml:space="preserve">Berliner </w:t>
            </w:r>
            <w:r w:rsidRPr="009C6133">
              <w:rPr>
                <w:rFonts w:cs="Arial"/>
                <w:i/>
                <w:sz w:val="20"/>
                <w:szCs w:val="20"/>
              </w:rPr>
              <w:t xml:space="preserve">Mauer geben werde. </w:t>
            </w:r>
          </w:p>
          <w:p w:rsidR="00BA5518" w:rsidRPr="00F52945" w:rsidRDefault="00BA5518" w:rsidP="00904CFD">
            <w:pPr>
              <w:suppressAutoHyphens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In Dessau schrieben Jugendliche in der Nacht zum 14. September 1969 auf eine Straße: „ROLLING STONES FANS FAHRT NACH BER“. Am Morgen des besagten Tages nahm die Kriminalpolizei das abgebildete </w:t>
            </w:r>
            <w:r w:rsidRPr="009C6133">
              <w:rPr>
                <w:rFonts w:cs="Arial"/>
                <w:i/>
                <w:sz w:val="20"/>
                <w:szCs w:val="20"/>
              </w:rPr>
              <w:t>Tatortfoto</w:t>
            </w:r>
            <w:r>
              <w:rPr>
                <w:rFonts w:cs="Arial"/>
                <w:i/>
                <w:sz w:val="20"/>
                <w:szCs w:val="20"/>
              </w:rPr>
              <w:t xml:space="preserve"> auf</w:t>
            </w:r>
            <w:r w:rsidRPr="009C6133">
              <w:rPr>
                <w:rFonts w:cs="Arial"/>
                <w:i/>
                <w:sz w:val="20"/>
                <w:szCs w:val="20"/>
              </w:rPr>
              <w:t xml:space="preserve">. </w:t>
            </w:r>
            <w:r>
              <w:rPr>
                <w:rFonts w:cs="Arial"/>
                <w:i/>
                <w:sz w:val="20"/>
                <w:szCs w:val="20"/>
              </w:rPr>
              <w:t>Nur wenige Tage später wurde die Ermittlungen an Stasi</w:t>
            </w:r>
            <w:r w:rsidR="00904CFD">
              <w:rPr>
                <w:rFonts w:cs="Arial"/>
                <w:i/>
                <w:sz w:val="20"/>
                <w:szCs w:val="20"/>
              </w:rPr>
              <w:t>m</w:t>
            </w:r>
            <w:r>
              <w:rPr>
                <w:rFonts w:cs="Arial"/>
                <w:i/>
                <w:sz w:val="20"/>
                <w:szCs w:val="20"/>
              </w:rPr>
              <w:t>itarbeiter übergeben.</w:t>
            </w:r>
          </w:p>
        </w:tc>
      </w:tr>
      <w:tr w:rsidR="00BA5518" w:rsidTr="006472B9">
        <w:tc>
          <w:tcPr>
            <w:tcW w:w="9246" w:type="dxa"/>
          </w:tcPr>
          <w:p w:rsidR="00BA5518" w:rsidRDefault="002A08F7" w:rsidP="00477A27">
            <w:pPr>
              <w:suppressAutoHyphens/>
              <w:spacing w:before="60" w:after="60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5745540" cy="2551814"/>
                  <wp:effectExtent l="19050" t="0" r="756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2722" b="16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540" cy="255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16F" w:rsidRPr="003A316F" w:rsidRDefault="00BA5518" w:rsidP="00477A27">
      <w:pPr>
        <w:suppressAutoHyphens/>
        <w:spacing w:line="240" w:lineRule="auto"/>
        <w:rPr>
          <w:rFonts w:eastAsiaTheme="minorHAnsi" w:cs="Arial"/>
          <w:b/>
          <w:i/>
          <w:sz w:val="20"/>
          <w:szCs w:val="20"/>
        </w:rPr>
      </w:pPr>
      <w:r w:rsidRPr="009C6133">
        <w:rPr>
          <w:rFonts w:cs="Arial"/>
          <w:i/>
          <w:sz w:val="20"/>
          <w:szCs w:val="20"/>
        </w:rPr>
        <w:t>Fundort: Gefängnis statt Rolling Stones. Ein Gerücht, die Stasi und die Folgen; Berlin BStU, 2014, S. 31</w:t>
      </w:r>
      <w:r>
        <w:rPr>
          <w:rFonts w:cs="Arial"/>
          <w:i/>
          <w:sz w:val="20"/>
          <w:szCs w:val="20"/>
        </w:rPr>
        <w:t xml:space="preserve">; in: </w:t>
      </w:r>
      <w:hyperlink r:id="rId11" w:history="1">
        <w:r w:rsidR="003A316F" w:rsidRPr="004359C9">
          <w:rPr>
            <w:rStyle w:val="Hyperlink"/>
            <w:rFonts w:eastAsiaTheme="minorHAnsi" w:cs="Arial"/>
            <w:i/>
            <w:sz w:val="20"/>
            <w:szCs w:val="20"/>
          </w:rPr>
          <w:t>https://www.bstu.bund.de/DE/Wissen/Publikationen/Publikationen/E_bstu_rolling-stones.pdf?__blob=publicationFile</w:t>
        </w:r>
      </w:hyperlink>
      <w:r w:rsidR="003A316F">
        <w:rPr>
          <w:rFonts w:eastAsiaTheme="minorHAnsi" w:cs="Arial"/>
          <w:i/>
          <w:sz w:val="20"/>
          <w:szCs w:val="20"/>
        </w:rPr>
        <w:t xml:space="preserve"> </w:t>
      </w:r>
      <w:r w:rsidR="003A316F" w:rsidRPr="003A316F">
        <w:rPr>
          <w:rFonts w:eastAsiaTheme="minorHAnsi" w:cs="Arial"/>
          <w:b/>
          <w:i/>
          <w:sz w:val="20"/>
          <w:szCs w:val="20"/>
        </w:rPr>
        <w:t>© BStU 2014</w:t>
      </w:r>
    </w:p>
    <w:p w:rsidR="00BA5518" w:rsidRDefault="00BA5518" w:rsidP="00477A27">
      <w:pPr>
        <w:suppressAutoHyphens/>
        <w:spacing w:line="240" w:lineRule="auto"/>
        <w:rPr>
          <w:rFonts w:eastAsiaTheme="minorHAnsi" w:cs="Arial"/>
          <w:i/>
          <w:sz w:val="20"/>
          <w:szCs w:val="20"/>
        </w:rPr>
      </w:pPr>
    </w:p>
    <w:p w:rsidR="00BA5518" w:rsidRDefault="00BA5518" w:rsidP="00477A27">
      <w:pPr>
        <w:suppressAutoHyphens/>
        <w:spacing w:line="240" w:lineRule="auto"/>
        <w:rPr>
          <w:rFonts w:eastAsiaTheme="minorHAnsi" w:cs="Arial"/>
          <w:i/>
          <w:sz w:val="20"/>
          <w:szCs w:val="20"/>
        </w:rPr>
      </w:pPr>
    </w:p>
    <w:p w:rsidR="00477A27" w:rsidRDefault="00477A27" w:rsidP="00477A27">
      <w:pPr>
        <w:pStyle w:val="Listenabsatz"/>
        <w:suppressAutoHyphens/>
        <w:spacing w:before="60" w:after="60"/>
        <w:ind w:left="0"/>
        <w:rPr>
          <w:rFonts w:eastAsiaTheme="minorHAnsi" w:cs="Arial"/>
        </w:rPr>
      </w:pPr>
    </w:p>
    <w:p w:rsidR="003A316F" w:rsidRDefault="003A316F" w:rsidP="00477A27">
      <w:pPr>
        <w:pStyle w:val="Listenabsatz"/>
        <w:suppressAutoHyphens/>
        <w:spacing w:before="60" w:after="60"/>
        <w:ind w:left="0"/>
        <w:rPr>
          <w:rFonts w:eastAsiaTheme="minorHAnsi" w:cs="Arial"/>
        </w:rPr>
      </w:pPr>
    </w:p>
    <w:p w:rsidR="00477A27" w:rsidRDefault="00477A27" w:rsidP="00477A27">
      <w:pPr>
        <w:pStyle w:val="Listenabsatz"/>
        <w:suppressAutoHyphens/>
        <w:spacing w:before="60" w:after="60"/>
        <w:ind w:left="0"/>
        <w:rPr>
          <w:rFonts w:eastAsiaTheme="minorHAnsi" w:cs="Arial"/>
        </w:rPr>
      </w:pPr>
    </w:p>
    <w:p w:rsidR="00BA5518" w:rsidRDefault="00BA5518" w:rsidP="00477A27">
      <w:pPr>
        <w:pStyle w:val="Listenabsatz"/>
        <w:suppressAutoHyphens/>
        <w:spacing w:before="60" w:after="60"/>
        <w:ind w:left="0"/>
        <w:rPr>
          <w:rFonts w:eastAsiaTheme="minorHAnsi" w:cs="Arial"/>
        </w:rPr>
      </w:pPr>
      <w:r w:rsidRPr="00E665BD">
        <w:rPr>
          <w:rFonts w:cs="Arial"/>
          <w:i/>
          <w:noProof/>
          <w:sz w:val="20"/>
          <w:szCs w:val="20"/>
          <w:lang w:eastAsia="de-DE"/>
        </w:rPr>
        <w:drawing>
          <wp:inline distT="0" distB="0" distL="0" distR="0">
            <wp:extent cx="1227411" cy="429442"/>
            <wp:effectExtent l="19050" t="0" r="0" b="0"/>
            <wp:docPr id="5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5BD">
        <w:rPr>
          <w:rFonts w:eastAsiaTheme="minorHAnsi" w:cs="Arial"/>
        </w:rPr>
        <w:t>LISUM</w:t>
      </w:r>
    </w:p>
    <w:p w:rsidR="003A316F" w:rsidRPr="003A316F" w:rsidRDefault="003A316F" w:rsidP="00477A27">
      <w:pPr>
        <w:pStyle w:val="Listenabsatz"/>
        <w:suppressAutoHyphens/>
        <w:spacing w:before="60" w:after="60"/>
        <w:ind w:left="0"/>
        <w:rPr>
          <w:rFonts w:eastAsiaTheme="minorHAnsi" w:cs="Arial"/>
          <w:sz w:val="16"/>
          <w:szCs w:val="16"/>
        </w:rPr>
      </w:pPr>
      <w:r>
        <w:rPr>
          <w:rFonts w:cs="Arial"/>
          <w:sz w:val="16"/>
          <w:szCs w:val="16"/>
        </w:rPr>
        <w:t>„</w:t>
      </w:r>
      <w:r w:rsidRPr="003A316F">
        <w:rPr>
          <w:rFonts w:cs="Arial"/>
          <w:sz w:val="16"/>
          <w:szCs w:val="16"/>
        </w:rPr>
        <w:t>Foto von einer Straße in Dessau: Schmiererei oder Straftat?</w:t>
      </w:r>
      <w:r>
        <w:rPr>
          <w:rFonts w:cs="Arial"/>
          <w:sz w:val="16"/>
          <w:szCs w:val="16"/>
        </w:rPr>
        <w:t>“</w:t>
      </w:r>
      <w:r w:rsidRPr="003A316F">
        <w:rPr>
          <w:rFonts w:cs="Arial"/>
          <w:sz w:val="16"/>
          <w:szCs w:val="16"/>
        </w:rPr>
        <w:t xml:space="preserve">: </w:t>
      </w:r>
      <w:r w:rsidRPr="003A316F">
        <w:rPr>
          <w:rFonts w:eastAsiaTheme="minorHAnsi" w:cs="Arial"/>
          <w:sz w:val="16"/>
          <w:szCs w:val="16"/>
        </w:rPr>
        <w:t>© BStU 2014</w:t>
      </w:r>
    </w:p>
    <w:p w:rsidR="00F5187C" w:rsidRDefault="00F5187C" w:rsidP="00477A27">
      <w:pPr>
        <w:suppressAutoHyphens/>
        <w:spacing w:before="60" w:after="60"/>
        <w:rPr>
          <w:b/>
        </w:rPr>
      </w:pPr>
      <w:r w:rsidRPr="008119C5">
        <w:rPr>
          <w:b/>
        </w:rPr>
        <w:lastRenderedPageBreak/>
        <w:t>Erwartungshorizont</w:t>
      </w:r>
      <w:r>
        <w:rPr>
          <w:b/>
        </w:rPr>
        <w:t>:</w:t>
      </w:r>
    </w:p>
    <w:p w:rsidR="00BA5518" w:rsidRDefault="00BA5518" w:rsidP="00477A27">
      <w:pPr>
        <w:pStyle w:val="KeinLeerraum"/>
        <w:suppressAutoHyphens/>
        <w:rPr>
          <w:rFonts w:cs="Arial"/>
        </w:rPr>
      </w:pPr>
    </w:p>
    <w:p w:rsidR="00BA5518" w:rsidRPr="009C6133" w:rsidRDefault="00BA5518" w:rsidP="00477A27">
      <w:pPr>
        <w:pStyle w:val="KeinLeerraum"/>
        <w:suppressAutoHyphens/>
        <w:rPr>
          <w:rFonts w:cs="Arial"/>
        </w:rPr>
      </w:pPr>
      <w:r w:rsidRPr="009C6133">
        <w:rPr>
          <w:rFonts w:cs="Arial"/>
        </w:rPr>
        <w:t>Zu 1./2.</w:t>
      </w:r>
    </w:p>
    <w:p w:rsidR="00BA5518" w:rsidRPr="009C6133" w:rsidRDefault="00BA5518" w:rsidP="00904CFD">
      <w:r>
        <w:t>Die</w:t>
      </w:r>
      <w:r w:rsidRPr="009C6133">
        <w:t xml:space="preserve"> Schülerinnen und Schüler </w:t>
      </w:r>
      <w:r>
        <w:t xml:space="preserve">weisen am konkreten Beispiel nach, dass sie </w:t>
      </w:r>
      <w:r w:rsidRPr="009C6133">
        <w:t>gruppenspezif</w:t>
      </w:r>
      <w:r w:rsidRPr="009C6133">
        <w:t>i</w:t>
      </w:r>
      <w:r w:rsidRPr="009C6133">
        <w:t xml:space="preserve">sche Interessen </w:t>
      </w:r>
      <w:r>
        <w:t xml:space="preserve">und </w:t>
      </w:r>
      <w:r w:rsidRPr="009C6133">
        <w:t>Ziele</w:t>
      </w:r>
      <w:r>
        <w:t xml:space="preserve"> erkennen und begründen können</w:t>
      </w:r>
      <w:r w:rsidRPr="009C6133">
        <w:t xml:space="preserve">. </w:t>
      </w:r>
    </w:p>
    <w:p w:rsidR="00BA5518" w:rsidRPr="009C6133" w:rsidRDefault="00BA5518" w:rsidP="00904CFD">
      <w:r w:rsidRPr="009C6133">
        <w:t xml:space="preserve">Aufgabe der Sicherheitsorgane der DDR - hier der Kriminalpolizei (und später der Stasi) - war es, die Macht der SED zu stützen, </w:t>
      </w:r>
      <w:r>
        <w:t>westliche Einflussnahme zu erkennen und Maßna</w:t>
      </w:r>
      <w:r>
        <w:t>h</w:t>
      </w:r>
      <w:r>
        <w:t>men dagegen einzuleiten</w:t>
      </w:r>
      <w:r w:rsidRPr="009C6133">
        <w:t xml:space="preserve">. </w:t>
      </w:r>
    </w:p>
    <w:p w:rsidR="00BA5518" w:rsidRDefault="00BA5518" w:rsidP="00904CFD">
      <w:r w:rsidRPr="009C6133">
        <w:t xml:space="preserve">Die Schülerinnen und Schüler </w:t>
      </w:r>
      <w:r>
        <w:t>sollten erkennen und begründen, dass d</w:t>
      </w:r>
      <w:r w:rsidRPr="009C6133">
        <w:t xml:space="preserve">er </w:t>
      </w:r>
      <w:r w:rsidR="00904CFD">
        <w:t xml:space="preserve">unvollständige Schriftzug von einem oder mehreren </w:t>
      </w:r>
      <w:r w:rsidRPr="009C6133">
        <w:t xml:space="preserve">Fans </w:t>
      </w:r>
      <w:r>
        <w:t xml:space="preserve">der englischen Band </w:t>
      </w:r>
      <w:r w:rsidRPr="009C6133">
        <w:t>Rolling Stone</w:t>
      </w:r>
      <w:r>
        <w:t>s</w:t>
      </w:r>
      <w:r w:rsidRPr="009C6133">
        <w:t xml:space="preserve"> </w:t>
      </w:r>
      <w:r w:rsidR="00904CFD">
        <w:t xml:space="preserve">angefertigt worden war, mit dem sie </w:t>
      </w:r>
      <w:r w:rsidRPr="009C6133">
        <w:t xml:space="preserve">dazu auffordern </w:t>
      </w:r>
      <w:r>
        <w:t xml:space="preserve">wollten, </w:t>
      </w:r>
      <w:r w:rsidRPr="009C6133">
        <w:t>nach Berlin zu fahren. Sie hofften darauf, dort ein</w:t>
      </w:r>
      <w:r>
        <w:t xml:space="preserve">en Auftritt </w:t>
      </w:r>
      <w:r w:rsidRPr="009C6133">
        <w:t xml:space="preserve">ihrer Lieblingsband miterleben zu können. </w:t>
      </w:r>
    </w:p>
    <w:p w:rsidR="00C2144F" w:rsidRDefault="00BA5518" w:rsidP="00904CFD">
      <w:pPr>
        <w:rPr>
          <w:b/>
        </w:rPr>
      </w:pPr>
      <w:r>
        <w:t>Dahingegen waren die Aktivitäten der Sicherheitsorgane der DDR darauf gerichtet, zu ermi</w:t>
      </w:r>
      <w:r>
        <w:t>t</w:t>
      </w:r>
      <w:r>
        <w:t xml:space="preserve">teln, von wem der Schriftzug angelegt </w:t>
      </w:r>
      <w:r w:rsidR="00904CFD">
        <w:t>worden war und wer s</w:t>
      </w:r>
      <w:r>
        <w:t>ich davon hätte motivieren la</w:t>
      </w:r>
      <w:r>
        <w:t>s</w:t>
      </w:r>
      <w:r>
        <w:t>sen können.</w:t>
      </w:r>
    </w:p>
    <w:p w:rsidR="00420481" w:rsidRDefault="00BA5518" w:rsidP="00904CFD">
      <w:pPr>
        <w:rPr>
          <w:b/>
        </w:rPr>
      </w:pPr>
      <w:r>
        <w:rPr>
          <w:b/>
        </w:rPr>
        <w:tab/>
      </w: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3A316F" w:rsidRDefault="003A316F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477A27" w:rsidRDefault="00477A27" w:rsidP="00BF22FF">
      <w:pPr>
        <w:spacing w:before="60" w:after="60"/>
      </w:pPr>
    </w:p>
    <w:p w:rsidR="00C2144F" w:rsidRDefault="00420481" w:rsidP="00E1225A">
      <w:pPr>
        <w:spacing w:before="60" w:after="60"/>
      </w:pPr>
      <w:r w:rsidRPr="00420481">
        <w:rPr>
          <w:b/>
          <w:noProof/>
          <w:lang w:eastAsia="de-DE"/>
        </w:rPr>
        <w:drawing>
          <wp:inline distT="0" distB="0" distL="0" distR="0">
            <wp:extent cx="1227411" cy="429442"/>
            <wp:effectExtent l="1905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b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11" cy="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481">
        <w:t xml:space="preserve"> LISUM</w:t>
      </w:r>
    </w:p>
    <w:p w:rsidR="008119C5" w:rsidRPr="00C2144F" w:rsidRDefault="003A316F" w:rsidP="003A316F">
      <w:pPr>
        <w:pStyle w:val="Listenabsatz"/>
        <w:suppressAutoHyphens/>
        <w:spacing w:before="60" w:after="60"/>
        <w:ind w:left="0"/>
        <w:rPr>
          <w:sz w:val="2"/>
          <w:szCs w:val="2"/>
        </w:rPr>
      </w:pPr>
      <w:r>
        <w:rPr>
          <w:rFonts w:cs="Arial"/>
          <w:sz w:val="16"/>
          <w:szCs w:val="16"/>
        </w:rPr>
        <w:t>„</w:t>
      </w:r>
      <w:r w:rsidRPr="003A316F">
        <w:rPr>
          <w:rFonts w:cs="Arial"/>
          <w:sz w:val="16"/>
          <w:szCs w:val="16"/>
        </w:rPr>
        <w:t>Foto von einer Straße in Dessau: Schmiererei oder Straftat?</w:t>
      </w:r>
      <w:r>
        <w:rPr>
          <w:rFonts w:cs="Arial"/>
          <w:sz w:val="16"/>
          <w:szCs w:val="16"/>
        </w:rPr>
        <w:t>“</w:t>
      </w:r>
      <w:r w:rsidRPr="003A316F">
        <w:rPr>
          <w:rFonts w:cs="Arial"/>
          <w:sz w:val="16"/>
          <w:szCs w:val="16"/>
        </w:rPr>
        <w:t xml:space="preserve">: </w:t>
      </w:r>
      <w:r w:rsidRPr="003A316F">
        <w:rPr>
          <w:rFonts w:eastAsiaTheme="minorHAnsi" w:cs="Arial"/>
          <w:sz w:val="16"/>
          <w:szCs w:val="16"/>
        </w:rPr>
        <w:t>© BStU 2014</w:t>
      </w:r>
    </w:p>
    <w:sectPr w:rsidR="008119C5" w:rsidRPr="00C2144F" w:rsidSect="004851BE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260" w:rsidRDefault="009F0260" w:rsidP="00837EC7">
      <w:pPr>
        <w:spacing w:line="240" w:lineRule="auto"/>
      </w:pPr>
      <w:r>
        <w:separator/>
      </w:r>
    </w:p>
  </w:endnote>
  <w:endnote w:type="continuationSeparator" w:id="0">
    <w:p w:rsidR="009F0260" w:rsidRDefault="009F0260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24935"/>
      <w:docPartObj>
        <w:docPartGallery w:val="Page Numbers (Bottom of Page)"/>
        <w:docPartUnique/>
      </w:docPartObj>
    </w:sdtPr>
    <w:sdtContent>
      <w:p w:rsidR="004F3656" w:rsidRDefault="004F3656" w:rsidP="00937B60">
        <w:pPr>
          <w:pStyle w:val="Fuzeile"/>
          <w:tabs>
            <w:tab w:val="clear" w:pos="4536"/>
          </w:tabs>
          <w:jc w:val="center"/>
        </w:pPr>
        <w:r>
          <w:tab/>
        </w:r>
        <w:fldSimple w:instr=" PAGE   \* MERGEFORMAT ">
          <w:r w:rsidR="007039F4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260" w:rsidRDefault="009F0260" w:rsidP="00837EC7">
      <w:pPr>
        <w:spacing w:line="240" w:lineRule="auto"/>
      </w:pPr>
      <w:r>
        <w:separator/>
      </w:r>
    </w:p>
  </w:footnote>
  <w:footnote w:type="continuationSeparator" w:id="0">
    <w:p w:rsidR="009F0260" w:rsidRDefault="009F0260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656" w:rsidRPr="00142DFA" w:rsidRDefault="004F3656" w:rsidP="00F5187C">
    <w:pPr>
      <w:pStyle w:val="Kopfzeile"/>
      <w:pBdr>
        <w:bottom w:val="single" w:sz="12" w:space="1" w:color="808080" w:themeColor="background1" w:themeShade="80"/>
      </w:pBdr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A4433A"/>
    <w:multiLevelType w:val="hybridMultilevel"/>
    <w:tmpl w:val="40681F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592DB2"/>
    <w:multiLevelType w:val="hybridMultilevel"/>
    <w:tmpl w:val="A132641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4"/>
  </w:num>
  <w:num w:numId="5">
    <w:abstractNumId w:val="10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7"/>
  </w:num>
  <w:num w:numId="11">
    <w:abstractNumId w:val="9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attachedTemplate r:id="rId1"/>
  <w:documentProtection w:edit="forms" w:enforcement="0"/>
  <w:defaultTabStop w:val="708"/>
  <w:autoHyphenation/>
  <w:hyphenationZone w:val="425"/>
  <w:characterSpacingControl w:val="doNotCompress"/>
  <w:hdrShapeDefaults>
    <o:shapedefaults v:ext="edit" spidmax="84993"/>
  </w:hdrShapeDefaults>
  <w:footnotePr>
    <w:footnote w:id="-1"/>
    <w:footnote w:id="0"/>
  </w:footnotePr>
  <w:endnotePr>
    <w:endnote w:id="-1"/>
    <w:endnote w:id="0"/>
  </w:endnotePr>
  <w:compat/>
  <w:rsids>
    <w:rsidRoot w:val="00511575"/>
    <w:rsid w:val="0004165F"/>
    <w:rsid w:val="00051309"/>
    <w:rsid w:val="000636E4"/>
    <w:rsid w:val="000A2A61"/>
    <w:rsid w:val="000A4B8B"/>
    <w:rsid w:val="00133562"/>
    <w:rsid w:val="00136172"/>
    <w:rsid w:val="00142DFA"/>
    <w:rsid w:val="00155F4E"/>
    <w:rsid w:val="001634E6"/>
    <w:rsid w:val="00163D87"/>
    <w:rsid w:val="001821B5"/>
    <w:rsid w:val="00183C70"/>
    <w:rsid w:val="00185133"/>
    <w:rsid w:val="001A71B9"/>
    <w:rsid w:val="001B043E"/>
    <w:rsid w:val="001C3197"/>
    <w:rsid w:val="001D4596"/>
    <w:rsid w:val="001F319E"/>
    <w:rsid w:val="00202F49"/>
    <w:rsid w:val="00206E1F"/>
    <w:rsid w:val="002348B8"/>
    <w:rsid w:val="00270DFC"/>
    <w:rsid w:val="002A04B8"/>
    <w:rsid w:val="002A08F7"/>
    <w:rsid w:val="002A2294"/>
    <w:rsid w:val="002B14FC"/>
    <w:rsid w:val="002D3F70"/>
    <w:rsid w:val="002D55C9"/>
    <w:rsid w:val="002E1682"/>
    <w:rsid w:val="002F3C8C"/>
    <w:rsid w:val="00300E1A"/>
    <w:rsid w:val="00321743"/>
    <w:rsid w:val="00334567"/>
    <w:rsid w:val="00363539"/>
    <w:rsid w:val="003744FA"/>
    <w:rsid w:val="00381AB2"/>
    <w:rsid w:val="003A316F"/>
    <w:rsid w:val="003F4234"/>
    <w:rsid w:val="003F50C8"/>
    <w:rsid w:val="0040115E"/>
    <w:rsid w:val="004072A0"/>
    <w:rsid w:val="00411347"/>
    <w:rsid w:val="00420481"/>
    <w:rsid w:val="00432230"/>
    <w:rsid w:val="00435C67"/>
    <w:rsid w:val="00445672"/>
    <w:rsid w:val="0044705F"/>
    <w:rsid w:val="0045370E"/>
    <w:rsid w:val="00467ABE"/>
    <w:rsid w:val="00477A27"/>
    <w:rsid w:val="004851BE"/>
    <w:rsid w:val="0049671A"/>
    <w:rsid w:val="00496D76"/>
    <w:rsid w:val="004C485B"/>
    <w:rsid w:val="004C5D31"/>
    <w:rsid w:val="004F3656"/>
    <w:rsid w:val="005052CB"/>
    <w:rsid w:val="00511575"/>
    <w:rsid w:val="00537A2A"/>
    <w:rsid w:val="005960DF"/>
    <w:rsid w:val="005C16CC"/>
    <w:rsid w:val="005F1ACA"/>
    <w:rsid w:val="0067065B"/>
    <w:rsid w:val="00677337"/>
    <w:rsid w:val="006A22F8"/>
    <w:rsid w:val="006A599E"/>
    <w:rsid w:val="006C713F"/>
    <w:rsid w:val="006D084A"/>
    <w:rsid w:val="006D5EEA"/>
    <w:rsid w:val="006D719E"/>
    <w:rsid w:val="007024FB"/>
    <w:rsid w:val="007039F4"/>
    <w:rsid w:val="007357B6"/>
    <w:rsid w:val="00744FFF"/>
    <w:rsid w:val="007621DD"/>
    <w:rsid w:val="007C1D1C"/>
    <w:rsid w:val="007C32D6"/>
    <w:rsid w:val="007C3E2C"/>
    <w:rsid w:val="007D6BA1"/>
    <w:rsid w:val="00800BD6"/>
    <w:rsid w:val="008109AD"/>
    <w:rsid w:val="008119C5"/>
    <w:rsid w:val="00820851"/>
    <w:rsid w:val="00825908"/>
    <w:rsid w:val="00826C8F"/>
    <w:rsid w:val="00837EC7"/>
    <w:rsid w:val="00877858"/>
    <w:rsid w:val="008A1768"/>
    <w:rsid w:val="008B1D49"/>
    <w:rsid w:val="008B6E6E"/>
    <w:rsid w:val="008E2ED1"/>
    <w:rsid w:val="008E7D45"/>
    <w:rsid w:val="008F78E6"/>
    <w:rsid w:val="00904CFD"/>
    <w:rsid w:val="00937B60"/>
    <w:rsid w:val="0095558E"/>
    <w:rsid w:val="00971722"/>
    <w:rsid w:val="009A1D85"/>
    <w:rsid w:val="009A6E89"/>
    <w:rsid w:val="009B046A"/>
    <w:rsid w:val="009F0260"/>
    <w:rsid w:val="009F42E4"/>
    <w:rsid w:val="00A12824"/>
    <w:rsid w:val="00A20523"/>
    <w:rsid w:val="00A366CC"/>
    <w:rsid w:val="00A57E9B"/>
    <w:rsid w:val="00A804F8"/>
    <w:rsid w:val="00A828A1"/>
    <w:rsid w:val="00A973E5"/>
    <w:rsid w:val="00AB509B"/>
    <w:rsid w:val="00AD39E6"/>
    <w:rsid w:val="00AE2D84"/>
    <w:rsid w:val="00AE3A55"/>
    <w:rsid w:val="00B542E5"/>
    <w:rsid w:val="00B94BD8"/>
    <w:rsid w:val="00BA5518"/>
    <w:rsid w:val="00BC2437"/>
    <w:rsid w:val="00BC763D"/>
    <w:rsid w:val="00BD7E76"/>
    <w:rsid w:val="00BE7704"/>
    <w:rsid w:val="00BF22FF"/>
    <w:rsid w:val="00BF2994"/>
    <w:rsid w:val="00BF4880"/>
    <w:rsid w:val="00C01D4F"/>
    <w:rsid w:val="00C124C7"/>
    <w:rsid w:val="00C16860"/>
    <w:rsid w:val="00C2144F"/>
    <w:rsid w:val="00C2632F"/>
    <w:rsid w:val="00C47F23"/>
    <w:rsid w:val="00C6552D"/>
    <w:rsid w:val="00C752F4"/>
    <w:rsid w:val="00CA2896"/>
    <w:rsid w:val="00CB3549"/>
    <w:rsid w:val="00D0707C"/>
    <w:rsid w:val="00D17CB5"/>
    <w:rsid w:val="00D226DE"/>
    <w:rsid w:val="00D270BC"/>
    <w:rsid w:val="00D41BE0"/>
    <w:rsid w:val="00DC762A"/>
    <w:rsid w:val="00DD0C30"/>
    <w:rsid w:val="00DF308F"/>
    <w:rsid w:val="00DF5034"/>
    <w:rsid w:val="00DF562A"/>
    <w:rsid w:val="00E1225A"/>
    <w:rsid w:val="00E1430C"/>
    <w:rsid w:val="00E16A0E"/>
    <w:rsid w:val="00E16B27"/>
    <w:rsid w:val="00E26E44"/>
    <w:rsid w:val="00E579BF"/>
    <w:rsid w:val="00E66AEA"/>
    <w:rsid w:val="00E72519"/>
    <w:rsid w:val="00E84ADD"/>
    <w:rsid w:val="00E85DB9"/>
    <w:rsid w:val="00E86529"/>
    <w:rsid w:val="00EA4734"/>
    <w:rsid w:val="00EA5291"/>
    <w:rsid w:val="00EB070D"/>
    <w:rsid w:val="00EC1F75"/>
    <w:rsid w:val="00EC51CF"/>
    <w:rsid w:val="00EC68C4"/>
    <w:rsid w:val="00ED0EC3"/>
    <w:rsid w:val="00F17F92"/>
    <w:rsid w:val="00F2257F"/>
    <w:rsid w:val="00F372D1"/>
    <w:rsid w:val="00F5187C"/>
    <w:rsid w:val="00F86862"/>
    <w:rsid w:val="00FA0BB9"/>
    <w:rsid w:val="00FC4BAB"/>
    <w:rsid w:val="00FF0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le Grid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paragraph" w:styleId="KeinLeerraum">
    <w:name w:val="No Spacing"/>
    <w:uiPriority w:val="1"/>
    <w:qFormat/>
    <w:rsid w:val="00877858"/>
    <w:rPr>
      <w:rFonts w:ascii="Arial" w:hAnsi="Arial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3A31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stu.bund.de/DE/Wissen/Publikationen/Publikationen/E_bstu_rolling-stones.pdf?__blob=publicationFil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3AC931-E2B9-40D0-A17C-10E0857D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3</Pages>
  <Words>528</Words>
  <Characters>3333</Characters>
  <Application>Microsoft Office Word</Application>
  <DocSecurity>4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2016-10-13T11:06:00Z</dcterms:created>
  <dcterms:modified xsi:type="dcterms:W3CDTF">2016-10-13T11:06:00Z</dcterms:modified>
</cp:coreProperties>
</file>