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97734C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97734C">
      <w:pPr>
        <w:suppressAutoHyphens/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97734C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9E564C">
        <w:tc>
          <w:tcPr>
            <w:tcW w:w="2802" w:type="dxa"/>
          </w:tcPr>
          <w:p w:rsidR="00B94BD8" w:rsidRPr="008119C5" w:rsidRDefault="00B94BD8" w:rsidP="0097734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D1BCC" w:rsidP="0097734C">
            <w:pPr>
              <w:suppressAutoHyphens/>
              <w:spacing w:before="200" w:after="200"/>
            </w:pPr>
            <w:r>
              <w:t>Sport</w:t>
            </w:r>
          </w:p>
        </w:tc>
      </w:tr>
      <w:tr w:rsidR="00B94BD8" w:rsidRPr="008119C5" w:rsidTr="009E564C">
        <w:tc>
          <w:tcPr>
            <w:tcW w:w="2802" w:type="dxa"/>
          </w:tcPr>
          <w:p w:rsidR="00B94BD8" w:rsidRPr="008119C5" w:rsidRDefault="00B94BD8" w:rsidP="0097734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D1BCC" w:rsidP="0097734C">
            <w:pPr>
              <w:suppressAutoHyphens/>
              <w:spacing w:before="200" w:after="200"/>
            </w:pPr>
            <w:r>
              <w:t>Bewegen und Handeln</w:t>
            </w:r>
            <w:r w:rsidR="003D72CD">
              <w:t xml:space="preserve"> </w:t>
            </w:r>
          </w:p>
        </w:tc>
      </w:tr>
      <w:tr w:rsidR="00B94BD8" w:rsidRPr="008119C5" w:rsidTr="009E564C">
        <w:tc>
          <w:tcPr>
            <w:tcW w:w="2802" w:type="dxa"/>
          </w:tcPr>
          <w:p w:rsidR="00B94BD8" w:rsidRPr="008119C5" w:rsidRDefault="00B94BD8" w:rsidP="0097734C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D72CD" w:rsidP="0097734C">
            <w:pPr>
              <w:tabs>
                <w:tab w:val="left" w:pos="1373"/>
              </w:tabs>
              <w:suppressAutoHyphens/>
              <w:spacing w:before="200" w:after="200"/>
            </w:pPr>
            <w:r>
              <w:t>Weitspringen</w:t>
            </w:r>
          </w:p>
        </w:tc>
      </w:tr>
      <w:tr w:rsidR="00B94BD8" w:rsidRPr="008119C5" w:rsidTr="009E564C">
        <w:tc>
          <w:tcPr>
            <w:tcW w:w="2802" w:type="dxa"/>
          </w:tcPr>
          <w:p w:rsidR="00B94BD8" w:rsidRPr="008119C5" w:rsidRDefault="008E2ED1" w:rsidP="0097734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D72CD" w:rsidP="0097734C">
            <w:pPr>
              <w:tabs>
                <w:tab w:val="left" w:pos="1190"/>
              </w:tabs>
              <w:suppressAutoHyphens/>
              <w:spacing w:before="200" w:after="200"/>
            </w:pPr>
            <w:r>
              <w:t>C/D</w:t>
            </w:r>
          </w:p>
        </w:tc>
      </w:tr>
      <w:tr w:rsidR="008E2ED1" w:rsidRPr="008119C5" w:rsidTr="009E564C">
        <w:tc>
          <w:tcPr>
            <w:tcW w:w="2802" w:type="dxa"/>
          </w:tcPr>
          <w:p w:rsidR="008E2ED1" w:rsidRDefault="008E2ED1" w:rsidP="0097734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D72CD" w:rsidP="0097734C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Pr="004D6F67">
              <w:t>mit Anlauf einbeinig (</w:t>
            </w:r>
            <w:r w:rsidR="00AD636E">
              <w:t>rechts und links)</w:t>
            </w:r>
            <w:r>
              <w:t xml:space="preserve"> in</w:t>
            </w:r>
            <w:r w:rsidRPr="004D6F67">
              <w:t xml:space="preserve"> die Weite springen</w:t>
            </w:r>
            <w:r w:rsidR="00AD636E">
              <w:t>.</w:t>
            </w:r>
          </w:p>
        </w:tc>
      </w:tr>
      <w:tr w:rsidR="00B94BD8" w:rsidRPr="008119C5" w:rsidTr="009E564C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97734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D7CC2" w:rsidP="0097734C">
            <w:pPr>
              <w:tabs>
                <w:tab w:val="left" w:pos="1190"/>
              </w:tabs>
              <w:suppressAutoHyphens/>
              <w:spacing w:before="200" w:after="200"/>
            </w:pPr>
            <w:r>
              <w:t>Laufen, Springen, Werfen, Stoßen</w:t>
            </w:r>
          </w:p>
        </w:tc>
      </w:tr>
      <w:tr w:rsidR="005C16CC" w:rsidRPr="008119C5" w:rsidTr="009E564C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97734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27860" w:rsidP="0097734C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ÜT: </w:t>
            </w:r>
            <w:r w:rsidR="007D1D64">
              <w:t xml:space="preserve"> Gesundheitserziehung</w:t>
            </w:r>
          </w:p>
        </w:tc>
      </w:tr>
      <w:tr w:rsidR="005C16CC" w:rsidRPr="008119C5" w:rsidTr="009E564C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97734C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D1D64" w:rsidP="0097734C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Sprachbildung: Die SuS können Informationen aus Texten und Abbildungen zweckgerichtet nutzen.</w:t>
            </w:r>
          </w:p>
        </w:tc>
      </w:tr>
      <w:tr w:rsidR="00F5187C" w:rsidRPr="008119C5" w:rsidTr="009E564C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97734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9E564C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97734C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97734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97734C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EF1240">
              <w:rPr>
                <w:b/>
              </w:rPr>
              <w:t>x</w:t>
            </w:r>
          </w:p>
        </w:tc>
      </w:tr>
      <w:tr w:rsidR="00F17F92" w:rsidRPr="008119C5" w:rsidTr="009E564C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97734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9E564C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97734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97734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97734C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9E564C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97734C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97734C">
            <w:pPr>
              <w:suppressAutoHyphens/>
              <w:spacing w:before="200" w:after="200"/>
            </w:pPr>
          </w:p>
        </w:tc>
      </w:tr>
    </w:tbl>
    <w:p w:rsidR="00937B60" w:rsidRDefault="00937B60" w:rsidP="0097734C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407D4" w:rsidRDefault="00F362C7" w:rsidP="0097734C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Folgende </w:t>
      </w:r>
      <w:r w:rsidR="00F00BBC">
        <w:rPr>
          <w:b/>
          <w:sz w:val="24"/>
          <w:szCs w:val="24"/>
        </w:rPr>
        <w:t>Aufgabe</w:t>
      </w:r>
      <w:r>
        <w:rPr>
          <w:b/>
          <w:sz w:val="24"/>
          <w:szCs w:val="24"/>
        </w:rPr>
        <w:t>n illustrieren den Standard:</w:t>
      </w:r>
    </w:p>
    <w:p w:rsidR="008F63F6" w:rsidRDefault="008F63F6" w:rsidP="0097734C">
      <w:pPr>
        <w:suppressAutoHyphens/>
        <w:spacing w:before="60" w:after="60"/>
        <w:rPr>
          <w:b/>
          <w:sz w:val="24"/>
          <w:szCs w:val="24"/>
        </w:rPr>
      </w:pPr>
    </w:p>
    <w:p w:rsidR="00A407D4" w:rsidRPr="00F362C7" w:rsidRDefault="00F362C7" w:rsidP="0097734C">
      <w:pPr>
        <w:suppressAutoHyphens/>
        <w:spacing w:before="60" w:after="60"/>
        <w:rPr>
          <w:sz w:val="24"/>
          <w:szCs w:val="24"/>
          <w:u w:val="single"/>
        </w:rPr>
      </w:pPr>
      <w:r w:rsidRPr="00F362C7">
        <w:rPr>
          <w:sz w:val="24"/>
          <w:szCs w:val="24"/>
          <w:u w:val="single"/>
        </w:rPr>
        <w:t xml:space="preserve">Aufgabe </w:t>
      </w:r>
      <w:r w:rsidR="008A74AE" w:rsidRPr="00F362C7">
        <w:rPr>
          <w:sz w:val="24"/>
          <w:szCs w:val="24"/>
          <w:u w:val="single"/>
        </w:rPr>
        <w:t>1</w:t>
      </w:r>
    </w:p>
    <w:p w:rsidR="00F362C7" w:rsidRDefault="00624271" w:rsidP="0097734C">
      <w:pPr>
        <w:suppressAutoHyphens/>
        <w:spacing w:before="60" w:after="60"/>
        <w:rPr>
          <w:sz w:val="24"/>
          <w:szCs w:val="24"/>
        </w:rPr>
      </w:pPr>
      <w:r w:rsidRPr="00A407D4">
        <w:rPr>
          <w:sz w:val="24"/>
          <w:szCs w:val="24"/>
        </w:rPr>
        <w:t xml:space="preserve">Laufe </w:t>
      </w:r>
      <w:r w:rsidR="00F362C7">
        <w:rPr>
          <w:sz w:val="24"/>
          <w:szCs w:val="24"/>
        </w:rPr>
        <w:t>in einem hohen Tempo an</w:t>
      </w:r>
      <w:r w:rsidRPr="00A407D4">
        <w:rPr>
          <w:sz w:val="24"/>
          <w:szCs w:val="24"/>
        </w:rPr>
        <w:t xml:space="preserve"> und springe von einem Kastenteil auf </w:t>
      </w:r>
      <w:r w:rsidR="008F63F6">
        <w:rPr>
          <w:sz w:val="24"/>
          <w:szCs w:val="24"/>
        </w:rPr>
        <w:t>eine</w:t>
      </w:r>
      <w:r w:rsidRPr="00A407D4">
        <w:rPr>
          <w:sz w:val="24"/>
          <w:szCs w:val="24"/>
        </w:rPr>
        <w:t xml:space="preserve"> Weichbodenmatte.</w:t>
      </w:r>
      <w:r w:rsidR="00F362C7">
        <w:rPr>
          <w:sz w:val="24"/>
          <w:szCs w:val="24"/>
        </w:rPr>
        <w:t xml:space="preserve"> </w:t>
      </w:r>
    </w:p>
    <w:p w:rsidR="00624271" w:rsidRPr="00A407D4" w:rsidRDefault="00F362C7" w:rsidP="0097734C">
      <w:pPr>
        <w:suppressAutoHyphens/>
        <w:spacing w:before="60" w:after="60"/>
        <w:rPr>
          <w:b/>
          <w:sz w:val="24"/>
          <w:szCs w:val="24"/>
        </w:rPr>
      </w:pPr>
      <w:r>
        <w:rPr>
          <w:sz w:val="24"/>
          <w:szCs w:val="24"/>
        </w:rPr>
        <w:t>Beachte dabei:</w:t>
      </w:r>
      <w:r w:rsidR="008B6412" w:rsidRPr="00A407D4">
        <w:rPr>
          <w:sz w:val="24"/>
          <w:szCs w:val="24"/>
        </w:rPr>
        <w:br/>
      </w:r>
      <w:r>
        <w:rPr>
          <w:sz w:val="24"/>
          <w:szCs w:val="24"/>
        </w:rPr>
        <w:t xml:space="preserve">a) </w:t>
      </w:r>
      <w:r w:rsidR="00624271" w:rsidRPr="00A407D4">
        <w:rPr>
          <w:sz w:val="24"/>
          <w:szCs w:val="24"/>
        </w:rPr>
        <w:t>Bringe beim Abs</w:t>
      </w:r>
      <w:r w:rsidR="00F3202B">
        <w:rPr>
          <w:sz w:val="24"/>
          <w:szCs w:val="24"/>
        </w:rPr>
        <w:t>prung das Schwungbein</w:t>
      </w:r>
      <w:r w:rsidR="00E9035B">
        <w:rPr>
          <w:sz w:val="24"/>
          <w:szCs w:val="24"/>
        </w:rPr>
        <w:t xml:space="preserve"> (grau)</w:t>
      </w:r>
      <w:r w:rsidR="00F3202B">
        <w:rPr>
          <w:sz w:val="24"/>
          <w:szCs w:val="24"/>
        </w:rPr>
        <w:t xml:space="preserve"> nach vorn</w:t>
      </w:r>
      <w:r w:rsidR="00ED5440">
        <w:rPr>
          <w:sz w:val="24"/>
          <w:szCs w:val="24"/>
        </w:rPr>
        <w:t xml:space="preserve"> (Abb. 1).</w:t>
      </w:r>
      <w:r w:rsidR="008B6412" w:rsidRPr="00A407D4">
        <w:rPr>
          <w:sz w:val="24"/>
          <w:szCs w:val="24"/>
        </w:rPr>
        <w:br/>
      </w:r>
      <w:r>
        <w:rPr>
          <w:sz w:val="24"/>
          <w:szCs w:val="24"/>
        </w:rPr>
        <w:t xml:space="preserve">b) </w:t>
      </w:r>
      <w:r w:rsidR="00624271" w:rsidRPr="00A407D4">
        <w:rPr>
          <w:sz w:val="24"/>
          <w:szCs w:val="24"/>
        </w:rPr>
        <w:t>Bleibe während der Flugphase in der Schrittstellung</w:t>
      </w:r>
      <w:r w:rsidR="008F63F6">
        <w:rPr>
          <w:sz w:val="24"/>
          <w:szCs w:val="24"/>
        </w:rPr>
        <w:t>:</w:t>
      </w:r>
      <w:r w:rsidR="008F63F6">
        <w:rPr>
          <w:sz w:val="24"/>
          <w:szCs w:val="24"/>
        </w:rPr>
        <w:br/>
        <w:t xml:space="preserve">    </w:t>
      </w:r>
      <w:r w:rsidR="00624271" w:rsidRPr="00A407D4">
        <w:rPr>
          <w:sz w:val="24"/>
          <w:szCs w:val="24"/>
        </w:rPr>
        <w:t xml:space="preserve"> Schwungbein vorn, Sprun</w:t>
      </w:r>
      <w:r w:rsidR="00624271" w:rsidRPr="00A407D4">
        <w:rPr>
          <w:sz w:val="24"/>
          <w:szCs w:val="24"/>
        </w:rPr>
        <w:t>g</w:t>
      </w:r>
      <w:r w:rsidR="008F63F6">
        <w:rPr>
          <w:sz w:val="24"/>
          <w:szCs w:val="24"/>
        </w:rPr>
        <w:t>bein hinten</w:t>
      </w:r>
      <w:r w:rsidR="00ED5440">
        <w:rPr>
          <w:sz w:val="24"/>
          <w:szCs w:val="24"/>
        </w:rPr>
        <w:t xml:space="preserve"> (Abb. 2).</w:t>
      </w:r>
      <w:r w:rsidR="008B6412" w:rsidRPr="00A407D4">
        <w:rPr>
          <w:sz w:val="24"/>
          <w:szCs w:val="24"/>
        </w:rPr>
        <w:br/>
      </w:r>
      <w:r w:rsidR="008F63F6">
        <w:rPr>
          <w:sz w:val="24"/>
          <w:szCs w:val="24"/>
        </w:rPr>
        <w:t>c) F</w:t>
      </w:r>
      <w:r w:rsidR="008B6412" w:rsidRPr="00A407D4">
        <w:rPr>
          <w:sz w:val="24"/>
          <w:szCs w:val="24"/>
        </w:rPr>
        <w:t xml:space="preserve">ühre das Sprungbein </w:t>
      </w:r>
      <w:r w:rsidR="008F63F6">
        <w:rPr>
          <w:sz w:val="24"/>
          <w:szCs w:val="24"/>
        </w:rPr>
        <w:t xml:space="preserve">zur Landung </w:t>
      </w:r>
      <w:r w:rsidR="00F3202B">
        <w:rPr>
          <w:sz w:val="24"/>
          <w:szCs w:val="24"/>
        </w:rPr>
        <w:t>aktiv und schnell nach vorn</w:t>
      </w:r>
      <w:r w:rsidR="002F2F8B">
        <w:rPr>
          <w:sz w:val="24"/>
          <w:szCs w:val="24"/>
        </w:rPr>
        <w:t>.</w:t>
      </w:r>
      <w:r w:rsidR="00624271" w:rsidRPr="00A407D4">
        <w:rPr>
          <w:sz w:val="24"/>
          <w:szCs w:val="24"/>
        </w:rPr>
        <w:t xml:space="preserve"> </w:t>
      </w:r>
      <w:r w:rsidR="00ED5440">
        <w:rPr>
          <w:sz w:val="24"/>
          <w:szCs w:val="24"/>
        </w:rPr>
        <w:t>(Abb. 3)</w:t>
      </w:r>
    </w:p>
    <w:p w:rsidR="00D01A5D" w:rsidRDefault="00D01A5D" w:rsidP="0097734C">
      <w:pPr>
        <w:suppressAutoHyphens/>
        <w:spacing w:before="60" w:after="60"/>
        <w:rPr>
          <w:sz w:val="24"/>
          <w:szCs w:val="24"/>
        </w:rPr>
      </w:pPr>
    </w:p>
    <w:p w:rsidR="00D01A5D" w:rsidRDefault="00D01A5D" w:rsidP="0097734C">
      <w:pPr>
        <w:suppressAutoHyphens/>
        <w:spacing w:before="60" w:after="60"/>
        <w:rPr>
          <w:sz w:val="24"/>
          <w:szCs w:val="24"/>
          <w:u w:val="single"/>
        </w:rPr>
      </w:pPr>
    </w:p>
    <w:p w:rsidR="00D01A5D" w:rsidRDefault="00D01A5D" w:rsidP="0097734C">
      <w:pPr>
        <w:suppressAutoHyphens/>
        <w:spacing w:before="60" w:after="60"/>
        <w:rPr>
          <w:sz w:val="24"/>
          <w:szCs w:val="24"/>
          <w:u w:val="single"/>
        </w:rPr>
      </w:pPr>
      <w:r w:rsidRPr="008F63F6">
        <w:rPr>
          <w:sz w:val="24"/>
          <w:szCs w:val="24"/>
          <w:u w:val="single"/>
        </w:rPr>
        <w:t>Aufgabe 2</w:t>
      </w:r>
    </w:p>
    <w:p w:rsidR="00D01A5D" w:rsidRPr="00A407D4" w:rsidRDefault="00D01A5D" w:rsidP="0097734C">
      <w:pPr>
        <w:suppressAutoHyphens/>
        <w:spacing w:before="60" w:after="60"/>
        <w:rPr>
          <w:b/>
          <w:sz w:val="24"/>
          <w:szCs w:val="24"/>
        </w:rPr>
      </w:pPr>
      <w:r w:rsidRPr="00A407D4">
        <w:rPr>
          <w:sz w:val="24"/>
          <w:szCs w:val="24"/>
        </w:rPr>
        <w:t xml:space="preserve">Laufe so schnell wie möglich an und springe aus der Absprungzone </w:t>
      </w:r>
      <w:r>
        <w:rPr>
          <w:sz w:val="24"/>
          <w:szCs w:val="24"/>
        </w:rPr>
        <w:t>weit in die Sprunggrube</w:t>
      </w:r>
      <w:r w:rsidRPr="00A407D4">
        <w:rPr>
          <w:sz w:val="24"/>
          <w:szCs w:val="24"/>
        </w:rPr>
        <w:t>.</w:t>
      </w:r>
      <w:r w:rsidRPr="00A407D4">
        <w:rPr>
          <w:sz w:val="24"/>
          <w:szCs w:val="24"/>
        </w:rPr>
        <w:br/>
      </w:r>
      <w:r>
        <w:rPr>
          <w:sz w:val="24"/>
          <w:szCs w:val="24"/>
        </w:rPr>
        <w:t>Beachte dabei:</w:t>
      </w:r>
      <w:r w:rsidRPr="00A407D4">
        <w:rPr>
          <w:sz w:val="24"/>
          <w:szCs w:val="24"/>
        </w:rPr>
        <w:br/>
      </w:r>
      <w:r>
        <w:rPr>
          <w:sz w:val="24"/>
          <w:szCs w:val="24"/>
        </w:rPr>
        <w:t xml:space="preserve">a) </w:t>
      </w:r>
      <w:r w:rsidRPr="00A407D4">
        <w:rPr>
          <w:sz w:val="24"/>
          <w:szCs w:val="24"/>
        </w:rPr>
        <w:t>Bringe beim Absprung das Schwungbein nach vorn</w:t>
      </w:r>
      <w:r w:rsidR="002F2F8B">
        <w:rPr>
          <w:sz w:val="24"/>
          <w:szCs w:val="24"/>
        </w:rPr>
        <w:t>.</w:t>
      </w:r>
      <w:r w:rsidRPr="00A407D4">
        <w:rPr>
          <w:sz w:val="24"/>
          <w:szCs w:val="24"/>
        </w:rPr>
        <w:br/>
      </w:r>
      <w:r>
        <w:rPr>
          <w:sz w:val="24"/>
          <w:szCs w:val="24"/>
        </w:rPr>
        <w:t xml:space="preserve">b) </w:t>
      </w:r>
      <w:r w:rsidRPr="00A407D4">
        <w:rPr>
          <w:sz w:val="24"/>
          <w:szCs w:val="24"/>
        </w:rPr>
        <w:t>Bleibe während der Flugphase in der Schrittstellung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   </w:t>
      </w:r>
      <w:r w:rsidRPr="00A407D4">
        <w:rPr>
          <w:sz w:val="24"/>
          <w:szCs w:val="24"/>
        </w:rPr>
        <w:t xml:space="preserve"> Schwungbein vorn, Sprun</w:t>
      </w:r>
      <w:r w:rsidRPr="00A407D4">
        <w:rPr>
          <w:sz w:val="24"/>
          <w:szCs w:val="24"/>
        </w:rPr>
        <w:t>g</w:t>
      </w:r>
      <w:r>
        <w:rPr>
          <w:sz w:val="24"/>
          <w:szCs w:val="24"/>
        </w:rPr>
        <w:t>bein hinten</w:t>
      </w:r>
      <w:r w:rsidR="00F3202B">
        <w:rPr>
          <w:sz w:val="24"/>
          <w:szCs w:val="24"/>
        </w:rPr>
        <w:t>.</w:t>
      </w:r>
      <w:r w:rsidRPr="00A407D4">
        <w:rPr>
          <w:sz w:val="24"/>
          <w:szCs w:val="24"/>
        </w:rPr>
        <w:br/>
      </w:r>
      <w:r>
        <w:rPr>
          <w:sz w:val="24"/>
          <w:szCs w:val="24"/>
        </w:rPr>
        <w:t>c) F</w:t>
      </w:r>
      <w:r w:rsidRPr="00A407D4">
        <w:rPr>
          <w:sz w:val="24"/>
          <w:szCs w:val="24"/>
        </w:rPr>
        <w:t xml:space="preserve">ühre das Sprungbein </w:t>
      </w:r>
      <w:r>
        <w:rPr>
          <w:sz w:val="24"/>
          <w:szCs w:val="24"/>
        </w:rPr>
        <w:t xml:space="preserve">zur Landung </w:t>
      </w:r>
      <w:r w:rsidRPr="00A407D4">
        <w:rPr>
          <w:sz w:val="24"/>
          <w:szCs w:val="24"/>
        </w:rPr>
        <w:t>aktiv und schnell nach vorn</w:t>
      </w:r>
      <w:r w:rsidR="002F2F8B">
        <w:rPr>
          <w:sz w:val="24"/>
          <w:szCs w:val="24"/>
        </w:rPr>
        <w:t>.</w:t>
      </w:r>
      <w:r w:rsidRPr="00A407D4">
        <w:rPr>
          <w:sz w:val="24"/>
          <w:szCs w:val="24"/>
        </w:rPr>
        <w:t xml:space="preserve"> </w:t>
      </w:r>
    </w:p>
    <w:p w:rsidR="00F362C7" w:rsidRDefault="00F362C7" w:rsidP="0097734C">
      <w:pPr>
        <w:suppressAutoHyphens/>
        <w:spacing w:before="60" w:after="60"/>
        <w:rPr>
          <w:sz w:val="24"/>
          <w:szCs w:val="24"/>
        </w:rPr>
      </w:pPr>
    </w:p>
    <w:p w:rsidR="00590A64" w:rsidRDefault="00B776E4" w:rsidP="0097734C">
      <w:pPr>
        <w:suppressAutoHyphens/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937000" cy="1435100"/>
            <wp:effectExtent l="19050" t="0" r="6350" b="0"/>
            <wp:docPr id="1" name="Bild 1" descr="http://www.sportunterricht.de/lksport/schrittreih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sportunterricht.de/lksport/schrittreih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64" w:rsidRDefault="00ED5440" w:rsidP="0097734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______     ________    ____________________________</w:t>
      </w:r>
    </w:p>
    <w:p w:rsidR="00ED5440" w:rsidRDefault="00ED5440" w:rsidP="0097734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Abb. 1       Abb. 2                         Abb. 3</w:t>
      </w:r>
    </w:p>
    <w:p w:rsidR="00CF391F" w:rsidRDefault="00CF391F" w:rsidP="0097734C">
      <w:pPr>
        <w:suppressAutoHyphens/>
        <w:spacing w:before="60" w:after="60"/>
        <w:rPr>
          <w:sz w:val="24"/>
          <w:szCs w:val="24"/>
        </w:rPr>
      </w:pPr>
    </w:p>
    <w:p w:rsidR="006E0724" w:rsidRPr="00BA5A6D" w:rsidRDefault="006E0724" w:rsidP="0097734C">
      <w:pPr>
        <w:suppressAutoHyphens/>
        <w:spacing w:before="60" w:after="60"/>
        <w:rPr>
          <w:sz w:val="24"/>
          <w:szCs w:val="24"/>
        </w:rPr>
      </w:pPr>
      <w:r w:rsidRPr="00BA5A6D">
        <w:rPr>
          <w:sz w:val="24"/>
          <w:szCs w:val="24"/>
        </w:rPr>
        <w:t>Material:</w:t>
      </w:r>
    </w:p>
    <w:p w:rsidR="006E0724" w:rsidRPr="00BA5A6D" w:rsidRDefault="008F63F6" w:rsidP="0097734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Kastendeckel, </w:t>
      </w:r>
      <w:r w:rsidR="006E0724" w:rsidRPr="00BA5A6D">
        <w:rPr>
          <w:sz w:val="24"/>
          <w:szCs w:val="24"/>
        </w:rPr>
        <w:t>Weichbodenmatte</w:t>
      </w:r>
      <w:r>
        <w:rPr>
          <w:sz w:val="24"/>
          <w:szCs w:val="24"/>
        </w:rPr>
        <w:t xml:space="preserve">, </w:t>
      </w:r>
      <w:r w:rsidR="006E0724" w:rsidRPr="00BA5A6D">
        <w:rPr>
          <w:sz w:val="24"/>
          <w:szCs w:val="24"/>
        </w:rPr>
        <w:t>Weitsprunggrube</w:t>
      </w:r>
    </w:p>
    <w:p w:rsidR="008F63F6" w:rsidRPr="00BA5A6D" w:rsidRDefault="008F63F6" w:rsidP="0097734C">
      <w:pPr>
        <w:suppressAutoHyphens/>
        <w:spacing w:before="60" w:after="60"/>
        <w:rPr>
          <w:sz w:val="24"/>
          <w:szCs w:val="24"/>
        </w:rPr>
      </w:pPr>
    </w:p>
    <w:p w:rsidR="00F3202B" w:rsidRDefault="00F3202B" w:rsidP="0097734C">
      <w:pPr>
        <w:suppressAutoHyphens/>
        <w:spacing w:before="60" w:after="60"/>
        <w:rPr>
          <w:sz w:val="24"/>
          <w:szCs w:val="24"/>
        </w:rPr>
      </w:pPr>
    </w:p>
    <w:p w:rsidR="00BE67A0" w:rsidRDefault="00BE67A0" w:rsidP="0097734C">
      <w:pPr>
        <w:suppressAutoHyphens/>
        <w:spacing w:before="60" w:after="60"/>
        <w:rPr>
          <w:sz w:val="24"/>
          <w:szCs w:val="24"/>
        </w:rPr>
      </w:pPr>
    </w:p>
    <w:p w:rsidR="00F3202B" w:rsidRDefault="00F3202B" w:rsidP="0097734C">
      <w:pPr>
        <w:suppressAutoHyphens/>
        <w:spacing w:before="60" w:after="60"/>
        <w:rPr>
          <w:sz w:val="24"/>
          <w:szCs w:val="24"/>
        </w:rPr>
      </w:pPr>
    </w:p>
    <w:p w:rsidR="00F3202B" w:rsidRDefault="00B776E4" w:rsidP="0097734C">
      <w:pPr>
        <w:suppressAutoHyphens/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2B">
        <w:rPr>
          <w:noProof/>
          <w:lang w:eastAsia="de-DE"/>
        </w:rPr>
        <w:t xml:space="preserve"> LISUM</w:t>
      </w:r>
    </w:p>
    <w:p w:rsidR="00F3202B" w:rsidRPr="00F3202B" w:rsidRDefault="00F3202B" w:rsidP="0097734C">
      <w:pPr>
        <w:suppressAutoHyphens/>
        <w:spacing w:before="60" w:after="60"/>
        <w:rPr>
          <w:sz w:val="18"/>
          <w:szCs w:val="18"/>
        </w:rPr>
      </w:pPr>
      <w:r>
        <w:rPr>
          <w:sz w:val="18"/>
          <w:szCs w:val="18"/>
        </w:rPr>
        <w:t xml:space="preserve">Darstellung Weitsprung: </w:t>
      </w:r>
      <w:hyperlink r:id="rId12" w:history="1">
        <w:r w:rsidRPr="00F3202B">
          <w:rPr>
            <w:rStyle w:val="Hyperlink"/>
            <w:color w:val="auto"/>
            <w:sz w:val="18"/>
            <w:szCs w:val="18"/>
            <w:u w:val="none"/>
          </w:rPr>
          <w:t>http://www.sportunterricht.de/lksport/schrittweitl.html</w:t>
        </w:r>
      </w:hyperlink>
    </w:p>
    <w:p w:rsidR="00557E1B" w:rsidRDefault="00557E1B" w:rsidP="0097734C">
      <w:pPr>
        <w:suppressAutoHyphens/>
        <w:spacing w:before="60" w:after="60"/>
        <w:rPr>
          <w:b/>
          <w:sz w:val="24"/>
          <w:szCs w:val="24"/>
        </w:rPr>
      </w:pPr>
      <w:r w:rsidRPr="00F3202B">
        <w:rPr>
          <w:b/>
          <w:sz w:val="24"/>
          <w:szCs w:val="24"/>
        </w:rPr>
        <w:lastRenderedPageBreak/>
        <w:t>Erwartungshorizont:</w:t>
      </w:r>
    </w:p>
    <w:p w:rsidR="00F3202B" w:rsidRPr="00F3202B" w:rsidRDefault="00F3202B" w:rsidP="0097734C">
      <w:pPr>
        <w:suppressAutoHyphens/>
        <w:spacing w:before="60" w:after="60"/>
        <w:rPr>
          <w:b/>
          <w:sz w:val="24"/>
          <w:szCs w:val="24"/>
        </w:rPr>
      </w:pPr>
    </w:p>
    <w:p w:rsidR="00557E1B" w:rsidRPr="00BA5A6D" w:rsidRDefault="008F63F6" w:rsidP="0097734C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Die Schülerinnen und Schüler können die </w:t>
      </w:r>
      <w:r w:rsidR="00557E1B" w:rsidRPr="00BA5A6D">
        <w:rPr>
          <w:sz w:val="24"/>
          <w:szCs w:val="24"/>
        </w:rPr>
        <w:t>Schrittweitsprungtechnik</w:t>
      </w:r>
      <w:r>
        <w:rPr>
          <w:sz w:val="24"/>
          <w:szCs w:val="24"/>
        </w:rPr>
        <w:t xml:space="preserve"> ausführen</w:t>
      </w:r>
      <w:r w:rsidR="002B466A">
        <w:rPr>
          <w:sz w:val="24"/>
          <w:szCs w:val="24"/>
        </w:rPr>
        <w:t>.</w:t>
      </w:r>
    </w:p>
    <w:p w:rsidR="00A356DC" w:rsidRPr="0008676C" w:rsidRDefault="00A356DC" w:rsidP="0097734C">
      <w:pPr>
        <w:suppressAutoHyphens/>
        <w:spacing w:before="60" w:after="60"/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97734C" w:rsidRDefault="0097734C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F3202B" w:rsidP="0097734C">
      <w:pPr>
        <w:suppressAutoHyphens/>
        <w:rPr>
          <w:noProof/>
          <w:lang w:eastAsia="de-DE"/>
        </w:rPr>
      </w:pPr>
    </w:p>
    <w:p w:rsidR="00F3202B" w:rsidRDefault="00B776E4" w:rsidP="0097734C">
      <w:pPr>
        <w:suppressAutoHyphens/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2B">
        <w:rPr>
          <w:noProof/>
          <w:lang w:eastAsia="de-DE"/>
        </w:rPr>
        <w:t xml:space="preserve"> LISUM</w:t>
      </w:r>
    </w:p>
    <w:p w:rsidR="00C2144F" w:rsidRPr="00C2144F" w:rsidRDefault="00F3202B" w:rsidP="00D26DAB">
      <w:pPr>
        <w:suppressAutoHyphens/>
        <w:spacing w:before="60" w:after="60"/>
        <w:rPr>
          <w:sz w:val="2"/>
          <w:szCs w:val="2"/>
        </w:rPr>
      </w:pPr>
      <w:r>
        <w:rPr>
          <w:sz w:val="18"/>
          <w:szCs w:val="18"/>
        </w:rPr>
        <w:t xml:space="preserve">Darstellung Weitsprung: </w:t>
      </w:r>
      <w:hyperlink r:id="rId13" w:history="1">
        <w:r w:rsidRPr="00F3202B">
          <w:rPr>
            <w:rStyle w:val="Hyperlink"/>
            <w:color w:val="auto"/>
            <w:sz w:val="18"/>
            <w:szCs w:val="18"/>
            <w:u w:val="none"/>
          </w:rPr>
          <w:t>http://www.sportunterricht.de/lksport/schrittweitl.html</w:t>
        </w:r>
      </w:hyperlink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58" w:rsidRDefault="00BA2358" w:rsidP="00837EC7">
      <w:pPr>
        <w:spacing w:line="240" w:lineRule="auto"/>
      </w:pPr>
      <w:r>
        <w:separator/>
      </w:r>
    </w:p>
  </w:endnote>
  <w:endnote w:type="continuationSeparator" w:id="0">
    <w:p w:rsidR="00BA2358" w:rsidRDefault="00BA235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Default="00F00BBC" w:rsidP="00937B60">
    <w:pPr>
      <w:pStyle w:val="Fuzeile"/>
      <w:tabs>
        <w:tab w:val="clear" w:pos="4536"/>
      </w:tabs>
      <w:jc w:val="center"/>
    </w:pPr>
    <w:r>
      <w:tab/>
    </w:r>
    <w:r w:rsidR="00FA775F">
      <w:fldChar w:fldCharType="begin"/>
    </w:r>
    <w:r w:rsidR="00764EA6">
      <w:instrText xml:space="preserve"> PAGE   \* MERGEFORMAT </w:instrText>
    </w:r>
    <w:r w:rsidR="00FA775F">
      <w:fldChar w:fldCharType="separate"/>
    </w:r>
    <w:r w:rsidR="00B776E4">
      <w:rPr>
        <w:noProof/>
      </w:rPr>
      <w:t>1</w:t>
    </w:r>
    <w:r w:rsidR="00FA775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58" w:rsidRDefault="00BA2358" w:rsidP="00837EC7">
      <w:pPr>
        <w:spacing w:line="240" w:lineRule="auto"/>
      </w:pPr>
      <w:r>
        <w:separator/>
      </w:r>
    </w:p>
  </w:footnote>
  <w:footnote w:type="continuationSeparator" w:id="0">
    <w:p w:rsidR="00BA2358" w:rsidRDefault="00BA235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Pr="00142DFA" w:rsidRDefault="00F00BBC" w:rsidP="009E564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D34"/>
    <w:multiLevelType w:val="hybridMultilevel"/>
    <w:tmpl w:val="0CDA78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46D62"/>
    <w:multiLevelType w:val="hybridMultilevel"/>
    <w:tmpl w:val="09848E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505E"/>
    <w:multiLevelType w:val="hybridMultilevel"/>
    <w:tmpl w:val="4AAAA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917A2A"/>
    <w:multiLevelType w:val="hybridMultilevel"/>
    <w:tmpl w:val="9FBA23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301D8"/>
    <w:multiLevelType w:val="hybridMultilevel"/>
    <w:tmpl w:val="1618E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A3F"/>
    <w:rsid w:val="000072F7"/>
    <w:rsid w:val="0004165F"/>
    <w:rsid w:val="00043F28"/>
    <w:rsid w:val="00067372"/>
    <w:rsid w:val="0008676C"/>
    <w:rsid w:val="000A2A61"/>
    <w:rsid w:val="000A4B8B"/>
    <w:rsid w:val="000A6EA2"/>
    <w:rsid w:val="000D1BCC"/>
    <w:rsid w:val="000D7CC2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E4B3D"/>
    <w:rsid w:val="001F319E"/>
    <w:rsid w:val="00202F49"/>
    <w:rsid w:val="00206E1F"/>
    <w:rsid w:val="002348B8"/>
    <w:rsid w:val="00270DFC"/>
    <w:rsid w:val="002A04B8"/>
    <w:rsid w:val="002A2294"/>
    <w:rsid w:val="002B14FC"/>
    <w:rsid w:val="002B466A"/>
    <w:rsid w:val="002B7E83"/>
    <w:rsid w:val="002D3F70"/>
    <w:rsid w:val="002D55C9"/>
    <w:rsid w:val="002E1682"/>
    <w:rsid w:val="002F0C19"/>
    <w:rsid w:val="002F2F8B"/>
    <w:rsid w:val="002F3C8C"/>
    <w:rsid w:val="00300E1A"/>
    <w:rsid w:val="00321743"/>
    <w:rsid w:val="00334567"/>
    <w:rsid w:val="00363539"/>
    <w:rsid w:val="00381AB2"/>
    <w:rsid w:val="00394A7E"/>
    <w:rsid w:val="003B1E04"/>
    <w:rsid w:val="003D72CD"/>
    <w:rsid w:val="003F02FE"/>
    <w:rsid w:val="003F4234"/>
    <w:rsid w:val="0040115E"/>
    <w:rsid w:val="004072A0"/>
    <w:rsid w:val="00411347"/>
    <w:rsid w:val="00445672"/>
    <w:rsid w:val="0045370E"/>
    <w:rsid w:val="00467ABE"/>
    <w:rsid w:val="00471280"/>
    <w:rsid w:val="004851BE"/>
    <w:rsid w:val="0049671A"/>
    <w:rsid w:val="00496D76"/>
    <w:rsid w:val="004C485B"/>
    <w:rsid w:val="004C5D31"/>
    <w:rsid w:val="004F3656"/>
    <w:rsid w:val="005052CB"/>
    <w:rsid w:val="00511575"/>
    <w:rsid w:val="00521D1C"/>
    <w:rsid w:val="00537A2A"/>
    <w:rsid w:val="00551F8D"/>
    <w:rsid w:val="00557E1B"/>
    <w:rsid w:val="0056008B"/>
    <w:rsid w:val="00590A64"/>
    <w:rsid w:val="00593CD5"/>
    <w:rsid w:val="005960DF"/>
    <w:rsid w:val="005A5403"/>
    <w:rsid w:val="005B2818"/>
    <w:rsid w:val="005B6401"/>
    <w:rsid w:val="005C16CC"/>
    <w:rsid w:val="005E06D3"/>
    <w:rsid w:val="005F1ACA"/>
    <w:rsid w:val="00602EB4"/>
    <w:rsid w:val="00624271"/>
    <w:rsid w:val="00677337"/>
    <w:rsid w:val="00685498"/>
    <w:rsid w:val="00695ECF"/>
    <w:rsid w:val="006A22F8"/>
    <w:rsid w:val="006A599E"/>
    <w:rsid w:val="006C713F"/>
    <w:rsid w:val="006D084A"/>
    <w:rsid w:val="006D5EEA"/>
    <w:rsid w:val="006D719E"/>
    <w:rsid w:val="006E0724"/>
    <w:rsid w:val="007024FB"/>
    <w:rsid w:val="0072118B"/>
    <w:rsid w:val="007357B6"/>
    <w:rsid w:val="007621DD"/>
    <w:rsid w:val="00764EA6"/>
    <w:rsid w:val="007B020B"/>
    <w:rsid w:val="007C1D1C"/>
    <w:rsid w:val="007C32D6"/>
    <w:rsid w:val="007C3E2C"/>
    <w:rsid w:val="007D1D64"/>
    <w:rsid w:val="007D6BA1"/>
    <w:rsid w:val="007E04E3"/>
    <w:rsid w:val="00800BD6"/>
    <w:rsid w:val="0080439F"/>
    <w:rsid w:val="008109AD"/>
    <w:rsid w:val="008119C5"/>
    <w:rsid w:val="00820851"/>
    <w:rsid w:val="00824636"/>
    <w:rsid w:val="00825908"/>
    <w:rsid w:val="00826C8F"/>
    <w:rsid w:val="00837EC7"/>
    <w:rsid w:val="00895C5F"/>
    <w:rsid w:val="008A1768"/>
    <w:rsid w:val="008A74AE"/>
    <w:rsid w:val="008B1D49"/>
    <w:rsid w:val="008B6412"/>
    <w:rsid w:val="008B6E6E"/>
    <w:rsid w:val="008E2ED1"/>
    <w:rsid w:val="008E7D45"/>
    <w:rsid w:val="008F63F6"/>
    <w:rsid w:val="008F78E6"/>
    <w:rsid w:val="00915CD4"/>
    <w:rsid w:val="009242F1"/>
    <w:rsid w:val="00937B60"/>
    <w:rsid w:val="0095558E"/>
    <w:rsid w:val="00971722"/>
    <w:rsid w:val="0097734C"/>
    <w:rsid w:val="009A1D85"/>
    <w:rsid w:val="009C4A3F"/>
    <w:rsid w:val="009E564C"/>
    <w:rsid w:val="009F2058"/>
    <w:rsid w:val="009F42E4"/>
    <w:rsid w:val="00A11BD8"/>
    <w:rsid w:val="00A15586"/>
    <w:rsid w:val="00A20523"/>
    <w:rsid w:val="00A356DC"/>
    <w:rsid w:val="00A366CC"/>
    <w:rsid w:val="00A407D4"/>
    <w:rsid w:val="00A57E9B"/>
    <w:rsid w:val="00A804F8"/>
    <w:rsid w:val="00A828A1"/>
    <w:rsid w:val="00A973E5"/>
    <w:rsid w:val="00AB509B"/>
    <w:rsid w:val="00AD39E6"/>
    <w:rsid w:val="00AD636E"/>
    <w:rsid w:val="00AD7779"/>
    <w:rsid w:val="00AE2D84"/>
    <w:rsid w:val="00AE3A55"/>
    <w:rsid w:val="00B27860"/>
    <w:rsid w:val="00B542E5"/>
    <w:rsid w:val="00B776E4"/>
    <w:rsid w:val="00B94BD8"/>
    <w:rsid w:val="00BA2358"/>
    <w:rsid w:val="00BA5A6D"/>
    <w:rsid w:val="00BB1652"/>
    <w:rsid w:val="00BC2437"/>
    <w:rsid w:val="00BC763D"/>
    <w:rsid w:val="00BD7E76"/>
    <w:rsid w:val="00BE67A0"/>
    <w:rsid w:val="00BE7704"/>
    <w:rsid w:val="00BE7C0E"/>
    <w:rsid w:val="00BF1109"/>
    <w:rsid w:val="00BF22FF"/>
    <w:rsid w:val="00BF2994"/>
    <w:rsid w:val="00BF4880"/>
    <w:rsid w:val="00C01D4F"/>
    <w:rsid w:val="00C16860"/>
    <w:rsid w:val="00C2144F"/>
    <w:rsid w:val="00C2632F"/>
    <w:rsid w:val="00C42E84"/>
    <w:rsid w:val="00C47F23"/>
    <w:rsid w:val="00C6552D"/>
    <w:rsid w:val="00C752F4"/>
    <w:rsid w:val="00CB3549"/>
    <w:rsid w:val="00CF391F"/>
    <w:rsid w:val="00D01A5D"/>
    <w:rsid w:val="00D0707C"/>
    <w:rsid w:val="00D226DE"/>
    <w:rsid w:val="00D26DAB"/>
    <w:rsid w:val="00D270BC"/>
    <w:rsid w:val="00D41BE0"/>
    <w:rsid w:val="00D60543"/>
    <w:rsid w:val="00DC762A"/>
    <w:rsid w:val="00DD0C30"/>
    <w:rsid w:val="00DD6CAF"/>
    <w:rsid w:val="00DE31A7"/>
    <w:rsid w:val="00DE79AC"/>
    <w:rsid w:val="00DF308F"/>
    <w:rsid w:val="00E16A0E"/>
    <w:rsid w:val="00E16B27"/>
    <w:rsid w:val="00E579BF"/>
    <w:rsid w:val="00E72519"/>
    <w:rsid w:val="00E84ADD"/>
    <w:rsid w:val="00E85DB9"/>
    <w:rsid w:val="00E86529"/>
    <w:rsid w:val="00E9035B"/>
    <w:rsid w:val="00EA4734"/>
    <w:rsid w:val="00EA5291"/>
    <w:rsid w:val="00EB070D"/>
    <w:rsid w:val="00EC1F75"/>
    <w:rsid w:val="00EC4B8E"/>
    <w:rsid w:val="00EC51CF"/>
    <w:rsid w:val="00EC68C4"/>
    <w:rsid w:val="00ED0EC3"/>
    <w:rsid w:val="00ED5440"/>
    <w:rsid w:val="00EE102F"/>
    <w:rsid w:val="00EF1240"/>
    <w:rsid w:val="00F00BBC"/>
    <w:rsid w:val="00F17F92"/>
    <w:rsid w:val="00F2257F"/>
    <w:rsid w:val="00F3202B"/>
    <w:rsid w:val="00F362C7"/>
    <w:rsid w:val="00F372D1"/>
    <w:rsid w:val="00F5187C"/>
    <w:rsid w:val="00F86862"/>
    <w:rsid w:val="00FA0BB9"/>
    <w:rsid w:val="00FA775F"/>
    <w:rsid w:val="00FD6F5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ellenraster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semiHidden/>
    <w:rsid w:val="00F3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portunterricht.de/lksport/schrittweit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unterricht.de/lksport/schrittweit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A\II%20A%20Sp\II%20A%20Sp%20Poller\Kremkow\18-RLP\Standard-illustrierende%20Aufg\Standardillustrierende%20Aufgabe%20Weitsprung%20C%20D%20einbeinig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240F-8E86-4C2A-AFB6-DE662422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Standardillustrierende Aufgabe Weitsprung C D einbeinig neu.dot</Template>
  <TotalTime>0</TotalTime>
  <Pages>3</Pages>
  <Words>304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Links>
    <vt:vector size="12" baseType="variant"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http://www.sportunterricht.de/lksport/schrittweitl.html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http://www.sportunterricht.de/lksport/schrittweitl.html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2015-10-09T14:35:00Z</cp:lastPrinted>
  <dcterms:created xsi:type="dcterms:W3CDTF">2016-04-21T12:09:00Z</dcterms:created>
  <dcterms:modified xsi:type="dcterms:W3CDTF">2016-04-21T12:09:00Z</dcterms:modified>
</cp:coreProperties>
</file>