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5D0348">
            <w:pPr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31485E" w:rsidP="005D0348">
            <w:pPr>
              <w:spacing w:before="120" w:after="120" w:line="240" w:lineRule="auto"/>
            </w:pPr>
            <w:r>
              <w:t>Theater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5D0348">
            <w:pPr>
              <w:spacing w:before="120" w:after="120" w:line="240" w:lineRule="auto"/>
              <w:rPr>
                <w:b/>
              </w:rPr>
            </w:pPr>
            <w:r w:rsidRPr="009B046A">
              <w:rPr>
                <w:b/>
              </w:rPr>
              <w:t>Name der Aufgabe</w:t>
            </w:r>
          </w:p>
        </w:tc>
        <w:tc>
          <w:tcPr>
            <w:tcW w:w="6433" w:type="dxa"/>
            <w:gridSpan w:val="3"/>
          </w:tcPr>
          <w:p w:rsidR="00420481" w:rsidRPr="00202F49" w:rsidRDefault="00DE0AB8" w:rsidP="005D0348">
            <w:pPr>
              <w:spacing w:before="120" w:after="120" w:line="240" w:lineRule="auto"/>
            </w:pPr>
            <w:r>
              <w:t xml:space="preserve">Körper – Raum </w:t>
            </w:r>
            <w:r w:rsidR="00A102EA">
              <w:t>–</w:t>
            </w:r>
            <w:r>
              <w:t xml:space="preserve"> Beziehungen</w:t>
            </w:r>
            <w:r w:rsidR="00A102EA">
              <w:t xml:space="preserve"> 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5D0348">
            <w:pPr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31485E" w:rsidP="00C54DE9">
            <w:pPr>
              <w:suppressAutoHyphens/>
              <w:spacing w:before="120" w:after="120" w:line="240" w:lineRule="auto"/>
            </w:pPr>
            <w:r>
              <w:t>Teilhaben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5D0348">
            <w:pPr>
              <w:tabs>
                <w:tab w:val="left" w:pos="1373"/>
              </w:tabs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31485E" w:rsidP="00C54DE9">
            <w:pPr>
              <w:tabs>
                <w:tab w:val="left" w:pos="1373"/>
              </w:tabs>
              <w:suppressAutoHyphens/>
              <w:spacing w:before="120" w:after="120" w:line="240" w:lineRule="auto"/>
            </w:pPr>
            <w:r>
              <w:t>Gesellschaftliche Zusammenhänge theatral erforschen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5D0348">
            <w:pPr>
              <w:tabs>
                <w:tab w:val="left" w:pos="1190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31485E" w:rsidP="00C54DE9">
            <w:pPr>
              <w:tabs>
                <w:tab w:val="left" w:pos="1190"/>
              </w:tabs>
              <w:suppressAutoHyphens/>
              <w:spacing w:before="120" w:after="120" w:line="240" w:lineRule="auto"/>
            </w:pPr>
            <w:r>
              <w:t>E/F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5D0348">
            <w:pPr>
              <w:tabs>
                <w:tab w:val="left" w:pos="1190"/>
              </w:tabs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BD326B" w:rsidRDefault="00BD326B" w:rsidP="00C54DE9">
            <w:pPr>
              <w:tabs>
                <w:tab w:val="left" w:pos="1190"/>
              </w:tabs>
              <w:suppressAutoHyphens/>
              <w:spacing w:before="120" w:after="120" w:line="240" w:lineRule="auto"/>
            </w:pPr>
            <w:r>
              <w:t>Die Schülerinnen und Schüler können</w:t>
            </w:r>
          </w:p>
          <w:p w:rsidR="008E2ED1" w:rsidRPr="008A1768" w:rsidRDefault="00BD326B" w:rsidP="00C54DE9">
            <w:pPr>
              <w:tabs>
                <w:tab w:val="left" w:pos="1190"/>
              </w:tabs>
              <w:suppressAutoHyphens/>
              <w:spacing w:before="120" w:after="120" w:line="240" w:lineRule="auto"/>
            </w:pPr>
            <w:r>
              <w:t>- m</w:t>
            </w:r>
            <w:r w:rsidR="0031485E">
              <w:t>it strukturierenden Hilfen selbstständig recherchierte Phänomene des Lebens gestaltend darstellen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5D0348">
            <w:pPr>
              <w:tabs>
                <w:tab w:val="left" w:pos="1190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DE0AB8" w:rsidP="00C54DE9">
            <w:pPr>
              <w:tabs>
                <w:tab w:val="left" w:pos="1190"/>
              </w:tabs>
              <w:suppressAutoHyphens/>
              <w:spacing w:before="120" w:after="120" w:line="240" w:lineRule="auto"/>
            </w:pPr>
            <w:r>
              <w:t xml:space="preserve">Gesellschaft, </w:t>
            </w:r>
            <w:r w:rsidR="00507ED7">
              <w:t>interkulturelle Teilhabe</w:t>
            </w:r>
            <w:r>
              <w:t>, Gruppe, Ensemble</w:t>
            </w:r>
            <w:r w:rsidR="00301834">
              <w:t>, Raum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5D0348">
            <w:pPr>
              <w:tabs>
                <w:tab w:val="left" w:pos="1190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9E2EC5" w:rsidRDefault="00B30FCB" w:rsidP="00C54DE9">
            <w:pPr>
              <w:tabs>
                <w:tab w:val="left" w:pos="1190"/>
              </w:tabs>
              <w:suppressAutoHyphens/>
              <w:spacing w:before="120" w:after="120" w:line="240" w:lineRule="auto"/>
            </w:pPr>
            <w:r>
              <w:t>z.B. ÜT Demokratiebildung</w:t>
            </w:r>
            <w:r w:rsidR="001101E2">
              <w:t xml:space="preserve">: </w:t>
            </w:r>
            <w:r>
              <w:t>„Demokratiebildung im Unterricht und im Rahmen der Schulkultur findet im Kontext eigener und gemeinsamer Erfahrungen statt.“</w:t>
            </w:r>
          </w:p>
          <w:p w:rsidR="009E2EC5" w:rsidRDefault="009E2EC5" w:rsidP="00C54DE9">
            <w:pPr>
              <w:tabs>
                <w:tab w:val="left" w:pos="1190"/>
              </w:tabs>
              <w:suppressAutoHyphens/>
              <w:spacing w:before="120" w:after="120" w:line="240" w:lineRule="auto"/>
            </w:pPr>
            <w:r>
              <w:t xml:space="preserve">Sprachbildung: </w:t>
            </w:r>
            <w:r w:rsidRPr="007D509D">
              <w:t>Überlegungen zu einem Thema darlegen</w:t>
            </w:r>
            <w:r w:rsidRPr="00B8026F">
              <w:t xml:space="preserve">, </w:t>
            </w:r>
          </w:p>
          <w:p w:rsidR="009E2EC5" w:rsidRPr="00202F49" w:rsidRDefault="009E2EC5" w:rsidP="00C54DE9">
            <w:pPr>
              <w:tabs>
                <w:tab w:val="left" w:pos="1190"/>
              </w:tabs>
              <w:suppressAutoHyphens/>
              <w:spacing w:before="120" w:after="120" w:line="240" w:lineRule="auto"/>
            </w:pPr>
            <w:r>
              <w:t>Medienbildung: Durchführung einer Präsentation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5D0348">
            <w:pPr>
              <w:tabs>
                <w:tab w:val="left" w:pos="1190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9E2EC5" w:rsidRDefault="009E2EC5" w:rsidP="00C54DE9">
            <w:pPr>
              <w:tabs>
                <w:tab w:val="left" w:pos="1190"/>
              </w:tabs>
              <w:suppressAutoHyphens/>
              <w:spacing w:before="120" w:after="120" w:line="240" w:lineRule="auto"/>
            </w:pPr>
            <w:r w:rsidRPr="001101E2">
              <w:t>In Gesprächen auf Redebeiträge reagieren</w:t>
            </w:r>
            <w:r>
              <w:t xml:space="preserve"> </w:t>
            </w:r>
          </w:p>
          <w:p w:rsidR="005C71B6" w:rsidRDefault="005C71B6" w:rsidP="00C54DE9">
            <w:pPr>
              <w:tabs>
                <w:tab w:val="left" w:pos="1190"/>
              </w:tabs>
              <w:suppressAutoHyphens/>
              <w:spacing w:before="120" w:after="120" w:line="240" w:lineRule="auto"/>
            </w:pPr>
            <w:r>
              <w:t>Einzel- und Gruppenarbeitsergebnisse vor einem Publikum präsentieren</w:t>
            </w:r>
          </w:p>
          <w:p w:rsidR="005C71B6" w:rsidRPr="00202F49" w:rsidRDefault="005C71B6" w:rsidP="00C54DE9">
            <w:pPr>
              <w:tabs>
                <w:tab w:val="left" w:pos="1190"/>
              </w:tabs>
              <w:suppressAutoHyphens/>
              <w:spacing w:before="120" w:after="120" w:line="240" w:lineRule="auto"/>
            </w:pPr>
            <w:r>
              <w:t>Regeln und Methoden für das geben und Annehmen von Feedback erproben und das Feedback zur Selbsteinschätzung nutzen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5D0348">
            <w:pPr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5D0348">
            <w:pPr>
              <w:tabs>
                <w:tab w:val="left" w:pos="840"/>
              </w:tabs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5D0348">
            <w:pPr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  <w:r w:rsidR="0031485E">
              <w:rPr>
                <w:b/>
              </w:rPr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5D0348">
            <w:pPr>
              <w:tabs>
                <w:tab w:val="left" w:pos="1735"/>
              </w:tabs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5D0348">
            <w:pPr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5D0348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5D0348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5D0348">
            <w:pPr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5D0348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B30FCB" w:rsidP="005D0348">
            <w:pPr>
              <w:spacing w:before="120" w:after="120" w:line="240" w:lineRule="auto"/>
            </w:pPr>
            <w:r>
              <w:t>Gruppenwahrnehmung, gestaltende Auseinandersetzung mit individuellen und gesellschaftlichen Wahrnehmungen</w:t>
            </w:r>
            <w:r w:rsidR="001101E2">
              <w:t>, Reche</w:t>
            </w:r>
            <w:r w:rsidR="001101E2">
              <w:t>r</w:t>
            </w:r>
            <w:r w:rsidR="001101E2">
              <w:t>che, Körper, Raum</w:t>
            </w:r>
            <w:r w:rsidR="00301834">
              <w:t>lauf</w:t>
            </w:r>
            <w:r w:rsidR="001101E2">
              <w:t>, Neue Medien</w:t>
            </w:r>
            <w:r w:rsidR="00507ED7">
              <w:t>, künstlerisches Arbeiten, projektorientiertes Arbeiten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Default="00F5187C" w:rsidP="005D0348">
      <w:pPr>
        <w:suppressAutoHyphens/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5D0348" w:rsidRPr="00F5187C" w:rsidRDefault="005D0348" w:rsidP="005D0348">
      <w:pPr>
        <w:suppressAutoHyphens/>
        <w:spacing w:before="60" w:after="60"/>
        <w:rPr>
          <w:b/>
          <w:sz w:val="24"/>
          <w:szCs w:val="24"/>
        </w:rPr>
      </w:pPr>
    </w:p>
    <w:p w:rsidR="00F5187C" w:rsidDel="00C7105D" w:rsidRDefault="0031485E" w:rsidP="005D0348">
      <w:pPr>
        <w:suppressAutoHyphens/>
        <w:spacing w:before="60" w:after="60"/>
      </w:pPr>
      <w:r w:rsidDel="00C7105D">
        <w:t>Projektbeispiel</w:t>
      </w:r>
      <w:r w:rsidR="001101E2">
        <w:t>:</w:t>
      </w:r>
      <w:r w:rsidR="00C13A24">
        <w:t xml:space="preserve"> </w:t>
      </w:r>
      <w:r w:rsidDel="00C7105D">
        <w:t>Thema KÖRPER</w:t>
      </w:r>
      <w:r w:rsidR="00556284" w:rsidDel="00C7105D">
        <w:t xml:space="preserve"> </w:t>
      </w:r>
      <w:r w:rsidR="00830F8E">
        <w:t>–</w:t>
      </w:r>
      <w:r w:rsidR="001101E2">
        <w:t xml:space="preserve"> </w:t>
      </w:r>
      <w:r w:rsidR="001501DE" w:rsidDel="00C7105D">
        <w:t xml:space="preserve">der eigene Körper, die </w:t>
      </w:r>
      <w:r w:rsidR="00830F8E">
        <w:t>a</w:t>
      </w:r>
      <w:r w:rsidR="001501DE" w:rsidDel="00C7105D">
        <w:t>nderen, Körperlichkeit …</w:t>
      </w:r>
    </w:p>
    <w:p w:rsidR="0031485E" w:rsidDel="00C7105D" w:rsidRDefault="0031485E" w:rsidP="005D0348">
      <w:pPr>
        <w:suppressAutoHyphens/>
        <w:spacing w:before="60" w:after="60"/>
      </w:pPr>
      <w:r w:rsidDel="00C7105D">
        <w:t>Die Schülerinnen und Schüler haben die Aufgabe, während des gesamten Arbeits-</w:t>
      </w:r>
      <w:r w:rsidR="00830F8E">
        <w:t xml:space="preserve"> </w:t>
      </w:r>
      <w:r w:rsidDel="00C7105D">
        <w:t>und Gestaltungsprozesses über Körperthemen zu recherchieren (in Ratgeberliteratur, in der Werbung, in Zeitschriften, im Netz).</w:t>
      </w:r>
    </w:p>
    <w:p w:rsidR="001E143D" w:rsidRDefault="001E143D" w:rsidP="005D0348">
      <w:pPr>
        <w:suppressAutoHyphens/>
        <w:spacing w:before="60" w:after="60"/>
      </w:pPr>
    </w:p>
    <w:p w:rsidR="00556284" w:rsidRDefault="00556284" w:rsidP="005D0348">
      <w:pPr>
        <w:suppressAutoHyphens/>
        <w:spacing w:before="60" w:after="60"/>
      </w:pPr>
      <w:r>
        <w:t xml:space="preserve">1. Gestaltet die Übung des Raumlaufs </w:t>
      </w:r>
      <w:r w:rsidR="0031485E">
        <w:t xml:space="preserve">in der Variante </w:t>
      </w:r>
      <w:r w:rsidR="0031485E" w:rsidRPr="00C962E5">
        <w:rPr>
          <w:i/>
        </w:rPr>
        <w:t>Rennen – Stehen – Fallen</w:t>
      </w:r>
      <w:r w:rsidR="001101E2">
        <w:t>, d.</w:t>
      </w:r>
      <w:r w:rsidR="00830F8E">
        <w:t xml:space="preserve"> </w:t>
      </w:r>
      <w:r w:rsidR="001101E2">
        <w:t>h.</w:t>
      </w:r>
      <w:r w:rsidR="001E143D">
        <w:t xml:space="preserve"> wenn einer rennt, rennen alle, wenn …</w:t>
      </w:r>
    </w:p>
    <w:p w:rsidR="00384ADA" w:rsidRDefault="00384ADA" w:rsidP="005D0348">
      <w:pPr>
        <w:suppressAutoHyphens/>
        <w:spacing w:before="60" w:after="60"/>
      </w:pPr>
    </w:p>
    <w:p w:rsidR="00556284" w:rsidRDefault="00C962E5" w:rsidP="005D0348">
      <w:pPr>
        <w:suppressAutoHyphens/>
        <w:spacing w:before="60" w:after="60"/>
      </w:pPr>
      <w:r>
        <w:t xml:space="preserve">2. Entscheidet </w:t>
      </w:r>
      <w:r w:rsidR="0050707C">
        <w:t xml:space="preserve">als nächstes </w:t>
      </w:r>
      <w:r>
        <w:t>individuell</w:t>
      </w:r>
      <w:r w:rsidR="0050707C">
        <w:t>, was ihr während des Raumlaufs jeweils machen wollt</w:t>
      </w:r>
      <w:r w:rsidR="00384ADA">
        <w:t>:</w:t>
      </w:r>
      <w:r w:rsidR="00556284">
        <w:t xml:space="preserve"> </w:t>
      </w:r>
      <w:r w:rsidR="00830F8E">
        <w:t>r</w:t>
      </w:r>
      <w:r w:rsidR="00384ADA">
        <w:t>ennen, stehen oder f</w:t>
      </w:r>
      <w:r w:rsidR="0050707C">
        <w:t>allen?</w:t>
      </w:r>
    </w:p>
    <w:p w:rsidR="00384ADA" w:rsidRDefault="00384ADA" w:rsidP="005D0348">
      <w:pPr>
        <w:suppressAutoHyphens/>
        <w:spacing w:before="60" w:after="60"/>
      </w:pPr>
    </w:p>
    <w:p w:rsidR="007066FB" w:rsidRDefault="00556284" w:rsidP="005D0348">
      <w:pPr>
        <w:suppressAutoHyphens/>
        <w:spacing w:before="60" w:after="60"/>
      </w:pPr>
      <w:r>
        <w:t>3</w:t>
      </w:r>
      <w:r w:rsidR="00384ADA">
        <w:t xml:space="preserve">. </w:t>
      </w:r>
      <w:r w:rsidR="007066FB">
        <w:t xml:space="preserve">Nehmt nun im Raumlauf Beziehung zu einem oder mehreren </w:t>
      </w:r>
      <w:r w:rsidR="001101E2">
        <w:t>Agierenden</w:t>
      </w:r>
      <w:r w:rsidR="007066FB">
        <w:t xml:space="preserve"> auf: Benutzt die Wahrnehmungen für eure körperliche Reaktion, entscheidet, ob ihr wegrennt, fallt, steht, aber auch, wie ihr das tut und ob ihr euch nah positioniert oder weit entfernt.</w:t>
      </w:r>
      <w:r w:rsidR="007F7AE1">
        <w:t xml:space="preserve"> Dadurch sollen im Raumlauf immer neue Formationen entstehen.</w:t>
      </w:r>
    </w:p>
    <w:p w:rsidR="007F7AE1" w:rsidRDefault="007F7AE1" w:rsidP="005D0348">
      <w:pPr>
        <w:suppressAutoHyphens/>
        <w:spacing w:before="60" w:after="60"/>
      </w:pPr>
    </w:p>
    <w:p w:rsidR="00420481" w:rsidRDefault="00C962E5" w:rsidP="005D0348">
      <w:pPr>
        <w:suppressAutoHyphens/>
        <w:spacing w:before="60" w:after="60"/>
        <w:rPr>
          <w:b/>
        </w:rPr>
      </w:pPr>
      <w:r>
        <w:t xml:space="preserve">4. Nutzt das Bewegungsmaterial, um den </w:t>
      </w:r>
      <w:r w:rsidR="00830F8E">
        <w:t xml:space="preserve">Zuschauerinnen und </w:t>
      </w:r>
      <w:r>
        <w:t>Zuschauern etwas über Beziehungen in Gruppen zu erzählen</w:t>
      </w:r>
      <w:r w:rsidR="00C13A24">
        <w:t xml:space="preserve"> und</w:t>
      </w:r>
      <w:r>
        <w:t xml:space="preserve"> zu zeigen. Macht Vor</w:t>
      </w:r>
      <w:r w:rsidR="00BD326B">
        <w:t>schläge für die Umsetzung bei einer Präsentation</w:t>
      </w:r>
      <w:r>
        <w:t xml:space="preserve">. </w:t>
      </w:r>
    </w:p>
    <w:p w:rsidR="00420481" w:rsidRDefault="00420481" w:rsidP="005D0348">
      <w:pPr>
        <w:suppressAutoHyphens/>
        <w:spacing w:before="60" w:after="60"/>
        <w:rPr>
          <w:b/>
        </w:rPr>
      </w:pPr>
    </w:p>
    <w:p w:rsidR="00DE0AB8" w:rsidRDefault="00DE0AB8" w:rsidP="005D0348">
      <w:pPr>
        <w:suppressAutoHyphens/>
        <w:spacing w:before="60" w:after="60"/>
        <w:rPr>
          <w:b/>
        </w:rPr>
      </w:pPr>
      <w:r w:rsidRPr="005D231D">
        <w:rPr>
          <w:b/>
        </w:rPr>
        <w:t>Mögliche Zwischenstufe (Reflexion)</w:t>
      </w:r>
    </w:p>
    <w:p w:rsidR="005D0348" w:rsidRPr="005D231D" w:rsidRDefault="005D0348" w:rsidP="005D0348">
      <w:pPr>
        <w:suppressAutoHyphens/>
        <w:spacing w:before="60" w:after="60"/>
        <w:rPr>
          <w:b/>
        </w:rPr>
      </w:pPr>
    </w:p>
    <w:p w:rsidR="00DE0AB8" w:rsidRPr="00923608" w:rsidRDefault="00DE0AB8" w:rsidP="005D0348">
      <w:pPr>
        <w:suppressAutoHyphens/>
        <w:spacing w:before="60" w:after="60"/>
      </w:pPr>
      <w:r w:rsidRPr="00923608">
        <w:t xml:space="preserve">Aufgabe für die </w:t>
      </w:r>
      <w:r w:rsidR="00830F8E">
        <w:t xml:space="preserve">Akteurinnen und </w:t>
      </w:r>
      <w:r w:rsidRPr="00923608">
        <w:t>Akteure:</w:t>
      </w:r>
    </w:p>
    <w:p w:rsidR="00DE0AB8" w:rsidRPr="00923608" w:rsidRDefault="00DE0AB8" w:rsidP="005D0348">
      <w:pPr>
        <w:suppressAutoHyphens/>
        <w:spacing w:before="60" w:after="60"/>
      </w:pPr>
      <w:r w:rsidRPr="00923608">
        <w:t>Beschreibt eure Wahrnehmungen: Was bewirkt diese dritte Gestaltungsvariante? (z.</w:t>
      </w:r>
      <w:r w:rsidR="00830F8E">
        <w:t xml:space="preserve"> </w:t>
      </w:r>
      <w:r w:rsidRPr="00923608">
        <w:t>B. Erhöhung der Aufmerksamkeit füreinander)</w:t>
      </w:r>
      <w:r>
        <w:t>.</w:t>
      </w:r>
    </w:p>
    <w:p w:rsidR="00DE0AB8" w:rsidRPr="00923608" w:rsidRDefault="00DE0AB8" w:rsidP="005D0348">
      <w:pPr>
        <w:suppressAutoHyphens/>
        <w:spacing w:before="60" w:after="60"/>
      </w:pPr>
      <w:r w:rsidRPr="00923608">
        <w:t>Aufgabe für eine Beobach</w:t>
      </w:r>
      <w:r>
        <w:t>ter</w:t>
      </w:r>
      <w:r w:rsidRPr="00923608">
        <w:t xml:space="preserve">gruppe: </w:t>
      </w:r>
    </w:p>
    <w:p w:rsidR="00DE0AB8" w:rsidRPr="00923608" w:rsidRDefault="00DE0AB8" w:rsidP="005D0348">
      <w:pPr>
        <w:suppressAutoHyphens/>
        <w:spacing w:before="60" w:after="60"/>
      </w:pPr>
      <w:r w:rsidRPr="00923608">
        <w:t>Was zeigt diese Bewegungsimprovisation den Zuschauen</w:t>
      </w:r>
      <w:r>
        <w:t>den</w:t>
      </w:r>
      <w:r w:rsidRPr="00923608">
        <w:t>? (z.</w:t>
      </w:r>
      <w:r w:rsidR="00830F8E">
        <w:t xml:space="preserve"> </w:t>
      </w:r>
      <w:r w:rsidRPr="00923608">
        <w:t>B. Beziehungen, Nähe und Distanz)</w:t>
      </w:r>
    </w:p>
    <w:p w:rsidR="00DE0AB8" w:rsidRDefault="00DE0AB8" w:rsidP="005D0348">
      <w:pPr>
        <w:suppressAutoHyphens/>
        <w:spacing w:before="60" w:after="60"/>
        <w:rPr>
          <w:b/>
        </w:rPr>
      </w:pPr>
    </w:p>
    <w:p w:rsidR="00DE0AB8" w:rsidRPr="00923608" w:rsidRDefault="00DE0AB8" w:rsidP="005D0348">
      <w:pPr>
        <w:suppressAutoHyphens/>
        <w:spacing w:before="60" w:after="60"/>
      </w:pPr>
      <w:r>
        <w:t>Hinweis</w:t>
      </w:r>
      <w:r w:rsidRPr="00923608">
        <w:t xml:space="preserve">: Die Anzahl der Gruppenmitglieder variiert. </w:t>
      </w:r>
    </w:p>
    <w:p w:rsidR="00D61853" w:rsidRDefault="00D61853" w:rsidP="005D0348">
      <w:pPr>
        <w:suppressAutoHyphens/>
        <w:spacing w:before="60" w:after="60"/>
        <w:rPr>
          <w:b/>
        </w:rPr>
      </w:pPr>
    </w:p>
    <w:p w:rsidR="00420481" w:rsidRDefault="00420481" w:rsidP="005D0348">
      <w:pPr>
        <w:suppressAutoHyphens/>
        <w:spacing w:before="60" w:after="60"/>
        <w:rPr>
          <w:b/>
        </w:rPr>
      </w:pPr>
    </w:p>
    <w:p w:rsidR="00420481" w:rsidRDefault="00420481" w:rsidP="005D0348">
      <w:pPr>
        <w:suppressAutoHyphens/>
        <w:spacing w:before="60" w:after="60"/>
        <w:rPr>
          <w:b/>
        </w:rPr>
      </w:pPr>
    </w:p>
    <w:p w:rsidR="00420481" w:rsidRDefault="00420481" w:rsidP="005D0348">
      <w:pPr>
        <w:suppressAutoHyphens/>
        <w:spacing w:before="60" w:after="60"/>
        <w:rPr>
          <w:b/>
        </w:rPr>
      </w:pPr>
    </w:p>
    <w:p w:rsidR="00420481" w:rsidRDefault="00420481" w:rsidP="005D0348">
      <w:pPr>
        <w:suppressAutoHyphens/>
        <w:spacing w:before="60" w:after="60"/>
        <w:rPr>
          <w:b/>
        </w:rPr>
      </w:pPr>
    </w:p>
    <w:p w:rsidR="00420481" w:rsidRDefault="00420481" w:rsidP="005D0348">
      <w:pPr>
        <w:suppressAutoHyphens/>
        <w:spacing w:before="60" w:after="60"/>
        <w:rPr>
          <w:b/>
        </w:rPr>
      </w:pPr>
    </w:p>
    <w:p w:rsidR="00420481" w:rsidRDefault="00420481" w:rsidP="005D0348">
      <w:pPr>
        <w:suppressAutoHyphens/>
        <w:spacing w:before="60" w:after="60"/>
        <w:rPr>
          <w:b/>
        </w:rPr>
      </w:pPr>
    </w:p>
    <w:p w:rsidR="00420481" w:rsidRDefault="00420481" w:rsidP="005D0348">
      <w:pPr>
        <w:suppressAutoHyphens/>
        <w:spacing w:before="60" w:after="60"/>
        <w:rPr>
          <w:b/>
        </w:rPr>
      </w:pPr>
    </w:p>
    <w:p w:rsidR="00937B60" w:rsidRDefault="006D084A" w:rsidP="005D0348">
      <w:pPr>
        <w:suppressAutoHyphens/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481" w:rsidRPr="00420481">
        <w:t xml:space="preserve"> LISUM</w:t>
      </w:r>
      <w:r w:rsidR="00937B60">
        <w:rPr>
          <w:b/>
        </w:rPr>
        <w:br w:type="page"/>
      </w:r>
    </w:p>
    <w:p w:rsidR="00F5187C" w:rsidRDefault="00F5187C" w:rsidP="005D0348">
      <w:pPr>
        <w:suppressAutoHyphens/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5D0348" w:rsidRDefault="005D0348" w:rsidP="005D0348">
      <w:pPr>
        <w:suppressAutoHyphens/>
        <w:spacing w:before="60" w:after="60"/>
        <w:rPr>
          <w:b/>
        </w:rPr>
      </w:pPr>
    </w:p>
    <w:p w:rsidR="007F7AE1" w:rsidRDefault="00BD326B" w:rsidP="005D0348">
      <w:pPr>
        <w:suppressAutoHyphens/>
        <w:spacing w:before="60" w:after="60"/>
      </w:pPr>
      <w:r>
        <w:t>Die Schülerinnen und Schüler nutzen die Übung für expressives körperliches Gestalten,</w:t>
      </w:r>
      <w:r w:rsidR="00C13A24">
        <w:t xml:space="preserve"> </w:t>
      </w:r>
      <w:r w:rsidR="00923608">
        <w:t xml:space="preserve">für die Einübung des </w:t>
      </w:r>
      <w:r>
        <w:t>peripheren Blick</w:t>
      </w:r>
      <w:r w:rsidR="00923608">
        <w:t>s</w:t>
      </w:r>
      <w:r w:rsidR="00C7105D">
        <w:t xml:space="preserve"> (Raumwahrnehmung)</w:t>
      </w:r>
      <w:r>
        <w:t xml:space="preserve"> und </w:t>
      </w:r>
      <w:r w:rsidR="00923608">
        <w:t xml:space="preserve">den differenziert </w:t>
      </w:r>
      <w:r>
        <w:t xml:space="preserve">wahrnehmenden Umgang mit den anderen Gruppenmitgliedern. </w:t>
      </w:r>
    </w:p>
    <w:p w:rsidR="00C13A24" w:rsidRDefault="00C13A24" w:rsidP="005D0348">
      <w:pPr>
        <w:suppressAutoHyphens/>
        <w:spacing w:before="60" w:after="60"/>
      </w:pPr>
    </w:p>
    <w:p w:rsidR="007F7AE1" w:rsidRDefault="007F7AE1" w:rsidP="005D0348">
      <w:pPr>
        <w:suppressAutoHyphens/>
        <w:spacing w:before="60" w:after="60"/>
      </w:pPr>
      <w:r>
        <w:t xml:space="preserve">Zu 1. </w:t>
      </w:r>
      <w:r w:rsidR="00923608">
        <w:t xml:space="preserve">Die Agierenden bewegen sich </w:t>
      </w:r>
      <w:r w:rsidR="00C13A24">
        <w:t>aktiv-dynamisch und intensiv</w:t>
      </w:r>
      <w:r w:rsidR="00923608">
        <w:t xml:space="preserve">, reagieren </w:t>
      </w:r>
      <w:r w:rsidR="0061315F">
        <w:t xml:space="preserve">jeweils </w:t>
      </w:r>
      <w:r w:rsidR="00923608">
        <w:t>genau auf die</w:t>
      </w:r>
      <w:r w:rsidR="0061315F">
        <w:t xml:space="preserve"> Angebote einzelner</w:t>
      </w:r>
      <w:r w:rsidR="00923608">
        <w:t xml:space="preserve"> Mitagierender</w:t>
      </w:r>
      <w:r w:rsidR="0061315F">
        <w:t xml:space="preserve"> für </w:t>
      </w:r>
      <w:r w:rsidR="00923608">
        <w:t xml:space="preserve">den </w:t>
      </w:r>
      <w:r w:rsidR="0061315F">
        <w:t>Bewegungs</w:t>
      </w:r>
      <w:r w:rsidR="00923608">
        <w:t>form</w:t>
      </w:r>
      <w:r w:rsidR="0061315F">
        <w:t>wechsel</w:t>
      </w:r>
      <w:r w:rsidR="00923608">
        <w:t xml:space="preserve">. Sie wenden den </w:t>
      </w:r>
      <w:r w:rsidR="0061315F">
        <w:t>periphere</w:t>
      </w:r>
      <w:r w:rsidR="00923608">
        <w:t>n</w:t>
      </w:r>
      <w:r w:rsidR="0061315F">
        <w:t xml:space="preserve"> Blick</w:t>
      </w:r>
      <w:r w:rsidR="00923608">
        <w:t xml:space="preserve"> an, insbesondere</w:t>
      </w:r>
      <w:r w:rsidR="0061315F">
        <w:t xml:space="preserve"> um Zusammenstöße zu vermeiden</w:t>
      </w:r>
      <w:r w:rsidR="00923608">
        <w:t>.</w:t>
      </w:r>
    </w:p>
    <w:p w:rsidR="00FB181A" w:rsidRDefault="00FB181A" w:rsidP="005D0348">
      <w:pPr>
        <w:suppressAutoHyphens/>
        <w:spacing w:before="60" w:after="60"/>
      </w:pPr>
    </w:p>
    <w:p w:rsidR="0061315F" w:rsidRDefault="00830F8E" w:rsidP="005D0348">
      <w:pPr>
        <w:suppressAutoHyphens/>
        <w:spacing w:before="60" w:after="60"/>
      </w:pPr>
      <w:r>
        <w:t>Zu 2. Jede</w:t>
      </w:r>
      <w:r w:rsidR="0061315F">
        <w:t xml:space="preserve">r trifft individuelle Entscheidungen für körperliches Agieren innerhalb der Raumlaufvarianten und setzt diese um. Die anderen </w:t>
      </w:r>
      <w:r>
        <w:t xml:space="preserve">Akteurinnen und </w:t>
      </w:r>
      <w:r w:rsidR="0061315F">
        <w:t>Akteure werden dabei nicht behindert.</w:t>
      </w:r>
    </w:p>
    <w:p w:rsidR="00FB181A" w:rsidRDefault="00FB181A" w:rsidP="005D0348">
      <w:pPr>
        <w:suppressAutoHyphens/>
        <w:spacing w:before="60" w:after="60"/>
      </w:pPr>
    </w:p>
    <w:p w:rsidR="0061315F" w:rsidRDefault="0061315F" w:rsidP="005D0348">
      <w:pPr>
        <w:suppressAutoHyphens/>
        <w:spacing w:before="60" w:after="60"/>
      </w:pPr>
      <w:r>
        <w:t xml:space="preserve">Zu 3. Die Schülerinnen und Schüler </w:t>
      </w:r>
      <w:r w:rsidR="00BD326B">
        <w:t xml:space="preserve">erschließen in der Wahrnehmung und Reflexion </w:t>
      </w:r>
      <w:r w:rsidR="001470E6">
        <w:t>m</w:t>
      </w:r>
      <w:r w:rsidR="00BD326B">
        <w:t>ögliche Beziehungen zu ihrem Projektthema</w:t>
      </w:r>
      <w:r w:rsidR="00C13A24">
        <w:t>.</w:t>
      </w:r>
      <w:r w:rsidR="00FB181A">
        <w:t xml:space="preserve"> Bei dieser Form des Raumlaufs entstehen ständig Beziehungen bzw. Bilder von Beziehungen, das Nachempfinden sozialer Beziehungen</w:t>
      </w:r>
      <w:r w:rsidR="00384ADA">
        <w:t xml:space="preserve"> </w:t>
      </w:r>
      <w:r w:rsidR="006C7A2E">
        <w:t>(Nähe/Distanz, Ablehnung</w:t>
      </w:r>
      <w:r w:rsidR="00FB181A">
        <w:t xml:space="preserve"> Anziehung in der Gruppe/zwischen Menschen) wird möglich.</w:t>
      </w:r>
    </w:p>
    <w:p w:rsidR="0061315F" w:rsidRDefault="0061315F" w:rsidP="005D0348">
      <w:pPr>
        <w:suppressAutoHyphens/>
        <w:spacing w:before="60" w:after="60"/>
      </w:pPr>
    </w:p>
    <w:p w:rsidR="00BD326B" w:rsidRPr="00BD326B" w:rsidRDefault="00FB181A" w:rsidP="005D0348">
      <w:pPr>
        <w:suppressAutoHyphens/>
        <w:spacing w:before="60" w:after="60"/>
      </w:pPr>
      <w:r>
        <w:t xml:space="preserve">Zu 4. Die Schülerinnen und Schüler </w:t>
      </w:r>
      <w:r w:rsidR="001470E6">
        <w:t>nutzen das Bewegungsmaterial für ihr weiteres theatrales Gestalten. Mit Unterstützung können gestalterische Varianten ausgelotet und erprobt werden (z.</w:t>
      </w:r>
      <w:r w:rsidR="006C7A2E">
        <w:t xml:space="preserve"> </w:t>
      </w:r>
      <w:r w:rsidR="001470E6">
        <w:t xml:space="preserve">B. Einbeziehung von Text: jeder wählt einen für </w:t>
      </w:r>
      <w:r w:rsidR="00C7105D">
        <w:t>sich</w:t>
      </w:r>
      <w:r w:rsidR="001470E6">
        <w:t xml:space="preserve"> besonders prägenden Satz aus dem Recherchematerial </w:t>
      </w:r>
      <w:r w:rsidR="00C13A24">
        <w:t>oder</w:t>
      </w:r>
      <w:r w:rsidR="001470E6">
        <w:t xml:space="preserve"> Einsatz von Musik).</w:t>
      </w:r>
    </w:p>
    <w:p w:rsidR="00420481" w:rsidRDefault="00420481" w:rsidP="005D0348">
      <w:pPr>
        <w:suppressAutoHyphens/>
        <w:spacing w:before="60" w:after="60"/>
        <w:rPr>
          <w:b/>
        </w:rPr>
      </w:pPr>
    </w:p>
    <w:p w:rsidR="00420481" w:rsidRDefault="00420481" w:rsidP="005D0348">
      <w:pPr>
        <w:suppressAutoHyphens/>
        <w:spacing w:before="60" w:after="60"/>
        <w:rPr>
          <w:b/>
        </w:rPr>
      </w:pPr>
    </w:p>
    <w:p w:rsidR="00420481" w:rsidRDefault="00420481" w:rsidP="005D0348">
      <w:pPr>
        <w:suppressAutoHyphens/>
        <w:spacing w:before="60" w:after="60"/>
        <w:rPr>
          <w:b/>
        </w:rPr>
      </w:pPr>
    </w:p>
    <w:p w:rsidR="00420481" w:rsidRDefault="00420481" w:rsidP="005D0348">
      <w:pPr>
        <w:suppressAutoHyphens/>
        <w:spacing w:before="60" w:after="60"/>
        <w:rPr>
          <w:b/>
        </w:rPr>
      </w:pPr>
    </w:p>
    <w:p w:rsidR="00420481" w:rsidRDefault="00420481" w:rsidP="005D0348">
      <w:pPr>
        <w:suppressAutoHyphens/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5D0348" w:rsidRDefault="005D0348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8119C5" w:rsidRPr="00C2144F" w:rsidRDefault="005D0348" w:rsidP="00C54DE9">
      <w:pPr>
        <w:spacing w:before="60" w:after="60"/>
        <w:rPr>
          <w:sz w:val="2"/>
          <w:szCs w:val="2"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</w:p>
    <w:sectPr w:rsidR="008119C5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F8E" w:rsidRDefault="00830F8E" w:rsidP="00837EC7">
      <w:pPr>
        <w:spacing w:line="240" w:lineRule="auto"/>
      </w:pPr>
      <w:r>
        <w:separator/>
      </w:r>
    </w:p>
  </w:endnote>
  <w:endnote w:type="continuationSeparator" w:id="0">
    <w:p w:rsidR="00830F8E" w:rsidRDefault="00830F8E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830F8E" w:rsidRDefault="00830F8E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9610CC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F8E" w:rsidRDefault="00830F8E" w:rsidP="00837EC7">
      <w:pPr>
        <w:spacing w:line="240" w:lineRule="auto"/>
      </w:pPr>
      <w:r>
        <w:separator/>
      </w:r>
    </w:p>
  </w:footnote>
  <w:footnote w:type="continuationSeparator" w:id="0">
    <w:p w:rsidR="00830F8E" w:rsidRDefault="00830F8E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F8E" w:rsidRPr="00142DFA" w:rsidRDefault="00830F8E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attachedTemplate r:id="rId1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00C4C"/>
    <w:rsid w:val="00032324"/>
    <w:rsid w:val="0004165F"/>
    <w:rsid w:val="000636E4"/>
    <w:rsid w:val="000A2A61"/>
    <w:rsid w:val="000A4B8B"/>
    <w:rsid w:val="000E377B"/>
    <w:rsid w:val="001101E2"/>
    <w:rsid w:val="00133562"/>
    <w:rsid w:val="00136172"/>
    <w:rsid w:val="00142DFA"/>
    <w:rsid w:val="001470E6"/>
    <w:rsid w:val="001501DE"/>
    <w:rsid w:val="0015484E"/>
    <w:rsid w:val="00155F4E"/>
    <w:rsid w:val="001634E6"/>
    <w:rsid w:val="00163D87"/>
    <w:rsid w:val="00185133"/>
    <w:rsid w:val="0018773C"/>
    <w:rsid w:val="001A71B9"/>
    <w:rsid w:val="001B043E"/>
    <w:rsid w:val="001C3197"/>
    <w:rsid w:val="001E143D"/>
    <w:rsid w:val="001F319E"/>
    <w:rsid w:val="00202F49"/>
    <w:rsid w:val="00206E1F"/>
    <w:rsid w:val="002348B8"/>
    <w:rsid w:val="00270DFC"/>
    <w:rsid w:val="002A04B8"/>
    <w:rsid w:val="002A2294"/>
    <w:rsid w:val="002B14FC"/>
    <w:rsid w:val="002D3F70"/>
    <w:rsid w:val="002D55C9"/>
    <w:rsid w:val="002E1682"/>
    <w:rsid w:val="002F3C8C"/>
    <w:rsid w:val="00300E1A"/>
    <w:rsid w:val="00301834"/>
    <w:rsid w:val="0031485E"/>
    <w:rsid w:val="00321743"/>
    <w:rsid w:val="00334567"/>
    <w:rsid w:val="00363539"/>
    <w:rsid w:val="0037709A"/>
    <w:rsid w:val="00381AB2"/>
    <w:rsid w:val="00384ADA"/>
    <w:rsid w:val="003F4234"/>
    <w:rsid w:val="0040115E"/>
    <w:rsid w:val="00401A59"/>
    <w:rsid w:val="004072A0"/>
    <w:rsid w:val="00411347"/>
    <w:rsid w:val="00420481"/>
    <w:rsid w:val="00432230"/>
    <w:rsid w:val="00445672"/>
    <w:rsid w:val="0045370E"/>
    <w:rsid w:val="00467ABE"/>
    <w:rsid w:val="004851BE"/>
    <w:rsid w:val="0049671A"/>
    <w:rsid w:val="00496D76"/>
    <w:rsid w:val="004C485B"/>
    <w:rsid w:val="004C5D31"/>
    <w:rsid w:val="004F3656"/>
    <w:rsid w:val="005052CB"/>
    <w:rsid w:val="0050707C"/>
    <w:rsid w:val="00507ED7"/>
    <w:rsid w:val="00511575"/>
    <w:rsid w:val="00526279"/>
    <w:rsid w:val="00537A2A"/>
    <w:rsid w:val="005424F3"/>
    <w:rsid w:val="00556284"/>
    <w:rsid w:val="005960DF"/>
    <w:rsid w:val="005C16CC"/>
    <w:rsid w:val="005C71B6"/>
    <w:rsid w:val="005D0348"/>
    <w:rsid w:val="005D231D"/>
    <w:rsid w:val="005F1ACA"/>
    <w:rsid w:val="0061315F"/>
    <w:rsid w:val="00622F23"/>
    <w:rsid w:val="006572F5"/>
    <w:rsid w:val="00670C82"/>
    <w:rsid w:val="00677337"/>
    <w:rsid w:val="006A22F8"/>
    <w:rsid w:val="006A599E"/>
    <w:rsid w:val="006C2ABD"/>
    <w:rsid w:val="006C713F"/>
    <w:rsid w:val="006C7A2E"/>
    <w:rsid w:val="006D084A"/>
    <w:rsid w:val="006D12FE"/>
    <w:rsid w:val="006D5EEA"/>
    <w:rsid w:val="006D719E"/>
    <w:rsid w:val="007024FB"/>
    <w:rsid w:val="007066FB"/>
    <w:rsid w:val="00724743"/>
    <w:rsid w:val="007357B6"/>
    <w:rsid w:val="007621DD"/>
    <w:rsid w:val="007653BE"/>
    <w:rsid w:val="00795421"/>
    <w:rsid w:val="007C1D1C"/>
    <w:rsid w:val="007C32D6"/>
    <w:rsid w:val="007C3E2C"/>
    <w:rsid w:val="007D6BA1"/>
    <w:rsid w:val="007F2201"/>
    <w:rsid w:val="007F7AE1"/>
    <w:rsid w:val="00800BD6"/>
    <w:rsid w:val="008109AD"/>
    <w:rsid w:val="008119C5"/>
    <w:rsid w:val="00820851"/>
    <w:rsid w:val="00825908"/>
    <w:rsid w:val="00826C8F"/>
    <w:rsid w:val="00830F8E"/>
    <w:rsid w:val="00837EC7"/>
    <w:rsid w:val="008A1768"/>
    <w:rsid w:val="008B1D49"/>
    <w:rsid w:val="008B6E6E"/>
    <w:rsid w:val="008E2ED1"/>
    <w:rsid w:val="008E7D45"/>
    <w:rsid w:val="008F78E6"/>
    <w:rsid w:val="00923608"/>
    <w:rsid w:val="00937B60"/>
    <w:rsid w:val="0095558E"/>
    <w:rsid w:val="009610CC"/>
    <w:rsid w:val="00971722"/>
    <w:rsid w:val="00971BA9"/>
    <w:rsid w:val="009A1D85"/>
    <w:rsid w:val="009B046A"/>
    <w:rsid w:val="009B512D"/>
    <w:rsid w:val="009E2EC5"/>
    <w:rsid w:val="009F2087"/>
    <w:rsid w:val="009F42E4"/>
    <w:rsid w:val="00A042A4"/>
    <w:rsid w:val="00A102EA"/>
    <w:rsid w:val="00A20523"/>
    <w:rsid w:val="00A366CC"/>
    <w:rsid w:val="00A528DF"/>
    <w:rsid w:val="00A57E9B"/>
    <w:rsid w:val="00A804F8"/>
    <w:rsid w:val="00A828A1"/>
    <w:rsid w:val="00A973E5"/>
    <w:rsid w:val="00AB509B"/>
    <w:rsid w:val="00AD39E6"/>
    <w:rsid w:val="00AE2D84"/>
    <w:rsid w:val="00AE3A55"/>
    <w:rsid w:val="00B029C8"/>
    <w:rsid w:val="00B30FCB"/>
    <w:rsid w:val="00B31EF8"/>
    <w:rsid w:val="00B542E5"/>
    <w:rsid w:val="00B8026F"/>
    <w:rsid w:val="00B94BD8"/>
    <w:rsid w:val="00BC2437"/>
    <w:rsid w:val="00BC763D"/>
    <w:rsid w:val="00BD326B"/>
    <w:rsid w:val="00BD7E76"/>
    <w:rsid w:val="00BE7704"/>
    <w:rsid w:val="00BF22FF"/>
    <w:rsid w:val="00BF2994"/>
    <w:rsid w:val="00BF4880"/>
    <w:rsid w:val="00C01D4F"/>
    <w:rsid w:val="00C13A24"/>
    <w:rsid w:val="00C16860"/>
    <w:rsid w:val="00C2144F"/>
    <w:rsid w:val="00C2632F"/>
    <w:rsid w:val="00C47F23"/>
    <w:rsid w:val="00C54DE9"/>
    <w:rsid w:val="00C6552D"/>
    <w:rsid w:val="00C7105D"/>
    <w:rsid w:val="00C752F4"/>
    <w:rsid w:val="00C962E5"/>
    <w:rsid w:val="00CB3549"/>
    <w:rsid w:val="00CF3B56"/>
    <w:rsid w:val="00D066D3"/>
    <w:rsid w:val="00D0707C"/>
    <w:rsid w:val="00D13287"/>
    <w:rsid w:val="00D169CF"/>
    <w:rsid w:val="00D17674"/>
    <w:rsid w:val="00D226DE"/>
    <w:rsid w:val="00D270BC"/>
    <w:rsid w:val="00D41BE0"/>
    <w:rsid w:val="00D61853"/>
    <w:rsid w:val="00DC762A"/>
    <w:rsid w:val="00DD0C30"/>
    <w:rsid w:val="00DD1AF5"/>
    <w:rsid w:val="00DE0AB8"/>
    <w:rsid w:val="00DF308F"/>
    <w:rsid w:val="00E1370B"/>
    <w:rsid w:val="00E16A0E"/>
    <w:rsid w:val="00E16B27"/>
    <w:rsid w:val="00E22161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12B31"/>
    <w:rsid w:val="00F17CC1"/>
    <w:rsid w:val="00F17F92"/>
    <w:rsid w:val="00F2257F"/>
    <w:rsid w:val="00F372D1"/>
    <w:rsid w:val="00F5187C"/>
    <w:rsid w:val="00F85379"/>
    <w:rsid w:val="00F86862"/>
    <w:rsid w:val="00FA0BB9"/>
    <w:rsid w:val="00FB181A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659F2-D687-42DC-9B84-7D047629A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581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2016-03-18T12:48:00Z</dcterms:created>
  <dcterms:modified xsi:type="dcterms:W3CDTF">2016-03-18T12:48:00Z</dcterms:modified>
</cp:coreProperties>
</file>