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119C5" w:rsidRDefault="00F65E4F" w:rsidP="00B94B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Standardillustrierende Aufgaben </w:t>
      </w:r>
      <w:r w:rsidR="00BB4F71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D5ECD">
        <w:rPr>
          <w:b/>
          <w:sz w:val="28"/>
          <w:szCs w:val="28"/>
        </w:rPr>
        <w:t>WAT</w:t>
      </w:r>
    </w:p>
    <w:p w:rsidR="00B94BD8" w:rsidRPr="008119C5" w:rsidRDefault="00B94BD8" w:rsidP="00B94BD8">
      <w:pPr>
        <w:spacing w:after="120"/>
        <w:jc w:val="center"/>
        <w:rPr>
          <w:sz w:val="20"/>
          <w:szCs w:val="20"/>
        </w:rPr>
      </w:pPr>
    </w:p>
    <w:p w:rsidR="007C1D1C" w:rsidRDefault="002D3F70" w:rsidP="00B94BD8">
      <w:pPr>
        <w:spacing w:after="120"/>
      </w:pPr>
      <w:r w:rsidRPr="008119C5">
        <w:t>Standardillustrierende Aufgaben veranschaulichen beispielhaft Standards für Lehrkräfte, Lernende und Eltern.</w:t>
      </w:r>
      <w:r w:rsidR="007C1D1C">
        <w:t xml:space="preserve"> </w:t>
      </w:r>
    </w:p>
    <w:p w:rsidR="00202F49" w:rsidRPr="008119C5" w:rsidRDefault="00202F49" w:rsidP="00B94BD8">
      <w:pPr>
        <w:spacing w:after="120"/>
      </w:pPr>
    </w:p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802"/>
        <w:gridCol w:w="276"/>
        <w:gridCol w:w="3078"/>
        <w:gridCol w:w="3079"/>
      </w:tblGrid>
      <w:tr w:rsidR="00B94BD8" w:rsidRPr="008119C5" w:rsidTr="00C16860">
        <w:tc>
          <w:tcPr>
            <w:tcW w:w="2802" w:type="dxa"/>
          </w:tcPr>
          <w:p w:rsidR="00B94BD8" w:rsidRPr="008119C5" w:rsidRDefault="00B94BD8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B94BD8" w:rsidRPr="00202F49" w:rsidRDefault="00623635" w:rsidP="009934AA">
            <w:pPr>
              <w:suppressAutoHyphens/>
              <w:spacing w:before="200" w:after="200"/>
            </w:pPr>
            <w:r>
              <w:t>Wirtschaft-Arbeit-Technik</w:t>
            </w:r>
          </w:p>
        </w:tc>
      </w:tr>
      <w:tr w:rsidR="00420481" w:rsidRPr="008119C5" w:rsidTr="00C16860">
        <w:tc>
          <w:tcPr>
            <w:tcW w:w="2802" w:type="dxa"/>
          </w:tcPr>
          <w:p w:rsidR="00420481" w:rsidRPr="009B046A" w:rsidRDefault="00420481" w:rsidP="009934AA">
            <w:pPr>
              <w:suppressAutoHyphens/>
              <w:spacing w:before="200" w:after="200"/>
              <w:rPr>
                <w:b/>
              </w:rPr>
            </w:pPr>
            <w:r w:rsidRPr="009B046A">
              <w:rPr>
                <w:b/>
              </w:rPr>
              <w:t>Name der Aufgabe</w:t>
            </w:r>
            <w:r w:rsidR="009B046A">
              <w:rPr>
                <w:b/>
              </w:rPr>
              <w:t xml:space="preserve"> </w:t>
            </w:r>
          </w:p>
        </w:tc>
        <w:tc>
          <w:tcPr>
            <w:tcW w:w="6433" w:type="dxa"/>
            <w:gridSpan w:val="3"/>
          </w:tcPr>
          <w:p w:rsidR="00420481" w:rsidRPr="00202F49" w:rsidRDefault="00105607" w:rsidP="009934AA">
            <w:pPr>
              <w:suppressAutoHyphens/>
              <w:spacing w:before="200" w:after="200"/>
            </w:pPr>
            <w:proofErr w:type="spellStart"/>
            <w:r>
              <w:t>WAT_</w:t>
            </w:r>
            <w:r w:rsidR="00BE08C8">
              <w:t>Fachbegriffe</w:t>
            </w:r>
            <w:proofErr w:type="spellEnd"/>
            <w:r w:rsidR="00BE08C8">
              <w:t xml:space="preserve"> beim Fertigen </w:t>
            </w:r>
            <w:proofErr w:type="spellStart"/>
            <w:r w:rsidR="00BE08C8">
              <w:t>anwenden</w:t>
            </w:r>
            <w:r>
              <w:t>_C</w:t>
            </w:r>
            <w:proofErr w:type="spellEnd"/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B94BD8" w:rsidRPr="008A1768" w:rsidRDefault="0098083C" w:rsidP="009934AA">
            <w:pPr>
              <w:suppressAutoHyphens/>
              <w:spacing w:before="200" w:after="200"/>
            </w:pPr>
            <w:r>
              <w:t>2.4 Kommunizieren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B94BD8" w:rsidP="009934AA">
            <w:pPr>
              <w:tabs>
                <w:tab w:val="left" w:pos="1373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B94BD8" w:rsidRPr="008A1768" w:rsidRDefault="0098083C" w:rsidP="009934AA">
            <w:pPr>
              <w:tabs>
                <w:tab w:val="left" w:pos="1373"/>
              </w:tabs>
              <w:suppressAutoHyphens/>
              <w:spacing w:before="200" w:after="200"/>
            </w:pPr>
            <w:r>
              <w:t>Verstehen und Anwenden von Fachsprache aus den Fachgebieten Wirtschaft, Arbeit und Technik</w:t>
            </w:r>
          </w:p>
        </w:tc>
      </w:tr>
      <w:tr w:rsidR="00B94BD8" w:rsidRPr="008119C5" w:rsidTr="00C16860">
        <w:tc>
          <w:tcPr>
            <w:tcW w:w="2802" w:type="dxa"/>
          </w:tcPr>
          <w:p w:rsidR="00B94BD8" w:rsidRPr="008119C5" w:rsidRDefault="008E2ED1" w:rsidP="009934A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="00B94BD8" w:rsidRPr="008119C5">
              <w:rPr>
                <w:b/>
              </w:rPr>
              <w:t>tufe</w:t>
            </w:r>
            <w:r w:rsidR="00EA4734"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B94BD8" w:rsidRPr="008A1768" w:rsidRDefault="0098083C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C</w:t>
            </w:r>
          </w:p>
        </w:tc>
      </w:tr>
      <w:tr w:rsidR="008E2ED1" w:rsidRPr="008119C5" w:rsidTr="00C16860">
        <w:tc>
          <w:tcPr>
            <w:tcW w:w="2802" w:type="dxa"/>
          </w:tcPr>
          <w:p w:rsidR="008E2ED1" w:rsidRDefault="008E2ED1" w:rsidP="009934A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8E2ED1" w:rsidRDefault="00FA0FB6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Die Schülerinnen und Schüler können</w:t>
            </w:r>
          </w:p>
          <w:p w:rsidR="00FA0FB6" w:rsidRPr="008A1768" w:rsidRDefault="0098083C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Fachbegriffe ihren Erklärungen bzw. Abbildungen zuordnen</w:t>
            </w:r>
          </w:p>
        </w:tc>
      </w:tr>
      <w:tr w:rsidR="00B94BD8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B94BD8" w:rsidRPr="008119C5" w:rsidRDefault="00B94BD8" w:rsidP="009934A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ggf. Themenfeld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B94BD8" w:rsidRPr="00202F49" w:rsidRDefault="00211D1A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Entwicklung, Planung, Fertigung und Bewertung einteiliger Produkte (P4) 5/6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5C16CC" w:rsidP="009934A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ggf</w:t>
            </w:r>
            <w:r w:rsidR="00EA4734">
              <w:rPr>
                <w:b/>
              </w:rPr>
              <w:t>.</w:t>
            </w:r>
            <w:r>
              <w:rPr>
                <w:b/>
              </w:rPr>
              <w:t xml:space="preserve"> Bezug Basiscurriculum (BC)</w:t>
            </w:r>
            <w:r w:rsidR="00C16860">
              <w:rPr>
                <w:b/>
              </w:rPr>
              <w:t xml:space="preserve"> oder übergreifenden Themen (ÜT)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4124AE" w:rsidRPr="00202F49" w:rsidRDefault="00211D1A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BC Sprachbildung</w:t>
            </w:r>
          </w:p>
        </w:tc>
      </w:tr>
      <w:tr w:rsidR="005C16CC" w:rsidRPr="008119C5" w:rsidTr="00C16860">
        <w:tc>
          <w:tcPr>
            <w:tcW w:w="2802" w:type="dxa"/>
            <w:tcBorders>
              <w:bottom w:val="single" w:sz="4" w:space="0" w:color="808080" w:themeColor="background1" w:themeShade="80"/>
            </w:tcBorders>
          </w:tcPr>
          <w:p w:rsidR="005C16CC" w:rsidRDefault="004851BE" w:rsidP="009934AA">
            <w:pPr>
              <w:tabs>
                <w:tab w:val="left" w:pos="1190"/>
              </w:tabs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g</w:t>
            </w:r>
            <w:r w:rsidR="005C16CC">
              <w:rPr>
                <w:b/>
              </w:rPr>
              <w:t>gf</w:t>
            </w:r>
            <w:r w:rsidR="00EA4734">
              <w:rPr>
                <w:b/>
              </w:rPr>
              <w:t>.</w:t>
            </w:r>
            <w:r w:rsidR="005C16CC">
              <w:rPr>
                <w:b/>
              </w:rPr>
              <w:t xml:space="preserve"> Standard BC</w:t>
            </w:r>
          </w:p>
        </w:tc>
        <w:tc>
          <w:tcPr>
            <w:tcW w:w="6433" w:type="dxa"/>
            <w:gridSpan w:val="3"/>
            <w:tcBorders>
              <w:bottom w:val="single" w:sz="4" w:space="0" w:color="808080" w:themeColor="background1" w:themeShade="80"/>
            </w:tcBorders>
          </w:tcPr>
          <w:p w:rsidR="005C16CC" w:rsidRPr="00202F49" w:rsidRDefault="003A14F9" w:rsidP="009934AA">
            <w:pPr>
              <w:tabs>
                <w:tab w:val="left" w:pos="1190"/>
              </w:tabs>
              <w:suppressAutoHyphens/>
              <w:spacing w:before="200" w:after="200"/>
            </w:pPr>
            <w:r>
              <w:t>Sprachbewusstheit: Wörter und Formulierungen der Alltags-, Bildungs- und Fachsprache unterscheiden</w:t>
            </w:r>
          </w:p>
        </w:tc>
      </w:tr>
      <w:tr w:rsidR="00F5187C" w:rsidRPr="008119C5" w:rsidTr="00142DFA">
        <w:tc>
          <w:tcPr>
            <w:tcW w:w="9235" w:type="dxa"/>
            <w:gridSpan w:val="4"/>
            <w:tcBorders>
              <w:bottom w:val="nil"/>
            </w:tcBorders>
          </w:tcPr>
          <w:p w:rsidR="00F5187C" w:rsidRPr="008119C5" w:rsidRDefault="00F5187C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F17F92" w:rsidRPr="008119C5" w:rsidTr="00142DFA">
        <w:trPr>
          <w:trHeight w:val="336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934AA">
            <w:pPr>
              <w:tabs>
                <w:tab w:val="left" w:pos="840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="00334567"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F17F92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 w:rsidR="00334567"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934AA">
            <w:pPr>
              <w:tabs>
                <w:tab w:val="left" w:pos="1735"/>
              </w:tabs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 w:rsidR="00334567">
              <w:rPr>
                <w:b/>
              </w:rPr>
              <w:tab/>
            </w:r>
            <w:r w:rsidR="003A14F9">
              <w:rPr>
                <w:b/>
              </w:rPr>
              <w:t>X</w:t>
            </w:r>
          </w:p>
        </w:tc>
      </w:tr>
      <w:tr w:rsidR="00F17F92" w:rsidRPr="008119C5" w:rsidTr="00142DFA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F17F92" w:rsidRPr="008119C5" w:rsidRDefault="00F17F92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 w:rsidR="00971722"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</w:p>
        </w:tc>
      </w:tr>
      <w:tr w:rsidR="00F17F92" w:rsidRPr="008119C5" w:rsidTr="00142DFA">
        <w:trPr>
          <w:trHeight w:val="259"/>
        </w:trPr>
        <w:tc>
          <w:tcPr>
            <w:tcW w:w="3078" w:type="dxa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8A1768" w:rsidP="009934AA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Datum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8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119C5" w:rsidRDefault="00971722" w:rsidP="009934AA">
            <w:pPr>
              <w:suppressAutoHyphens/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="00F17F92" w:rsidRPr="008119C5">
              <w:rPr>
                <w:b/>
              </w:rPr>
              <w:t>:</w:t>
            </w:r>
            <w:r w:rsidR="00F5187C"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119C5" w:rsidRDefault="00F17F92" w:rsidP="009934AA">
            <w:pPr>
              <w:suppressAutoHyphens/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 w:rsidR="00F5187C">
              <w:rPr>
                <w:b/>
              </w:rPr>
              <w:t xml:space="preserve"> </w:t>
            </w:r>
          </w:p>
        </w:tc>
      </w:tr>
      <w:tr w:rsidR="00F5187C" w:rsidRPr="008119C5" w:rsidTr="00C16860">
        <w:trPr>
          <w:trHeight w:val="259"/>
        </w:trPr>
        <w:tc>
          <w:tcPr>
            <w:tcW w:w="2802" w:type="dxa"/>
            <w:tcBorders>
              <w:top w:val="single" w:sz="4" w:space="0" w:color="808080" w:themeColor="background1" w:themeShade="80"/>
            </w:tcBorders>
          </w:tcPr>
          <w:p w:rsidR="00F5187C" w:rsidRDefault="00F5187C" w:rsidP="009934AA">
            <w:pPr>
              <w:suppressAutoHyphens/>
              <w:spacing w:before="200" w:after="200"/>
              <w:rPr>
                <w:b/>
              </w:rPr>
            </w:pPr>
            <w:proofErr w:type="spellStart"/>
            <w:r>
              <w:rPr>
                <w:b/>
              </w:rPr>
              <w:t>Verschlagwortung</w:t>
            </w:r>
            <w:proofErr w:type="spellEnd"/>
          </w:p>
        </w:tc>
        <w:tc>
          <w:tcPr>
            <w:tcW w:w="6433" w:type="dxa"/>
            <w:gridSpan w:val="3"/>
            <w:tcBorders>
              <w:top w:val="single" w:sz="4" w:space="0" w:color="808080" w:themeColor="background1" w:themeShade="80"/>
            </w:tcBorders>
          </w:tcPr>
          <w:p w:rsidR="00F5187C" w:rsidRPr="008A1768" w:rsidRDefault="003A14F9" w:rsidP="009934AA">
            <w:pPr>
              <w:suppressAutoHyphens/>
              <w:spacing w:before="200" w:after="200"/>
            </w:pPr>
            <w:r>
              <w:t>Fachsprache, Fertigen</w:t>
            </w:r>
          </w:p>
        </w:tc>
      </w:tr>
    </w:tbl>
    <w:p w:rsidR="00937B60" w:rsidRDefault="00937B60" w:rsidP="009934AA">
      <w:pPr>
        <w:suppressAutoHyphens/>
        <w:spacing w:line="240" w:lineRule="auto"/>
        <w:sectPr w:rsidR="00937B60" w:rsidSect="00C2632F">
          <w:headerReference w:type="default" r:id="rId8"/>
          <w:foot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F5187C" w:rsidRPr="00F5187C" w:rsidRDefault="00AF7BBD" w:rsidP="009934AA">
      <w:pPr>
        <w:suppressAutoHyphens/>
        <w:spacing w:before="60" w:after="6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Aufgabe und Material:</w:t>
      </w:r>
    </w:p>
    <w:p w:rsidR="00F5187C" w:rsidRDefault="00F5187C" w:rsidP="009934AA">
      <w:pPr>
        <w:suppressAutoHyphens/>
        <w:spacing w:before="60" w:after="60"/>
      </w:pPr>
    </w:p>
    <w:p w:rsidR="002A71CB" w:rsidRDefault="002A71CB" w:rsidP="009934AA">
      <w:pPr>
        <w:suppressAutoHyphens/>
        <w:spacing w:before="60" w:after="60"/>
      </w:pPr>
      <w:r>
        <w:rPr>
          <w:noProof/>
          <w:lang w:eastAsia="de-DE"/>
        </w:rPr>
        <w:drawing>
          <wp:inline distT="0" distB="0" distL="0" distR="0">
            <wp:extent cx="3112339" cy="3234906"/>
            <wp:effectExtent l="19050" t="0" r="0" b="0"/>
            <wp:docPr id="1" name="Grafik 0" descr="Teufelsknot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ufelsknoten 1.jpg"/>
                    <pic:cNvPicPr/>
                  </pic:nvPicPr>
                  <pic:blipFill>
                    <a:blip r:embed="rId10" cstate="print"/>
                    <a:srcRect l="23779" r="22172"/>
                    <a:stretch>
                      <a:fillRect/>
                    </a:stretch>
                  </pic:blipFill>
                  <pic:spPr>
                    <a:xfrm>
                      <a:off x="0" y="0"/>
                      <a:ext cx="3112339" cy="3234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 w:rsidRPr="002A71CB">
        <w:rPr>
          <w:i/>
        </w:rPr>
        <w:t>Knobelspiel Teufelsknoten</w:t>
      </w:r>
    </w:p>
    <w:p w:rsidR="002A71CB" w:rsidRPr="008C3088" w:rsidRDefault="002A71CB" w:rsidP="009934AA">
      <w:pPr>
        <w:suppressAutoHyphens/>
        <w:spacing w:before="60" w:after="60"/>
      </w:pPr>
    </w:p>
    <w:p w:rsidR="008D5BA1" w:rsidRDefault="008D5BA1" w:rsidP="009934AA">
      <w:pPr>
        <w:suppressAutoHyphens/>
      </w:pPr>
      <w:r>
        <w:t>Die Schülerinnen und Schüler stellen aus Holz den Teufelsknoten her. Da</w:t>
      </w:r>
      <w:r w:rsidR="000D6DB8">
        <w:t xml:space="preserve">zu nutzen sie unter anderem </w:t>
      </w:r>
      <w:r w:rsidR="00853150">
        <w:t>W</w:t>
      </w:r>
      <w:r w:rsidR="002A71CB">
        <w:t>erkzeuge</w:t>
      </w:r>
      <w:r>
        <w:t xml:space="preserve">. Bei der Fertigung kommt es zu Missverständnissen, weil </w:t>
      </w:r>
      <w:r w:rsidR="00575B72">
        <w:t>die Schülerinnen und Schüler</w:t>
      </w:r>
      <w:r>
        <w:t xml:space="preserve"> die fachlich richtigen Bezeichnungen nicht kennen und die Werkzeuge nicht fach- und sachge</w:t>
      </w:r>
      <w:r w:rsidR="000D6DB8">
        <w:t>recht nutzen.</w:t>
      </w:r>
    </w:p>
    <w:p w:rsidR="00D718E5" w:rsidRDefault="00D718E5" w:rsidP="009934AA">
      <w:pPr>
        <w:suppressAutoHyphens/>
      </w:pPr>
    </w:p>
    <w:p w:rsidR="00D718E5" w:rsidRDefault="00D718E5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9934AA" w:rsidRDefault="009934AA" w:rsidP="009934AA">
      <w:pPr>
        <w:suppressAutoHyphens/>
      </w:pPr>
    </w:p>
    <w:p w:rsidR="00D718E5" w:rsidRDefault="00D718E5" w:rsidP="009934AA">
      <w:pPr>
        <w:suppressAutoHyphens/>
      </w:pPr>
    </w:p>
    <w:p w:rsidR="009934AA" w:rsidRDefault="009934AA" w:rsidP="009934AA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7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2017, Maike Voß, Thekla Walter; </w:t>
      </w:r>
    </w:p>
    <w:p w:rsidR="006B5A3E" w:rsidRDefault="009934AA" w:rsidP="009934AA">
      <w:pPr>
        <w:suppressAutoHyphens/>
        <w:spacing w:before="60" w:after="60"/>
      </w:pPr>
      <w:r w:rsidRPr="009934AA">
        <w:rPr>
          <w:sz w:val="16"/>
          <w:szCs w:val="16"/>
        </w:rPr>
        <w:t>Fotos: Jörg-Ulrich Rauhut, LISUM</w:t>
      </w:r>
      <w:r>
        <w:t xml:space="preserve"> </w:t>
      </w:r>
      <w:r w:rsidR="006B5A3E">
        <w:br w:type="page"/>
      </w:r>
    </w:p>
    <w:p w:rsidR="00207E2D" w:rsidRDefault="00207E2D" w:rsidP="009934AA">
      <w:pPr>
        <w:suppressAutoHyphens/>
        <w:spacing w:after="120"/>
      </w:pPr>
      <w:r>
        <w:lastRenderedPageBreak/>
        <w:t xml:space="preserve">Ordne den Bildern </w:t>
      </w:r>
      <w:r w:rsidR="009B23F2">
        <w:t xml:space="preserve">mit Linien </w:t>
      </w:r>
      <w:r>
        <w:t xml:space="preserve">die entsprechenden </w:t>
      </w:r>
      <w:r w:rsidR="006441AD">
        <w:t>W</w:t>
      </w:r>
      <w:r w:rsidR="009B23F2">
        <w:t xml:space="preserve">erkzeuge </w:t>
      </w:r>
      <w:r>
        <w:t>zu.</w:t>
      </w: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1984"/>
        <w:gridCol w:w="2268"/>
      </w:tblGrid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r>
              <w:t>Feinsäge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6B5A3E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7" name="Grafik 6" descr="Anschlagwin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chlagwinke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85" cy="12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r>
              <w:t>Stahlmaßstab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6B5A3E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8" name="Grafik 7" descr="Feinsä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nsä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30" cy="12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r>
              <w:t>Anschlagwinkel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6B5A3E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9" name="Grafik 8" descr="Holzha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zhamm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49" cy="122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6B5A3E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4951" cy="1224951"/>
                  <wp:effectExtent l="19050" t="0" r="0" b="0"/>
                  <wp:docPr id="10" name="Grafik 9" descr="Saege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gelad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92" cy="122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r>
              <w:t>Stemmeisen/Stechbeitel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D718E5" w:rsidP="009934AA">
            <w:pPr>
              <w:suppressAutoHyphens/>
              <w:spacing w:before="60" w:after="60"/>
            </w:pPr>
            <w:r w:rsidRPr="00D718E5">
              <w:rPr>
                <w:noProof/>
                <w:lang w:eastAsia="de-DE"/>
              </w:rPr>
              <w:drawing>
                <wp:inline distT="0" distB="0" distL="0" distR="0">
                  <wp:extent cx="1190446" cy="1190446"/>
                  <wp:effectExtent l="19050" t="0" r="0" b="0"/>
                  <wp:docPr id="19" name="Grafik 4" descr="Stahlmassstab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hlmassstab 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5199" cy="119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B23F2" w:rsidTr="00A36F41">
        <w:tc>
          <w:tcPr>
            <w:tcW w:w="2660" w:type="dxa"/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  <w:r>
              <w:t>Holzhammer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9B23F2" w:rsidRDefault="009B23F2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9B23F2" w:rsidRDefault="006B5A3E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8824" cy="1208824"/>
                  <wp:effectExtent l="19050" t="0" r="0" b="0"/>
                  <wp:docPr id="12" name="Grafik 11" descr="Stechbei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chbeite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99" cy="12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C26DA" w:rsidRPr="008C3088" w:rsidRDefault="009C26DA" w:rsidP="009934AA">
      <w:pPr>
        <w:suppressAutoHyphens/>
        <w:spacing w:before="60" w:after="60"/>
      </w:pPr>
    </w:p>
    <w:p w:rsidR="009934AA" w:rsidRDefault="006D084A" w:rsidP="009934AA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14B5">
        <w:t xml:space="preserve"> </w:t>
      </w:r>
      <w:r w:rsidR="009934AA">
        <w:t xml:space="preserve">LISUM 2017, Maike Voß, Thekla Walter; </w:t>
      </w:r>
    </w:p>
    <w:p w:rsidR="00937B60" w:rsidRDefault="009B23F2" w:rsidP="009934AA">
      <w:pPr>
        <w:suppressAutoHyphens/>
        <w:rPr>
          <w:b/>
        </w:rPr>
      </w:pPr>
      <w:r w:rsidRPr="009934AA">
        <w:rPr>
          <w:sz w:val="16"/>
          <w:szCs w:val="16"/>
        </w:rPr>
        <w:t>Fotos: Jörg-Ulrich Rauhut</w:t>
      </w:r>
      <w:r w:rsidR="009934AA" w:rsidRPr="009934AA">
        <w:rPr>
          <w:sz w:val="16"/>
          <w:szCs w:val="16"/>
        </w:rPr>
        <w:t>, LISUM</w:t>
      </w:r>
      <w:r w:rsidR="00937B60">
        <w:rPr>
          <w:b/>
        </w:rPr>
        <w:br w:type="page"/>
      </w:r>
    </w:p>
    <w:p w:rsidR="00F5187C" w:rsidRPr="009934AA" w:rsidRDefault="00F5187C" w:rsidP="009934AA">
      <w:pPr>
        <w:suppressAutoHyphens/>
        <w:spacing w:before="60" w:after="60"/>
        <w:rPr>
          <w:b/>
          <w:sz w:val="24"/>
          <w:szCs w:val="24"/>
        </w:rPr>
      </w:pPr>
      <w:r w:rsidRPr="009934AA">
        <w:rPr>
          <w:b/>
          <w:sz w:val="24"/>
          <w:szCs w:val="24"/>
        </w:rPr>
        <w:lastRenderedPageBreak/>
        <w:t>Erwartungshorizont:</w:t>
      </w:r>
    </w:p>
    <w:p w:rsidR="00C2144F" w:rsidRDefault="00C2144F" w:rsidP="009934AA">
      <w:pPr>
        <w:suppressAutoHyphens/>
        <w:spacing w:before="60" w:after="60"/>
        <w:rPr>
          <w:b/>
        </w:rPr>
      </w:pPr>
    </w:p>
    <w:tbl>
      <w:tblPr>
        <w:tblStyle w:val="Tabellengitternetz"/>
        <w:tblW w:w="0" w:type="auto"/>
        <w:tblLayout w:type="fixed"/>
        <w:tblLook w:val="04A0"/>
      </w:tblPr>
      <w:tblGrid>
        <w:gridCol w:w="2660"/>
        <w:gridCol w:w="1984"/>
        <w:gridCol w:w="2268"/>
      </w:tblGrid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t>Feinsäge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1315FA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margin-left:-5.4pt;margin-top:51.9pt;width:98.75pt;height:208.8pt;flip:y;z-index:251660288;mso-position-horizontal-relative:text;mso-position-vertical-relative:text" o:connectortype="straight"/>
              </w:pict>
            </w:r>
            <w:r>
              <w:rPr>
                <w:noProof/>
                <w:lang w:eastAsia="de-DE"/>
              </w:rPr>
              <w:pict>
                <v:shape id="_x0000_s1026" type="#_x0000_t32" style="position:absolute;margin-left:-5.4pt;margin-top:51.9pt;width:98.75pt;height:108pt;z-index:251658240;mso-position-horizontal-relative:text;mso-position-vertical-relative:text" o:connectortype="straight"/>
              </w:pict>
            </w:r>
          </w:p>
        </w:tc>
        <w:tc>
          <w:tcPr>
            <w:tcW w:w="2268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13" name="Grafik 6" descr="Anschlagwink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schlagwinkel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85" cy="12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t>Stahlmaßstab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1315FA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pict>
                <v:shape id="_x0000_s1027" type="#_x0000_t32" style="position:absolute;margin-left:-5.4pt;margin-top:55.2pt;width:98.75pt;height:315.75pt;z-index:251659264;mso-position-horizontal-relative:text;mso-position-vertical-relative:text" o:connectortype="straight"/>
              </w:pict>
            </w:r>
          </w:p>
        </w:tc>
        <w:tc>
          <w:tcPr>
            <w:tcW w:w="2268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14" name="Grafik 7" descr="Feinsä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insäge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030" cy="122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t>Anschlagwinkel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1315FA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pict>
                <v:shape id="_x0000_s1032" type="#_x0000_t32" style="position:absolute;margin-left:-4.8pt;margin-top:51.3pt;width:98.15pt;height:311.65pt;flip:y;z-index:251663360;mso-position-horizontal-relative:text;mso-position-vertical-relative:text" o:connectortype="straight"/>
              </w:pict>
            </w:r>
          </w:p>
        </w:tc>
        <w:tc>
          <w:tcPr>
            <w:tcW w:w="2268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3154" cy="1223154"/>
                  <wp:effectExtent l="19050" t="0" r="0" b="0"/>
                  <wp:docPr id="15" name="Grafik 8" descr="Holzhamm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lzhammer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49" cy="12245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proofErr w:type="spellStart"/>
            <w:r>
              <w:t>Sägelade</w:t>
            </w:r>
            <w:proofErr w:type="spellEnd"/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1315FA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pict>
                <v:shape id="_x0000_s1030" type="#_x0000_t32" style="position:absolute;margin-left:-4.8pt;margin-top:6.95pt;width:98.75pt;height:2.05pt;z-index:251661312;mso-position-horizontal-relative:text;mso-position-vertical-relative:text" o:connectortype="straight"/>
              </w:pict>
            </w:r>
          </w:p>
        </w:tc>
        <w:tc>
          <w:tcPr>
            <w:tcW w:w="2268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24951" cy="1224951"/>
                  <wp:effectExtent l="19050" t="0" r="0" b="0"/>
                  <wp:docPr id="16" name="Grafik 9" descr="Saege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egelade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992" cy="12279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t>Stemmeisen/Stechbeitel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1315FA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pict>
                <v:shape id="_x0000_s1031" type="#_x0000_t32" style="position:absolute;margin-left:-4.8pt;margin-top:56.7pt;width:98.15pt;height:96.7pt;z-index:251662336;mso-position-horizontal-relative:text;mso-position-vertical-relative:text" o:connectortype="straight"/>
              </w:pict>
            </w:r>
          </w:p>
        </w:tc>
        <w:tc>
          <w:tcPr>
            <w:tcW w:w="2268" w:type="dxa"/>
            <w:vAlign w:val="center"/>
          </w:tcPr>
          <w:p w:rsidR="00BC41AD" w:rsidRDefault="00D718E5" w:rsidP="009934AA">
            <w:pPr>
              <w:suppressAutoHyphens/>
              <w:spacing w:before="60" w:after="60"/>
            </w:pPr>
            <w:r w:rsidRPr="00D718E5">
              <w:rPr>
                <w:noProof/>
                <w:lang w:eastAsia="de-DE"/>
              </w:rPr>
              <w:drawing>
                <wp:inline distT="0" distB="0" distL="0" distR="0">
                  <wp:extent cx="1190446" cy="1190446"/>
                  <wp:effectExtent l="19050" t="0" r="0" b="0"/>
                  <wp:docPr id="20" name="Grafik 4" descr="Stahlmassstab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hlmassstab 2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1195199" cy="11951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41AD" w:rsidTr="008462F8">
        <w:tc>
          <w:tcPr>
            <w:tcW w:w="2660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t>Holzhammer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</w:p>
        </w:tc>
        <w:tc>
          <w:tcPr>
            <w:tcW w:w="2268" w:type="dxa"/>
            <w:vAlign w:val="center"/>
          </w:tcPr>
          <w:p w:rsidR="00BC41AD" w:rsidRDefault="00BC41AD" w:rsidP="009934AA">
            <w:pPr>
              <w:suppressAutoHyphens/>
              <w:spacing w:before="60" w:after="60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1208824" cy="1208824"/>
                  <wp:effectExtent l="19050" t="0" r="0" b="0"/>
                  <wp:docPr id="18" name="Grafik 11" descr="Stechbeit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chbeitel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99" cy="12103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34AA" w:rsidRDefault="009934AA" w:rsidP="009934AA">
      <w:pPr>
        <w:suppressAutoHyphens/>
      </w:pPr>
      <w:r>
        <w:rPr>
          <w:noProof/>
          <w:lang w:eastAsia="de-DE"/>
        </w:rPr>
        <w:drawing>
          <wp:inline distT="0" distB="0" distL="0" distR="0">
            <wp:extent cx="1227411" cy="429442"/>
            <wp:effectExtent l="19050" t="0" r="0" b="0"/>
            <wp:docPr id="11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7411" cy="4294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LISUM 2017, Maike Voß, Thekla Walter; </w:t>
      </w:r>
    </w:p>
    <w:p w:rsidR="008119C5" w:rsidRPr="00C2144F" w:rsidRDefault="009934AA" w:rsidP="009934AA">
      <w:pPr>
        <w:suppressAutoHyphens/>
        <w:spacing w:before="60" w:after="60"/>
        <w:rPr>
          <w:sz w:val="2"/>
          <w:szCs w:val="2"/>
        </w:rPr>
      </w:pPr>
      <w:r w:rsidRPr="009934AA">
        <w:rPr>
          <w:sz w:val="16"/>
          <w:szCs w:val="16"/>
        </w:rPr>
        <w:t>Fotos: Jörg-Ulrich Rauhut, LISUM</w:t>
      </w:r>
    </w:p>
    <w:sectPr w:rsidR="008119C5" w:rsidRPr="00C2144F" w:rsidSect="004851BE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AB9" w:rsidRDefault="00C17AB9" w:rsidP="00837EC7">
      <w:pPr>
        <w:spacing w:line="240" w:lineRule="auto"/>
      </w:pPr>
      <w:r>
        <w:separator/>
      </w:r>
    </w:p>
  </w:endnote>
  <w:endnote w:type="continuationSeparator" w:id="0">
    <w:p w:rsidR="00C17AB9" w:rsidRDefault="00C17AB9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124935"/>
      <w:docPartObj>
        <w:docPartGallery w:val="Page Numbers (Bottom of Page)"/>
        <w:docPartUnique/>
      </w:docPartObj>
    </w:sdtPr>
    <w:sdtContent>
      <w:p w:rsidR="00292FD2" w:rsidRDefault="00292FD2" w:rsidP="00937B60">
        <w:pPr>
          <w:pStyle w:val="Fuzeile"/>
          <w:tabs>
            <w:tab w:val="clear" w:pos="4536"/>
          </w:tabs>
          <w:jc w:val="center"/>
        </w:pPr>
        <w:r>
          <w:tab/>
        </w:r>
        <w:fldSimple w:instr=" PAGE   \* MERGEFORMAT ">
          <w:r w:rsidR="00105607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AB9" w:rsidRDefault="00C17AB9" w:rsidP="00837EC7">
      <w:pPr>
        <w:spacing w:line="240" w:lineRule="auto"/>
      </w:pPr>
      <w:r>
        <w:separator/>
      </w:r>
    </w:p>
  </w:footnote>
  <w:footnote w:type="continuationSeparator" w:id="0">
    <w:p w:rsidR="00C17AB9" w:rsidRDefault="00C17AB9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D2" w:rsidRPr="00142DFA" w:rsidRDefault="00292FD2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101378"/>
  </w:hdrShapeDefaults>
  <w:footnotePr>
    <w:footnote w:id="-1"/>
    <w:footnote w:id="0"/>
  </w:footnotePr>
  <w:endnotePr>
    <w:endnote w:id="-1"/>
    <w:endnote w:id="0"/>
  </w:endnotePr>
  <w:compat/>
  <w:rsids>
    <w:rsidRoot w:val="00511575"/>
    <w:rsid w:val="000123FC"/>
    <w:rsid w:val="0004165F"/>
    <w:rsid w:val="000636E4"/>
    <w:rsid w:val="000916FD"/>
    <w:rsid w:val="000A2A61"/>
    <w:rsid w:val="000A4B8B"/>
    <w:rsid w:val="000A797A"/>
    <w:rsid w:val="000B4826"/>
    <w:rsid w:val="000D6DB8"/>
    <w:rsid w:val="000F086C"/>
    <w:rsid w:val="00105607"/>
    <w:rsid w:val="00107293"/>
    <w:rsid w:val="001166E2"/>
    <w:rsid w:val="001315FA"/>
    <w:rsid w:val="00133562"/>
    <w:rsid w:val="00136172"/>
    <w:rsid w:val="00142DFA"/>
    <w:rsid w:val="00155F4E"/>
    <w:rsid w:val="001634E6"/>
    <w:rsid w:val="00163D87"/>
    <w:rsid w:val="00185133"/>
    <w:rsid w:val="001A71B9"/>
    <w:rsid w:val="001B043E"/>
    <w:rsid w:val="001B76AB"/>
    <w:rsid w:val="001C3197"/>
    <w:rsid w:val="001F1101"/>
    <w:rsid w:val="001F319E"/>
    <w:rsid w:val="00202F49"/>
    <w:rsid w:val="00206E1F"/>
    <w:rsid w:val="00207E2D"/>
    <w:rsid w:val="00211D1A"/>
    <w:rsid w:val="00223B7F"/>
    <w:rsid w:val="002348B8"/>
    <w:rsid w:val="00270DFC"/>
    <w:rsid w:val="002833C9"/>
    <w:rsid w:val="00292FD2"/>
    <w:rsid w:val="002A04B8"/>
    <w:rsid w:val="002A2294"/>
    <w:rsid w:val="002A71CB"/>
    <w:rsid w:val="002B14FC"/>
    <w:rsid w:val="002D3F70"/>
    <w:rsid w:val="002D55C9"/>
    <w:rsid w:val="002D5605"/>
    <w:rsid w:val="002D5ECD"/>
    <w:rsid w:val="002E1682"/>
    <w:rsid w:val="002E599E"/>
    <w:rsid w:val="002F3C8C"/>
    <w:rsid w:val="002F5A4C"/>
    <w:rsid w:val="00300E1A"/>
    <w:rsid w:val="00321743"/>
    <w:rsid w:val="00334567"/>
    <w:rsid w:val="00363539"/>
    <w:rsid w:val="0037018E"/>
    <w:rsid w:val="00381AB2"/>
    <w:rsid w:val="003834FF"/>
    <w:rsid w:val="003A14F9"/>
    <w:rsid w:val="003F0378"/>
    <w:rsid w:val="003F4234"/>
    <w:rsid w:val="0040115E"/>
    <w:rsid w:val="0040117E"/>
    <w:rsid w:val="004072A0"/>
    <w:rsid w:val="00411347"/>
    <w:rsid w:val="004124AE"/>
    <w:rsid w:val="00413715"/>
    <w:rsid w:val="00420481"/>
    <w:rsid w:val="00432230"/>
    <w:rsid w:val="00445672"/>
    <w:rsid w:val="0045370E"/>
    <w:rsid w:val="00467ABE"/>
    <w:rsid w:val="00484D80"/>
    <w:rsid w:val="004851BE"/>
    <w:rsid w:val="0049671A"/>
    <w:rsid w:val="00496D76"/>
    <w:rsid w:val="004B4971"/>
    <w:rsid w:val="004C485B"/>
    <w:rsid w:val="004C5D31"/>
    <w:rsid w:val="004F3656"/>
    <w:rsid w:val="005052CB"/>
    <w:rsid w:val="00511575"/>
    <w:rsid w:val="00537A2A"/>
    <w:rsid w:val="00575B72"/>
    <w:rsid w:val="005820BA"/>
    <w:rsid w:val="005960DF"/>
    <w:rsid w:val="005B75AC"/>
    <w:rsid w:val="005C16CC"/>
    <w:rsid w:val="005F1ACA"/>
    <w:rsid w:val="00607107"/>
    <w:rsid w:val="00623635"/>
    <w:rsid w:val="006441AD"/>
    <w:rsid w:val="00677337"/>
    <w:rsid w:val="006A22F8"/>
    <w:rsid w:val="006A599E"/>
    <w:rsid w:val="006B5A3E"/>
    <w:rsid w:val="006C713F"/>
    <w:rsid w:val="006D084A"/>
    <w:rsid w:val="006D5EEA"/>
    <w:rsid w:val="006D719E"/>
    <w:rsid w:val="006E6D6D"/>
    <w:rsid w:val="007024FB"/>
    <w:rsid w:val="00727B04"/>
    <w:rsid w:val="007357B6"/>
    <w:rsid w:val="007514B5"/>
    <w:rsid w:val="007621DD"/>
    <w:rsid w:val="007918EA"/>
    <w:rsid w:val="007C1D1C"/>
    <w:rsid w:val="007C32D6"/>
    <w:rsid w:val="007C3E2C"/>
    <w:rsid w:val="007C6418"/>
    <w:rsid w:val="007D6BA1"/>
    <w:rsid w:val="00800BD6"/>
    <w:rsid w:val="008109AD"/>
    <w:rsid w:val="008119C5"/>
    <w:rsid w:val="00820851"/>
    <w:rsid w:val="00825908"/>
    <w:rsid w:val="00826C8F"/>
    <w:rsid w:val="00827979"/>
    <w:rsid w:val="00837EC7"/>
    <w:rsid w:val="00853150"/>
    <w:rsid w:val="00866E21"/>
    <w:rsid w:val="008A1768"/>
    <w:rsid w:val="008B1D49"/>
    <w:rsid w:val="008B6E6E"/>
    <w:rsid w:val="008C3088"/>
    <w:rsid w:val="008D5BA1"/>
    <w:rsid w:val="008E2ED1"/>
    <w:rsid w:val="008E7D45"/>
    <w:rsid w:val="008F728E"/>
    <w:rsid w:val="008F78E6"/>
    <w:rsid w:val="00937B60"/>
    <w:rsid w:val="00947A77"/>
    <w:rsid w:val="0095558E"/>
    <w:rsid w:val="0095560E"/>
    <w:rsid w:val="00971722"/>
    <w:rsid w:val="0098083C"/>
    <w:rsid w:val="009815F3"/>
    <w:rsid w:val="009934AA"/>
    <w:rsid w:val="009A1D85"/>
    <w:rsid w:val="009A5898"/>
    <w:rsid w:val="009B046A"/>
    <w:rsid w:val="009B23F2"/>
    <w:rsid w:val="009C26DA"/>
    <w:rsid w:val="009F42E4"/>
    <w:rsid w:val="00A20523"/>
    <w:rsid w:val="00A366CC"/>
    <w:rsid w:val="00A36F41"/>
    <w:rsid w:val="00A57E9B"/>
    <w:rsid w:val="00A65B10"/>
    <w:rsid w:val="00A804F8"/>
    <w:rsid w:val="00A828A1"/>
    <w:rsid w:val="00A973E5"/>
    <w:rsid w:val="00AB509B"/>
    <w:rsid w:val="00AD39E6"/>
    <w:rsid w:val="00AE2D84"/>
    <w:rsid w:val="00AE3A55"/>
    <w:rsid w:val="00AF29DD"/>
    <w:rsid w:val="00AF7BBD"/>
    <w:rsid w:val="00B43D07"/>
    <w:rsid w:val="00B542E5"/>
    <w:rsid w:val="00B82DD1"/>
    <w:rsid w:val="00B94BD8"/>
    <w:rsid w:val="00BB4F71"/>
    <w:rsid w:val="00BC2437"/>
    <w:rsid w:val="00BC41AD"/>
    <w:rsid w:val="00BC763D"/>
    <w:rsid w:val="00BD7E76"/>
    <w:rsid w:val="00BE08C8"/>
    <w:rsid w:val="00BE7704"/>
    <w:rsid w:val="00BF22FF"/>
    <w:rsid w:val="00BF2994"/>
    <w:rsid w:val="00BF4880"/>
    <w:rsid w:val="00C01D4F"/>
    <w:rsid w:val="00C16860"/>
    <w:rsid w:val="00C17AB9"/>
    <w:rsid w:val="00C2144F"/>
    <w:rsid w:val="00C2632F"/>
    <w:rsid w:val="00C32BC3"/>
    <w:rsid w:val="00C43BCC"/>
    <w:rsid w:val="00C47F23"/>
    <w:rsid w:val="00C63B78"/>
    <w:rsid w:val="00C6552D"/>
    <w:rsid w:val="00C752F4"/>
    <w:rsid w:val="00C90028"/>
    <w:rsid w:val="00CA1230"/>
    <w:rsid w:val="00CA288D"/>
    <w:rsid w:val="00CB3549"/>
    <w:rsid w:val="00CD2BA0"/>
    <w:rsid w:val="00D0707C"/>
    <w:rsid w:val="00D226DE"/>
    <w:rsid w:val="00D270BC"/>
    <w:rsid w:val="00D41BE0"/>
    <w:rsid w:val="00D5400D"/>
    <w:rsid w:val="00D718E5"/>
    <w:rsid w:val="00DC762A"/>
    <w:rsid w:val="00DD0C30"/>
    <w:rsid w:val="00DE3F11"/>
    <w:rsid w:val="00DE5B86"/>
    <w:rsid w:val="00DF308F"/>
    <w:rsid w:val="00DF355C"/>
    <w:rsid w:val="00E16A0E"/>
    <w:rsid w:val="00E16B27"/>
    <w:rsid w:val="00E4003F"/>
    <w:rsid w:val="00E560F7"/>
    <w:rsid w:val="00E579BF"/>
    <w:rsid w:val="00E72519"/>
    <w:rsid w:val="00E84A81"/>
    <w:rsid w:val="00E84ADD"/>
    <w:rsid w:val="00E85DB9"/>
    <w:rsid w:val="00E86529"/>
    <w:rsid w:val="00E928F5"/>
    <w:rsid w:val="00EA4734"/>
    <w:rsid w:val="00EA5291"/>
    <w:rsid w:val="00EA60D5"/>
    <w:rsid w:val="00EB070D"/>
    <w:rsid w:val="00EC1F75"/>
    <w:rsid w:val="00EC51CF"/>
    <w:rsid w:val="00EC68C4"/>
    <w:rsid w:val="00ED0EC3"/>
    <w:rsid w:val="00EE0FDC"/>
    <w:rsid w:val="00F14CF8"/>
    <w:rsid w:val="00F17F92"/>
    <w:rsid w:val="00F2257F"/>
    <w:rsid w:val="00F31A64"/>
    <w:rsid w:val="00F372D1"/>
    <w:rsid w:val="00F5187C"/>
    <w:rsid w:val="00F65E4F"/>
    <w:rsid w:val="00F84420"/>
    <w:rsid w:val="00F86862"/>
    <w:rsid w:val="00FA0BB9"/>
    <w:rsid w:val="00FA0FB6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1378"/>
    <o:shapelayout v:ext="edit">
      <o:idmap v:ext="edit" data="1"/>
      <o:rules v:ext="edit">
        <o:r id="V:Rule7" type="connector" idref="#_x0000_s1026"/>
        <o:r id="V:Rule8" type="connector" idref="#_x0000_s1030"/>
        <o:r id="V:Rule9" type="connector" idref="#_x0000_s1031"/>
        <o:r id="V:Rule10" type="connector" idref="#_x0000_s1032"/>
        <o:r id="V:Rule11" type="connector" idref="#_x0000_s1028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paragraph" w:customStyle="1" w:styleId="TabellenInhalt">
    <w:name w:val="Tabellen Inhalt"/>
    <w:basedOn w:val="Standard"/>
    <w:rsid w:val="008C3088"/>
    <w:pPr>
      <w:widowControl w:val="0"/>
      <w:suppressLineNumbers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etzel\AppData\Local\Temp\XPgrpwise\Formatvorlage_standardillustrierende_Aufg_2014_12_0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B95B8-8DD4-4A50-B536-7692F8D5D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Formatvorlage_standardillustrierende_Aufg_2014_12_01.dotx</Template>
  <TotalTime>0</TotalTime>
  <Pages>4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2016-11-24T08:01:00Z</cp:lastPrinted>
  <dcterms:created xsi:type="dcterms:W3CDTF">2017-05-05T11:04:00Z</dcterms:created>
  <dcterms:modified xsi:type="dcterms:W3CDTF">2017-05-05T11:27:00Z</dcterms:modified>
</cp:coreProperties>
</file>