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  <w:gridCol w:w="1490"/>
        <w:gridCol w:w="653"/>
        <w:gridCol w:w="658"/>
        <w:gridCol w:w="1399"/>
        <w:gridCol w:w="1320"/>
        <w:gridCol w:w="1357"/>
        <w:gridCol w:w="1400"/>
        <w:gridCol w:w="260"/>
      </w:tblGrid>
      <w:tr w:rsidR="005C5DA7" w:rsidTr="006B50FB">
        <w:trPr>
          <w:trHeight w:val="288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288"/>
        </w:trPr>
        <w:tc>
          <w:tcPr>
            <w:tcW w:w="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27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jc w:val="center"/>
            </w:pPr>
            <w:bookmarkStart w:id="0" w:name="_GoBack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Energieeffizienz – Ermittlung der Beleuchtungsstärke</w:t>
            </w:r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br/>
              <w:t>Name der Schule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288"/>
        </w:trPr>
        <w:tc>
          <w:tcPr>
            <w:tcW w:w="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27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288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9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5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288"/>
        </w:trPr>
        <w:tc>
          <w:tcPr>
            <w:tcW w:w="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Datum: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Raum-Nr.: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288"/>
        </w:trPr>
        <w:tc>
          <w:tcPr>
            <w:tcW w:w="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Uhrzeit:</w:t>
            </w:r>
          </w:p>
        </w:tc>
        <w:tc>
          <w:tcPr>
            <w:tcW w:w="27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Lage: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288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99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288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Raumdaten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Bemerkungen</w:t>
            </w: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288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de-DE"/>
              </w:rPr>
              <w:t>Anzahl der Lichtquellen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Lage in Skizze einzeichnen!</w:t>
            </w: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288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de-DE"/>
              </w:rPr>
              <w:t>Anzahl der Leuchtstoffröhren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288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de-DE"/>
              </w:rPr>
              <w:t>Leistung der Leuchtstoffröhren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288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de-DE"/>
              </w:rPr>
              <w:t> 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288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de-DE"/>
              </w:rPr>
              <w:t>Anzahl der Fenster</w:t>
            </w:r>
          </w:p>
        </w:tc>
        <w:tc>
          <w:tcPr>
            <w:tcW w:w="1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07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de-DE"/>
              </w:rPr>
              <w:t>Lage in Skizze einzeichnen!</w:t>
            </w: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288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de-DE"/>
              </w:rPr>
              <w:t>Fensterfläche</w:t>
            </w:r>
          </w:p>
        </w:tc>
        <w:tc>
          <w:tcPr>
            <w:tcW w:w="13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288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99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de-DE"/>
              </w:rPr>
              <w:t>Skizze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300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</w:t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B</w:t>
            </w:r>
          </w:p>
        </w:tc>
        <w:tc>
          <w:tcPr>
            <w:tcW w:w="135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C</w:t>
            </w:r>
          </w:p>
        </w:tc>
        <w:tc>
          <w:tcPr>
            <w:tcW w:w="14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D</w:t>
            </w: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876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2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0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1020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3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972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3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936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9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5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0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148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99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451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shd w:val="clear" w:color="auto" w:fill="auto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Hinweis: </w:t>
            </w:r>
          </w:p>
        </w:tc>
        <w:tc>
          <w:tcPr>
            <w:tcW w:w="6787" w:type="dxa"/>
            <w:gridSpan w:val="6"/>
            <w:shd w:val="clear" w:color="auto" w:fill="auto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Die Einheit der Beleuchtungsstärke in Lux (lx). Messung in Tischhöhe.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>Messung bei Tageslicht ohne (rot) und mit (blau) elektrischer Beleuchtung</w:t>
            </w: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288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99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576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  <w:t xml:space="preserve">Messung der Beleuchtungsstärke direkt am Fenster (Tageslicht): </w:t>
            </w: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120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1176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8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Bemerkungen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(z. B. defekte Jalousien, defekte Lampen …)</w:t>
            </w: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444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Richtwerte:</w:t>
            </w:r>
          </w:p>
        </w:tc>
        <w:tc>
          <w:tcPr>
            <w:tcW w:w="4030" w:type="dxa"/>
            <w:gridSpan w:val="4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Klassenräume: 300 lx mit Tageslicht</w:t>
            </w:r>
          </w:p>
        </w:tc>
        <w:tc>
          <w:tcPr>
            <w:tcW w:w="1357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288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787" w:type="dxa"/>
            <w:gridSpan w:val="6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Laborräume, Büros und Klassenräume mit Kunstlicht: 500 lx</w:t>
            </w: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288"/>
        </w:trPr>
        <w:tc>
          <w:tcPr>
            <w:tcW w:w="2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387" w:type="dxa"/>
            <w:gridSpan w:val="5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Umkleideräume, Flure, WC, Treppen, Lagerräume: 100 lx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6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  <w:tr w:rsidR="005C5DA7" w:rsidTr="006B50FB">
        <w:trPr>
          <w:trHeight w:val="288"/>
        </w:trPr>
        <w:tc>
          <w:tcPr>
            <w:tcW w:w="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1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9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35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C5DA7" w:rsidRDefault="005C5DA7" w:rsidP="006B50FB">
            <w:pPr>
              <w:keepNext/>
              <w:widowControl w:val="0"/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</w:tr>
    </w:tbl>
    <w:p w:rsidR="00473153" w:rsidRDefault="005C5DA7"/>
    <w:sectPr w:rsidR="004731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nt278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A7"/>
    <w:rsid w:val="000F33C2"/>
    <w:rsid w:val="00325CA0"/>
    <w:rsid w:val="00383EC8"/>
    <w:rsid w:val="005C463A"/>
    <w:rsid w:val="005C5DA7"/>
    <w:rsid w:val="00622542"/>
    <w:rsid w:val="009E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B4EF"/>
  <w15:chartTrackingRefBased/>
  <w15:docId w15:val="{78BCD320-9DB3-4E88-A707-A029C11D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5DA7"/>
    <w:pPr>
      <w:suppressAutoHyphens/>
    </w:pPr>
    <w:rPr>
      <w:rFonts w:ascii="Calibri Light" w:eastAsia="Verdana" w:hAnsi="Calibri Light" w:cs="font2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Hanadi.Qualley</dc:creator>
  <cp:keywords/>
  <dc:description/>
  <cp:lastModifiedBy>Hanadi.Qualley</cp:lastModifiedBy>
  <cp:revision>1</cp:revision>
  <dcterms:created xsi:type="dcterms:W3CDTF">2024-01-15T10:37:00Z</dcterms:created>
  <dcterms:modified xsi:type="dcterms:W3CDTF">2024-01-15T10:38:00Z</dcterms:modified>
</cp:coreProperties>
</file>