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grau1"/>
        <w:tblpPr w:leftFromText="141" w:rightFromText="141" w:vertAnchor="text" w:tblpY="1"/>
        <w:tblOverlap w:val="never"/>
        <w:tblW w:w="5000" w:type="pct"/>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ook w:val="04A0"/>
      </w:tblPr>
      <w:tblGrid>
        <w:gridCol w:w="2304"/>
        <w:gridCol w:w="7106"/>
      </w:tblGrid>
      <w:tr w:rsidR="007F3F54" w:rsidRPr="007F3F54" w:rsidTr="007F3F54">
        <w:trPr>
          <w:cnfStyle w:val="100000000000"/>
          <w:trHeight w:val="329"/>
          <w:tblHeader/>
        </w:trPr>
        <w:tc>
          <w:tcPr>
            <w:tcW w:w="5000" w:type="pct"/>
            <w:gridSpan w:val="2"/>
            <w:shd w:val="clear" w:color="auto" w:fill="E8E8E8"/>
          </w:tcPr>
          <w:p w:rsidR="007F3F54" w:rsidRDefault="0056778C" w:rsidP="0056778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56778C">
              <w:rPr>
                <w:rFonts w:ascii="Arial" w:eastAsia="Cambria" w:hAnsi="Arial" w:cs="Arial"/>
                <w:noProof/>
                <w:color w:val="141215"/>
                <w:lang w:val="de-DE"/>
              </w:rPr>
              <w:drawing>
                <wp:anchor distT="0" distB="0" distL="114300" distR="114300" simplePos="0" relativeHeight="251658240" behindDoc="0" locked="0" layoutInCell="1" allowOverlap="1">
                  <wp:simplePos x="0" y="0"/>
                  <wp:positionH relativeFrom="column">
                    <wp:posOffset>5071745</wp:posOffset>
                  </wp:positionH>
                  <wp:positionV relativeFrom="paragraph">
                    <wp:posOffset>-56515</wp:posOffset>
                  </wp:positionV>
                  <wp:extent cx="503555" cy="503555"/>
                  <wp:effectExtent l="0" t="0" r="0" b="0"/>
                  <wp:wrapNone/>
                  <wp:docPr id="15" name="Grafik 15" descr="E:\Arbeit\Während Corona entstanden\11_BNE\HR BNE\SDG-Logos_DE_Non-UN_2018\SDG Logos_DE_Non UN_2018\SDG_Icons_German\SDG_icons_German_JPEG\SDG-icon-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beit\Während Corona entstanden\11_BNE\HR BNE\SDG-Logos_DE_Non-UN_2018\SDG Logos_DE_Non UN_2018\SDG_Icons_German\SDG_icons_German_JPEG\SDG-icon-DE-13.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r w:rsidRPr="0056778C">
              <w:rPr>
                <w:rFonts w:ascii="Arial" w:eastAsia="Cambria" w:hAnsi="Arial" w:cs="Arial"/>
                <w:noProof/>
                <w:color w:val="141215"/>
                <w:lang w:val="de-DE"/>
              </w:rPr>
              <w:t>Vom Wert de</w:t>
            </w:r>
            <w:r>
              <w:rPr>
                <w:rFonts w:ascii="Arial" w:eastAsia="Cambria" w:hAnsi="Arial" w:cs="Arial"/>
                <w:noProof/>
                <w:color w:val="141215"/>
                <w:lang w:val="de-DE"/>
              </w:rPr>
              <w:t>r Bäume für uns und unser Klima</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6778C" w:rsidRDefault="0056778C" w:rsidP="0056778C">
            <w:pPr>
              <w:rPr>
                <w:rFonts w:ascii="Arial" w:eastAsia="Cambria" w:hAnsi="Arial" w:cs="Arial"/>
                <w:noProof/>
                <w:color w:val="141215"/>
                <w:lang w:val="de-DE"/>
              </w:rPr>
            </w:pPr>
          </w:p>
          <w:p w:rsidR="0056778C" w:rsidRPr="007F3F54" w:rsidRDefault="0056778C" w:rsidP="0056778C">
            <w:pPr>
              <w:rPr>
                <w:rFonts w:ascii="Arial" w:eastAsia="Cambria" w:hAnsi="Arial" w:cs="Arial"/>
                <w:noProof/>
                <w:color w:val="141215"/>
                <w:lang w:val="de-DE"/>
              </w:rPr>
            </w:pP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Grundidee</w:t>
            </w:r>
          </w:p>
        </w:tc>
        <w:tc>
          <w:tcPr>
            <w:tcW w:w="3776" w:type="pct"/>
          </w:tcPr>
          <w:p w:rsidR="003C31FA" w:rsidRPr="003C31FA" w:rsidRDefault="003C31FA" w:rsidP="003C31FA">
            <w:pPr>
              <w:widowControl/>
              <w:autoSpaceDE/>
              <w:autoSpaceDN/>
              <w:spacing w:before="240" w:after="240" w:line="260" w:lineRule="atLeast"/>
              <w:contextualSpacing/>
              <w:rPr>
                <w:rFonts w:ascii="Arial" w:eastAsia="Cambria" w:hAnsi="Arial" w:cs="Times New Roman"/>
                <w:sz w:val="19"/>
                <w:szCs w:val="19"/>
                <w:lang w:val="de-DE"/>
              </w:rPr>
            </w:pPr>
            <w:r w:rsidRPr="003C31FA">
              <w:rPr>
                <w:rFonts w:ascii="Arial" w:eastAsia="Cambria" w:hAnsi="Arial" w:cs="Times New Roman"/>
                <w:sz w:val="19"/>
                <w:szCs w:val="19"/>
                <w:lang w:val="de-DE"/>
              </w:rPr>
              <w:t>Die Schülerinnen und Schüler erfahren eine Einführung in den Themenkomplex Klimawandel über direkte Naturerfahrungen mit Bäumen. Sie verstehen die Wichtigkeit der Bäume für das Klima. Sie lernen auf altersgemäße und handlungsorientierte Weise Zusammenhänge kennen und entwickeln die Bereitschaft, sich aktiv handelnd für den Klimaschutz einzusetzen.</w:t>
            </w:r>
          </w:p>
          <w:p w:rsidR="007F3F54" w:rsidRPr="007F3F54" w:rsidRDefault="003C31FA" w:rsidP="003C31FA">
            <w:pPr>
              <w:widowControl/>
              <w:autoSpaceDE/>
              <w:autoSpaceDN/>
              <w:spacing w:after="160" w:line="260" w:lineRule="atLeast"/>
              <w:contextualSpacing/>
              <w:rPr>
                <w:rFonts w:ascii="Arial" w:eastAsia="Cambria" w:hAnsi="Arial" w:cs="Times New Roman"/>
                <w:sz w:val="19"/>
                <w:szCs w:val="19"/>
                <w:lang w:val="de-DE" w:eastAsia="en-US"/>
              </w:rPr>
            </w:pPr>
            <w:r w:rsidRPr="003C31FA">
              <w:rPr>
                <w:rFonts w:ascii="Arial" w:eastAsia="Cambria" w:hAnsi="Arial" w:cs="Times New Roman"/>
                <w:sz w:val="19"/>
                <w:szCs w:val="19"/>
                <w:lang w:val="de-DE"/>
              </w:rPr>
              <w:t>Für unser Klima sind Bäume besonders wichtig, denn sie bilden Sauerstoff, reduzieren den Kohlenstoffdioxidgehalt in der Umwelt, spenden Schatten, speichern Wasser und ihr zerfallendes Laub bildet Humus, der auch Kohlenstoff, Mineralsalze und Wasser speichert. Darüber hinaus sind Bäume wunderschöne Lebewesen und spielen in unserer Kulturgeschichte eine große Rolle - wir kennen Baummärchen, Symbole und Mythen rund um Bäume.</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Pr>
                <w:rFonts w:ascii="Arial" w:eastAsia="Cambria" w:hAnsi="Arial" w:cs="Arial"/>
                <w:b/>
                <w:bCs/>
                <w:color w:val="141313"/>
                <w:sz w:val="19"/>
                <w:szCs w:val="19"/>
                <w:lang w:val="de-DE" w:eastAsia="en-US"/>
              </w:rPr>
              <w:t>Jahrgangsstufen</w:t>
            </w:r>
          </w:p>
        </w:tc>
        <w:tc>
          <w:tcPr>
            <w:tcW w:w="3776" w:type="pct"/>
          </w:tcPr>
          <w:p w:rsidR="007F3F54" w:rsidRPr="007F3F54" w:rsidRDefault="0056778C" w:rsidP="007F3F54">
            <w:pPr>
              <w:widowControl/>
              <w:autoSpaceDE/>
              <w:autoSpaceDN/>
              <w:spacing w:after="160" w:line="260" w:lineRule="atLeast"/>
              <w:contextualSpacing/>
              <w:rPr>
                <w:rFonts w:ascii="Arial" w:eastAsia="Cambria" w:hAnsi="Arial" w:cs="Times New Roman"/>
                <w:sz w:val="19"/>
                <w:szCs w:val="19"/>
                <w:lang w:val="de-DE" w:eastAsia="en-US"/>
              </w:rPr>
            </w:pPr>
            <w:r>
              <w:rPr>
                <w:rFonts w:ascii="Arial" w:eastAsia="Cambria" w:hAnsi="Arial" w:cs="Times New Roman"/>
                <w:sz w:val="19"/>
                <w:szCs w:val="19"/>
                <w:lang w:val="de-DE" w:eastAsia="en-US"/>
              </w:rPr>
              <w:t>2-4</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Zeitrahmen</w:t>
            </w:r>
          </w:p>
        </w:tc>
        <w:tc>
          <w:tcPr>
            <w:tcW w:w="3776" w:type="pct"/>
          </w:tcPr>
          <w:p w:rsidR="007F3F54" w:rsidRPr="007F3F54" w:rsidRDefault="0056778C" w:rsidP="007F3F54">
            <w:pPr>
              <w:widowControl/>
              <w:autoSpaceDE/>
              <w:autoSpaceDN/>
              <w:spacing w:after="160" w:line="260" w:lineRule="atLeast"/>
              <w:contextualSpacing/>
              <w:rPr>
                <w:rFonts w:ascii="Arial" w:eastAsia="Cambria" w:hAnsi="Arial" w:cs="Times New Roman"/>
                <w:sz w:val="19"/>
                <w:szCs w:val="19"/>
                <w:lang w:val="de-DE" w:eastAsia="en-US"/>
              </w:rPr>
            </w:pPr>
            <w:r w:rsidRPr="0056778C">
              <w:rPr>
                <w:rFonts w:ascii="Arial" w:eastAsia="Cambria" w:hAnsi="Arial" w:cs="Times New Roman"/>
                <w:sz w:val="19"/>
                <w:szCs w:val="19"/>
                <w:lang w:val="de-DE" w:eastAsia="en-US"/>
              </w:rPr>
              <w:t>Ein Projekttag bzw. vier Unterrichtsstunden</w:t>
            </w:r>
          </w:p>
        </w:tc>
      </w:tr>
      <w:tr w:rsidR="007F3F54" w:rsidRPr="007F3F54" w:rsidTr="007F3F54">
        <w:trPr>
          <w:trHeight w:val="146"/>
        </w:trPr>
        <w:tc>
          <w:tcPr>
            <w:tcW w:w="1224" w:type="pct"/>
            <w:vMerge w:val="restar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Kernkompetenzen aus dem OHR</w:t>
            </w: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Erkennen</w:t>
            </w:r>
          </w:p>
          <w:p w:rsidR="007F3F54" w:rsidRPr="003C31FA" w:rsidRDefault="003C31FA" w:rsidP="003C31FA">
            <w:pPr>
              <w:pStyle w:val="Listenabsatz"/>
              <w:numPr>
                <w:ilvl w:val="0"/>
                <w:numId w:val="19"/>
              </w:numPr>
              <w:rPr>
                <w:rFonts w:ascii="Arial" w:eastAsia="Cambria" w:hAnsi="Arial" w:cs="Arial"/>
                <w:sz w:val="19"/>
                <w:szCs w:val="19"/>
                <w:lang w:val="de-DE"/>
              </w:rPr>
            </w:pPr>
            <w:r w:rsidRPr="003C31FA">
              <w:rPr>
                <w:rFonts w:ascii="Arial" w:eastAsia="Cambria" w:hAnsi="Arial" w:cs="Arial"/>
                <w:sz w:val="19"/>
                <w:szCs w:val="19"/>
                <w:lang w:val="de-DE"/>
              </w:rPr>
              <w:t>Informationsbeschaffung und -verarbeitung</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Bewerten</w:t>
            </w:r>
          </w:p>
          <w:p w:rsidR="007F3F54" w:rsidRPr="007F3F54" w:rsidRDefault="007F3F54" w:rsidP="003C31FA">
            <w:pPr>
              <w:widowControl/>
              <w:numPr>
                <w:ilvl w:val="0"/>
                <w:numId w:val="19"/>
              </w:numPr>
              <w:autoSpaceDE/>
              <w:autoSpaceDN/>
              <w:spacing w:after="160" w:line="276" w:lineRule="auto"/>
              <w:contextualSpacing/>
              <w:rPr>
                <w:rFonts w:ascii="Arial" w:eastAsia="Cambria" w:hAnsi="Arial" w:cs="Arial"/>
                <w:sz w:val="19"/>
                <w:szCs w:val="19"/>
                <w:lang w:val="de-DE" w:eastAsia="en-US"/>
              </w:rPr>
            </w:pPr>
            <w:r w:rsidRPr="007F3F54">
              <w:rPr>
                <w:rFonts w:ascii="Arial" w:eastAsia="Cambria" w:hAnsi="Arial" w:cs="Arial"/>
                <w:sz w:val="19"/>
                <w:szCs w:val="19"/>
                <w:lang w:val="de-DE" w:eastAsia="en-US"/>
              </w:rPr>
              <w:t>Perspektivwechsel und Empathie</w:t>
            </w:r>
          </w:p>
        </w:tc>
      </w:tr>
      <w:tr w:rsidR="007F3F54" w:rsidRPr="007F3F54" w:rsidTr="007F3F54">
        <w:trPr>
          <w:trHeight w:val="146"/>
        </w:trPr>
        <w:tc>
          <w:tcPr>
            <w:tcW w:w="1224" w:type="pct"/>
            <w:vMerge/>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p>
        </w:tc>
        <w:tc>
          <w:tcPr>
            <w:tcW w:w="3776" w:type="pct"/>
          </w:tcPr>
          <w:p w:rsidR="007F3F54" w:rsidRPr="007F3F54" w:rsidRDefault="007F3F54" w:rsidP="007F3F54">
            <w:pPr>
              <w:widowControl/>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b/>
                <w:sz w:val="19"/>
                <w:szCs w:val="19"/>
                <w:lang w:val="de-DE" w:eastAsia="en-US"/>
              </w:rPr>
              <w:t>Kompetenzbereich Handeln</w:t>
            </w:r>
          </w:p>
          <w:p w:rsidR="003C31FA" w:rsidRPr="003C31FA" w:rsidRDefault="007F3F54" w:rsidP="003C31FA">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sidRPr="007F3F54">
              <w:rPr>
                <w:rFonts w:ascii="Arial" w:eastAsia="Cambria" w:hAnsi="Arial" w:cs="Arial"/>
                <w:sz w:val="19"/>
                <w:szCs w:val="19"/>
                <w:lang w:val="de-DE" w:eastAsia="en-US"/>
              </w:rPr>
              <w:t>Solidarität und Mitverantwortung</w:t>
            </w:r>
            <w:r w:rsidR="003C31FA" w:rsidRPr="003C31FA">
              <w:rPr>
                <w:lang w:val="de-DE"/>
              </w:rPr>
              <w:t xml:space="preserve"> </w:t>
            </w:r>
          </w:p>
          <w:p w:rsidR="003C31FA" w:rsidRPr="003C31FA" w:rsidRDefault="003C31FA" w:rsidP="003C31FA">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sidRPr="003C31FA">
              <w:rPr>
                <w:rFonts w:ascii="Arial" w:eastAsia="Cambria" w:hAnsi="Arial" w:cs="Arial"/>
                <w:sz w:val="19"/>
                <w:szCs w:val="19"/>
                <w:lang w:val="de-DE" w:eastAsia="en-US"/>
              </w:rPr>
              <w:t>Handlungsfähigkeit im globalen Wandel</w:t>
            </w:r>
          </w:p>
          <w:p w:rsidR="003C31FA" w:rsidRPr="003C31FA" w:rsidRDefault="003C31FA" w:rsidP="003C31FA">
            <w:pPr>
              <w:widowControl/>
              <w:numPr>
                <w:ilvl w:val="0"/>
                <w:numId w:val="19"/>
              </w:numPr>
              <w:tabs>
                <w:tab w:val="left" w:pos="720"/>
              </w:tabs>
              <w:autoSpaceDE/>
              <w:autoSpaceDN/>
              <w:spacing w:after="160" w:line="276" w:lineRule="auto"/>
              <w:contextualSpacing/>
              <w:rPr>
                <w:rFonts w:ascii="Arial" w:eastAsia="Cambria" w:hAnsi="Arial" w:cs="Arial"/>
                <w:b/>
                <w:sz w:val="19"/>
                <w:szCs w:val="19"/>
                <w:lang w:val="de-DE" w:eastAsia="en-US"/>
              </w:rPr>
            </w:pPr>
            <w:r>
              <w:rPr>
                <w:rFonts w:ascii="Arial" w:eastAsia="Cambria" w:hAnsi="Arial" w:cs="Arial"/>
                <w:sz w:val="19"/>
                <w:szCs w:val="19"/>
                <w:lang w:val="de-DE" w:eastAsia="en-US"/>
              </w:rPr>
              <w:t>Partizipation und Mitgestaltung</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color w:val="141313"/>
                <w:sz w:val="19"/>
                <w:szCs w:val="19"/>
                <w:lang w:val="de-DE" w:eastAsia="en-US"/>
              </w:rPr>
            </w:pPr>
            <w:r w:rsidRPr="007F3F54">
              <w:rPr>
                <w:rFonts w:ascii="Arial" w:eastAsia="Cambria" w:hAnsi="Arial" w:cs="Arial"/>
                <w:b/>
                <w:color w:val="141313"/>
                <w:sz w:val="19"/>
                <w:szCs w:val="19"/>
                <w:lang w:val="de-DE" w:eastAsia="en-US"/>
              </w:rPr>
              <w:t>Verbindungen zu anderen übergreifenden Themen</w:t>
            </w:r>
          </w:p>
        </w:tc>
        <w:tc>
          <w:tcPr>
            <w:tcW w:w="3776" w:type="pct"/>
          </w:tcPr>
          <w:p w:rsidR="007F3F54" w:rsidRPr="007F3F54" w:rsidRDefault="003C31FA" w:rsidP="003C31FA">
            <w:pPr>
              <w:widowControl/>
              <w:numPr>
                <w:ilvl w:val="0"/>
                <w:numId w:val="19"/>
              </w:numPr>
              <w:tabs>
                <w:tab w:val="left" w:pos="720"/>
              </w:tabs>
              <w:autoSpaceDE/>
              <w:autoSpaceDN/>
              <w:spacing w:after="160" w:line="260" w:lineRule="atLeast"/>
              <w:contextualSpacing/>
              <w:rPr>
                <w:rFonts w:ascii="Arial" w:eastAsia="Cambria" w:hAnsi="Arial" w:cs="Cambria"/>
                <w:sz w:val="19"/>
                <w:szCs w:val="19"/>
                <w:lang w:val="de-DE" w:eastAsia="en-US"/>
              </w:rPr>
            </w:pPr>
            <w:r>
              <w:rPr>
                <w:rFonts w:ascii="Arial" w:eastAsia="Cambria" w:hAnsi="Arial" w:cs="Cambria"/>
                <w:sz w:val="19"/>
                <w:szCs w:val="19"/>
                <w:lang w:val="de-DE" w:eastAsia="en-US"/>
              </w:rPr>
              <w:t>Gesundheitsförderung</w:t>
            </w:r>
          </w:p>
        </w:tc>
      </w:tr>
      <w:tr w:rsidR="007F3F54" w:rsidRPr="007F3F54" w:rsidTr="007F3F54">
        <w:trPr>
          <w:trHeight w:val="165"/>
        </w:trPr>
        <w:tc>
          <w:tcPr>
            <w:tcW w:w="1224" w:type="pct"/>
          </w:tcPr>
          <w:p w:rsidR="007F3F54" w:rsidRPr="007F3F54" w:rsidRDefault="007F3F54" w:rsidP="00734920">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Akteurinnen und</w:t>
            </w:r>
            <w:r w:rsidR="00734920">
              <w:rPr>
                <w:rFonts w:ascii="Arial" w:eastAsia="Cambria" w:hAnsi="Arial" w:cs="Arial"/>
                <w:b/>
                <w:bCs/>
                <w:color w:val="141313"/>
                <w:sz w:val="19"/>
                <w:szCs w:val="19"/>
                <w:lang w:val="de-DE" w:eastAsia="en-US"/>
              </w:rPr>
              <w:t xml:space="preserve"> </w:t>
            </w:r>
            <w:r w:rsidRPr="007F3F54">
              <w:rPr>
                <w:rFonts w:ascii="Arial" w:eastAsia="Cambria" w:hAnsi="Arial" w:cs="Arial"/>
                <w:b/>
                <w:bCs/>
                <w:color w:val="141313"/>
                <w:sz w:val="19"/>
                <w:szCs w:val="19"/>
                <w:lang w:val="de-DE" w:eastAsia="en-US"/>
              </w:rPr>
              <w:t xml:space="preserve"> Akteure / Beteiligte</w:t>
            </w:r>
          </w:p>
        </w:tc>
        <w:tc>
          <w:tcPr>
            <w:tcW w:w="3776" w:type="pct"/>
          </w:tcPr>
          <w:p w:rsidR="003C31FA" w:rsidRPr="003C31FA" w:rsidRDefault="003C31FA" w:rsidP="003C31FA">
            <w:pPr>
              <w:widowControl/>
              <w:autoSpaceDE/>
              <w:autoSpaceDN/>
              <w:spacing w:after="160" w:line="260" w:lineRule="atLeast"/>
              <w:contextualSpacing/>
              <w:rPr>
                <w:rFonts w:ascii="Arial" w:eastAsia="Cambria" w:hAnsi="Arial" w:cs="Cambria"/>
                <w:sz w:val="19"/>
                <w:szCs w:val="19"/>
                <w:lang w:val="de-DE" w:eastAsia="en-US"/>
              </w:rPr>
            </w:pPr>
            <w:r w:rsidRPr="003C31FA">
              <w:rPr>
                <w:rFonts w:ascii="Arial" w:eastAsia="Cambria" w:hAnsi="Arial" w:cs="Cambria"/>
                <w:sz w:val="19"/>
                <w:szCs w:val="19"/>
                <w:lang w:val="de-DE" w:eastAsia="en-US"/>
              </w:rPr>
              <w:t>Eine Klasse der 2., 3. oder 4. Jahrgangsstufe im Sachunterricht im Rahmen einer Exkursion,</w:t>
            </w:r>
          </w:p>
          <w:p w:rsidR="007F3F54" w:rsidRPr="007F3F54" w:rsidRDefault="003C31FA" w:rsidP="007F3F54">
            <w:pPr>
              <w:widowControl/>
              <w:autoSpaceDE/>
              <w:autoSpaceDN/>
              <w:spacing w:after="160" w:line="260" w:lineRule="atLeast"/>
              <w:contextualSpacing/>
              <w:rPr>
                <w:rFonts w:ascii="Arial" w:eastAsia="Cambria" w:hAnsi="Arial" w:cs="Times New Roman"/>
                <w:sz w:val="19"/>
                <w:szCs w:val="19"/>
                <w:lang w:val="de-DE" w:eastAsia="en-US"/>
              </w:rPr>
            </w:pPr>
            <w:r w:rsidRPr="003C31FA">
              <w:rPr>
                <w:rFonts w:ascii="Arial" w:eastAsia="Cambria" w:hAnsi="Arial" w:cs="Cambria"/>
                <w:sz w:val="19"/>
                <w:szCs w:val="19"/>
                <w:lang w:val="de-DE" w:eastAsia="en-US"/>
              </w:rPr>
              <w:t>Pädagogischen Zentrums für Natur und Umwelt (PZNU), begleitende Lehrkraft</w:t>
            </w:r>
          </w:p>
        </w:tc>
      </w:tr>
      <w:tr w:rsidR="007F3F54" w:rsidRPr="007F3F54" w:rsidTr="00734920">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Umsetzungsraum</w:t>
            </w:r>
          </w:p>
        </w:tc>
        <w:tc>
          <w:tcPr>
            <w:tcW w:w="3776" w:type="pct"/>
          </w:tcPr>
          <w:p w:rsidR="007F3F54" w:rsidRDefault="007F3F54" w:rsidP="007F3F54">
            <w:pPr>
              <w:widowControl/>
              <w:autoSpaceDE/>
              <w:autoSpaceDN/>
              <w:spacing w:after="160" w:line="260" w:lineRule="atLeast"/>
              <w:contextualSpacing/>
              <w:rPr>
                <w:rFonts w:ascii="Arial" w:eastAsia="Cambria" w:hAnsi="Arial" w:cs="Times New Roman"/>
                <w:sz w:val="19"/>
                <w:szCs w:val="19"/>
                <w:lang w:val="de-DE" w:eastAsia="en-US"/>
              </w:rPr>
            </w:pPr>
            <w:r w:rsidRPr="007F3F54">
              <w:rPr>
                <w:rFonts w:ascii="Arial" w:eastAsia="Cambria" w:hAnsi="Arial" w:cs="Times New Roman"/>
                <w:sz w:val="19"/>
                <w:szCs w:val="19"/>
                <w:lang w:val="de-DE" w:eastAsia="en-US"/>
              </w:rPr>
              <w:t xml:space="preserve">Wesentliche Bestandteile des Ganztagskonzepts der voll gebundenen Form sind die </w:t>
            </w:r>
            <w:r w:rsidRPr="007F3F54">
              <w:rPr>
                <w:rFonts w:ascii="Arial" w:eastAsia="Cambria" w:hAnsi="Arial" w:cs="Times New Roman"/>
                <w:color w:val="000000"/>
                <w:sz w:val="19"/>
                <w:szCs w:val="19"/>
                <w:lang w:val="de-DE" w:eastAsia="en-US"/>
              </w:rPr>
              <w:t xml:space="preserve">Bildungselemente, </w:t>
            </w:r>
            <w:r w:rsidRPr="007F3F54">
              <w:rPr>
                <w:rFonts w:ascii="Arial" w:eastAsia="Cambria" w:hAnsi="Arial" w:cs="Times New Roman"/>
                <w:sz w:val="19"/>
                <w:szCs w:val="19"/>
                <w:lang w:val="de-DE" w:eastAsia="en-US"/>
              </w:rPr>
              <w:t>die mit dem Unterricht eine pädagogische Einheit bilden. Es handelt sich hier um ein Wahlpflichtangebot im außerunterrichtlichen Teil der Ganztagsschule.</w:t>
            </w:r>
          </w:p>
          <w:p w:rsidR="00734920" w:rsidRDefault="00734920" w:rsidP="007F3F54">
            <w:pPr>
              <w:widowControl/>
              <w:autoSpaceDE/>
              <w:autoSpaceDN/>
              <w:spacing w:after="160" w:line="260" w:lineRule="atLeast"/>
              <w:contextualSpacing/>
              <w:rPr>
                <w:rFonts w:ascii="Arial" w:eastAsia="Cambria" w:hAnsi="Arial" w:cs="Times New Roman"/>
                <w:sz w:val="19"/>
                <w:szCs w:val="19"/>
                <w:lang w:val="de-DE" w:eastAsia="en-US"/>
              </w:rPr>
            </w:pPr>
          </w:p>
          <w:p w:rsidR="00734920" w:rsidRPr="007F3F54" w:rsidRDefault="00734920" w:rsidP="007F3F54">
            <w:pPr>
              <w:widowControl/>
              <w:autoSpaceDE/>
              <w:autoSpaceDN/>
              <w:spacing w:after="160" w:line="260" w:lineRule="atLeast"/>
              <w:contextualSpacing/>
              <w:rPr>
                <w:rFonts w:ascii="Arial" w:eastAsia="Cambria" w:hAnsi="Arial" w:cs="Times New Roman"/>
                <w:sz w:val="19"/>
                <w:szCs w:val="19"/>
                <w:lang w:val="de-DE" w:eastAsia="en-US"/>
              </w:rPr>
            </w:pP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Ablauf</w:t>
            </w:r>
          </w:p>
        </w:tc>
        <w:tc>
          <w:tcPr>
            <w:tcW w:w="3776" w:type="pct"/>
          </w:tcPr>
          <w:p w:rsidR="00734920" w:rsidRPr="00734920" w:rsidRDefault="00734920" w:rsidP="00734920">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US"/>
              </w:rPr>
              <w:t xml:space="preserve">Einstimmung und Informationen zur Zielsetzung des Exkursionstages/des Projekts und geplanter Ablauf. Bei Besuch im PZNU: Zum Ankommen im Gelände bietet sich das </w:t>
            </w:r>
            <w:r w:rsidRPr="00734920">
              <w:rPr>
                <w:rFonts w:ascii="Arial" w:eastAsia="Cambria" w:hAnsi="Arial" w:cs="Times New Roman"/>
                <w:sz w:val="19"/>
                <w:szCs w:val="19"/>
                <w:lang w:val="de-DE" w:eastAsia="en-US"/>
              </w:rPr>
              <w:lastRenderedPageBreak/>
              <w:t>Naturerfahrungsspiel „Töne und Farben“ an.</w:t>
            </w:r>
          </w:p>
          <w:p w:rsidR="00734920" w:rsidRDefault="00734920" w:rsidP="00734920">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US"/>
              </w:rPr>
              <w:t>Mit dem Bewegungsspiel „Einen Baum bilden“ nach Joseph Cornell stellt die gesamte Lerngruppe gemeinschaftlich im Freien einen Baum dar. (Eine genaue Beschreibung findet sich im Buch „Cornells Naturerfahrungsspiele für Kinder und Jugendliche“, siehe Literaturangabe). Jeweils mehrere Kinder bilden die Haupt- und die Nebenwurzeln, das Kernholz und weitere Stammschichten, die Laubblätter usw. Sie erfahren, welche Leistungen die jeweiligen Pflanzenorgane vollbringen und führen dazu passende Bewegungen und Geräusche aus.  So erarbeiten sie sich gemeinsam die Stoffkreisläufe in Bäumen und in der Atmosphäre. Daran anknüpfend werden folgende inhaltliche Schwerpunkte vertieft: Bäume sind Lebensraum für viele Tiere. Sie sind meist grün. Der Ablauf der Fotosynthese ist folgender: die Bäume nehmen H2O, Mineralsalze und CO2 auf, produzieren Zucker und O2, speichern Zucker und geben O2 an die Umwelt ab. Sie schützen sich vor Umwelteinflüssen mithilfe der Rinde.</w:t>
            </w:r>
          </w:p>
          <w:p w:rsidR="007F3F54" w:rsidRDefault="00734920" w:rsidP="00734920">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US"/>
              </w:rPr>
              <w:t>Danach erfolgt ein Rundgang zu verschiedenen Bäumen. Dabei erfassen die Schülerinnen und Schüler die Erscheinungsbilder der Bäume mit allen Sinnen – sie sehen, fühlen und riechen Rinde, Laubblätter und Früchte. Sie sammeln Pflanzenteile und beschreiben den gesamten Baum in seiner Wuchsform. Sie erinnern sich an Märchen und Mythen zu den Bäumen mit kurzen Texten, kleinen Liedern, Reimen und Rätseln.</w:t>
            </w:r>
            <w:r w:rsidR="007F3F54" w:rsidRPr="00734920">
              <w:rPr>
                <w:rFonts w:ascii="Arial" w:eastAsia="Cambria" w:hAnsi="Arial" w:cs="Times New Roman"/>
                <w:sz w:val="19"/>
                <w:szCs w:val="19"/>
                <w:lang w:val="de-DE" w:eastAsia="en-US"/>
              </w:rPr>
              <w:t xml:space="preserve"> </w:t>
            </w:r>
          </w:p>
          <w:p w:rsidR="00734920" w:rsidRDefault="00734920" w:rsidP="00734920">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US"/>
              </w:rPr>
              <w:t xml:space="preserve">Im nächsten Schritt erfahren die Lernenden einen Erkenntnisgewinn durch Experimentieren: Wie entsteht Humus, wer und was wirkt dabei mit und warum ist Humus so wichtig? Humus ist abgestorbene organische Substanz, Humusbildung erfolgt durch Kleinstlebewesen und Mikroorganismen wie Pilze und Bakterien. Dazu sammeln Schülerinnen und Schüler in Kleingruppen Laubblätter in unterschiedlichen Zersetzungsstadien und die </w:t>
            </w:r>
            <w:proofErr w:type="spellStart"/>
            <w:r w:rsidRPr="00734920">
              <w:rPr>
                <w:rFonts w:ascii="Arial" w:eastAsia="Cambria" w:hAnsi="Arial" w:cs="Times New Roman"/>
                <w:sz w:val="19"/>
                <w:szCs w:val="19"/>
                <w:lang w:val="de-DE" w:eastAsia="en-US"/>
              </w:rPr>
              <w:t>Zersetzer</w:t>
            </w:r>
            <w:proofErr w:type="spellEnd"/>
            <w:r w:rsidRPr="00734920">
              <w:rPr>
                <w:rFonts w:ascii="Arial" w:eastAsia="Cambria" w:hAnsi="Arial" w:cs="Times New Roman"/>
                <w:sz w:val="19"/>
                <w:szCs w:val="19"/>
                <w:lang w:val="de-DE" w:eastAsia="en-US"/>
              </w:rPr>
              <w:t>, also beispielsweise Asseln, Springschwänze, Pilzfäden. Sie betrachten Pflanzen und Kleinstlebewesen mit Binokularen und versuchen sie zu bestimmen. Sie kleben aus den Laubblättern in den verschiedenen Zersetzungsstadien Zersetzungsleitern und geben den Zersetzungsstufen jeweils einen Namen. Sie stellen ihre Kleingruppenarbeiten den anderen Gruppen vor. Besonderer Wert wird auf den Gewinn der Erkenntnisse gelegt, dass Humus Stoffe speichert, die die Pflanze als Nahrung aufnimmt (Mineralsalze und Wasser) und dass Humus zur langfristigen Bindung von Kohlenstoff im Boden führt. Ein globaler Humusaufbau von nur einem Prozent würde genügen, um den CO2-Gehalt der Atmosphäre auf ein ungefährliches Maß zu senken.</w:t>
            </w:r>
          </w:p>
          <w:p w:rsidR="00734920" w:rsidRDefault="00734920" w:rsidP="00734920">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US"/>
              </w:rPr>
              <w:t>Nun geht es um den Transfer, das gewonnene Wissen wird mit praktischer Arbeit verknüpft und angewendet. Die Schülerinnen und Schüler harken Laub von der Wiese und stellen Laubmieten her, denn so können sie zur Humusbildung und damit zur Speicherung von CO2 im Boden beitragen.</w:t>
            </w:r>
          </w:p>
          <w:p w:rsidR="007F3F54" w:rsidRPr="00734920" w:rsidRDefault="00734920" w:rsidP="00734920">
            <w:pPr>
              <w:pStyle w:val="Listenabsatz"/>
              <w:widowControl/>
              <w:numPr>
                <w:ilvl w:val="0"/>
                <w:numId w:val="22"/>
              </w:numPr>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US"/>
              </w:rPr>
              <w:t>Der Abschluss des Exkursionstages erfolgt mit einem Quiz und dem Spiel „Einen Baum bilden“.</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Finanzen</w:t>
            </w:r>
          </w:p>
        </w:tc>
        <w:tc>
          <w:tcPr>
            <w:tcW w:w="3776" w:type="pct"/>
          </w:tcPr>
          <w:p w:rsidR="007F3F54" w:rsidRPr="007F3F54" w:rsidRDefault="007F3F54"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F3F54">
              <w:rPr>
                <w:rFonts w:ascii="Arial" w:eastAsia="Cambria" w:hAnsi="Arial" w:cs="Times New Roman"/>
                <w:sz w:val="19"/>
                <w:szCs w:val="19"/>
                <w:lang w:val="de-DE" w:eastAsia="en-US"/>
              </w:rPr>
              <w:t>kostenlos</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lastRenderedPageBreak/>
              <w:t>Positive Erfahrungen</w:t>
            </w:r>
          </w:p>
        </w:tc>
        <w:tc>
          <w:tcPr>
            <w:tcW w:w="3776" w:type="pct"/>
          </w:tcPr>
          <w:p w:rsidR="007F3F54" w:rsidRPr="007F3F54" w:rsidRDefault="00734920"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34920">
              <w:rPr>
                <w:rFonts w:ascii="Arial" w:eastAsia="Cambria" w:hAnsi="Arial" w:cs="Times New Roman"/>
                <w:sz w:val="19"/>
                <w:szCs w:val="19"/>
                <w:lang w:val="de-DE" w:eastAsia="en-US"/>
              </w:rPr>
              <w:t>Das Projekt wurde im Herbst 2020 mehrfach mit Cottbuser Schulklassen durchgeführt. Besonders positiv hervorzuheben ist die Verknüpfung von Wissenserwerb mit Bewegung und praktischer Arbeit – Lernen mit Kopf, Herz und Hand beim Erwerb der Gestaltungskompetenz.</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Stolpersteine</w:t>
            </w:r>
          </w:p>
        </w:tc>
        <w:tc>
          <w:tcPr>
            <w:tcW w:w="3776" w:type="pct"/>
          </w:tcPr>
          <w:p w:rsidR="007F3F54" w:rsidRPr="007F3F54" w:rsidRDefault="00734920" w:rsidP="007F3F54">
            <w:pPr>
              <w:widowControl/>
              <w:autoSpaceDE/>
              <w:autoSpaceDN/>
              <w:spacing w:after="160" w:line="260" w:lineRule="atLeast"/>
              <w:contextualSpacing/>
              <w:rPr>
                <w:rFonts w:ascii="Arial" w:eastAsia="Cambria" w:hAnsi="Arial" w:cs="Arial"/>
                <w:color w:val="141313"/>
                <w:sz w:val="19"/>
                <w:szCs w:val="19"/>
                <w:lang w:val="de-DE" w:eastAsia="en-US"/>
              </w:rPr>
            </w:pPr>
            <w:r w:rsidRPr="00734920">
              <w:rPr>
                <w:rFonts w:ascii="Arial" w:eastAsia="Cambria" w:hAnsi="Arial" w:cs="Times New Roman"/>
                <w:sz w:val="19"/>
                <w:szCs w:val="19"/>
                <w:lang w:val="de-DE" w:eastAsia="en-US"/>
              </w:rPr>
              <w:t>Stolperstein bei der Durchführung des Projektes ist ein theoretischer Input im Übermaß – die Bedürfnisse der Zielgruppe sollten ständig im Blick behalten werden. Unterricht im Freiland braucht altersadäquate Ansprache und entsprechende Methodenwechsel. Je jünger die Lernenden sind, desto mehr muss der Schwerpunkt auf Bewegung und Methodenwechsel gelegt werden. Für die 4. Jahrgangsstufe können die theoretischen Anteile deutlich größer ausfallen und der gesamte Zeitumfang kann ausgebaut werden.</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Kontakt</w:t>
            </w:r>
          </w:p>
        </w:tc>
        <w:tc>
          <w:tcPr>
            <w:tcW w:w="3776" w:type="pct"/>
          </w:tcPr>
          <w:p w:rsidR="007F3F54" w:rsidRPr="007F3F54" w:rsidRDefault="00734920" w:rsidP="007F3F54">
            <w:pPr>
              <w:widowControl/>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GB"/>
              </w:rPr>
              <w:t>Ulrike Blumensath-Streidt, pznu-cottbus@web.de</w:t>
            </w:r>
          </w:p>
        </w:tc>
      </w:tr>
      <w:tr w:rsidR="007F3F54" w:rsidRPr="007F3F54" w:rsidTr="007F3F54">
        <w:trPr>
          <w:trHeight w:val="165"/>
        </w:trPr>
        <w:tc>
          <w:tcPr>
            <w:tcW w:w="1224" w:type="pct"/>
          </w:tcPr>
          <w:p w:rsidR="007F3F54" w:rsidRPr="007F3F54" w:rsidRDefault="007F3F54" w:rsidP="007F3F54">
            <w:pPr>
              <w:widowControl/>
              <w:autoSpaceDE/>
              <w:autoSpaceDN/>
              <w:spacing w:after="160" w:line="260" w:lineRule="atLeast"/>
              <w:contextualSpacing/>
              <w:rPr>
                <w:rFonts w:ascii="Arial" w:eastAsia="Cambria" w:hAnsi="Arial" w:cs="Arial"/>
                <w:b/>
                <w:bCs/>
                <w:color w:val="141313"/>
                <w:sz w:val="19"/>
                <w:szCs w:val="19"/>
                <w:lang w:val="de-DE" w:eastAsia="en-US"/>
              </w:rPr>
            </w:pPr>
            <w:r w:rsidRPr="007F3F54">
              <w:rPr>
                <w:rFonts w:ascii="Arial" w:eastAsia="Cambria" w:hAnsi="Arial" w:cs="Arial"/>
                <w:b/>
                <w:bCs/>
                <w:color w:val="141313"/>
                <w:sz w:val="19"/>
                <w:szCs w:val="19"/>
                <w:lang w:val="de-DE" w:eastAsia="en-US"/>
              </w:rPr>
              <w:t>Anmerkungen</w:t>
            </w:r>
          </w:p>
        </w:tc>
        <w:tc>
          <w:tcPr>
            <w:tcW w:w="3776" w:type="pct"/>
          </w:tcPr>
          <w:p w:rsidR="007F3F54" w:rsidRPr="007F3F54" w:rsidRDefault="00734920" w:rsidP="007F3F54">
            <w:pPr>
              <w:widowControl/>
              <w:autoSpaceDE/>
              <w:autoSpaceDN/>
              <w:spacing w:after="160" w:line="260" w:lineRule="atLeast"/>
              <w:contextualSpacing/>
              <w:rPr>
                <w:rFonts w:ascii="Arial" w:eastAsia="Cambria" w:hAnsi="Arial" w:cs="Times New Roman"/>
                <w:sz w:val="19"/>
                <w:szCs w:val="19"/>
                <w:lang w:val="de-DE" w:eastAsia="en-US"/>
              </w:rPr>
            </w:pPr>
            <w:r w:rsidRPr="00734920">
              <w:rPr>
                <w:rFonts w:ascii="Arial" w:eastAsia="Cambria" w:hAnsi="Arial" w:cs="Times New Roman"/>
                <w:sz w:val="19"/>
                <w:szCs w:val="19"/>
                <w:lang w:val="de-DE" w:eastAsia="en-US"/>
              </w:rPr>
              <w:t>Das Angebot wird von den Lehrkräften des PZNU im PZNU angeboten. Es kann aber auch an jedem anderen Ort mit Bäumen und entsprechender Ausstattung entsprechend der Beschreibung und des Ablaufplans selbständig durchgeführt werden.</w:t>
            </w:r>
          </w:p>
        </w:tc>
      </w:tr>
      <w:tr w:rsidR="00734920" w:rsidRPr="007F3F54" w:rsidTr="007F3F54">
        <w:trPr>
          <w:trHeight w:val="165"/>
        </w:trPr>
        <w:tc>
          <w:tcPr>
            <w:tcW w:w="1224" w:type="pct"/>
          </w:tcPr>
          <w:p w:rsidR="00734920" w:rsidRPr="007F3F54" w:rsidRDefault="00734920" w:rsidP="007F3F54">
            <w:pPr>
              <w:widowControl/>
              <w:autoSpaceDE/>
              <w:autoSpaceDN/>
              <w:spacing w:after="160" w:line="260" w:lineRule="atLeast"/>
              <w:contextualSpacing/>
              <w:rPr>
                <w:rFonts w:ascii="Arial" w:eastAsia="Cambria" w:hAnsi="Arial" w:cs="Arial"/>
                <w:b/>
                <w:bCs/>
                <w:color w:val="141313"/>
                <w:sz w:val="19"/>
                <w:szCs w:val="19"/>
                <w:lang w:val="de-DE"/>
              </w:rPr>
            </w:pPr>
            <w:r>
              <w:rPr>
                <w:rFonts w:ascii="Arial" w:eastAsia="Cambria" w:hAnsi="Arial" w:cs="Arial"/>
                <w:b/>
                <w:bCs/>
                <w:color w:val="141313"/>
                <w:sz w:val="19"/>
                <w:szCs w:val="19"/>
                <w:lang w:val="de-DE" w:eastAsia="en-US"/>
              </w:rPr>
              <w:t>Quellen</w:t>
            </w:r>
          </w:p>
        </w:tc>
        <w:tc>
          <w:tcPr>
            <w:tcW w:w="3776" w:type="pct"/>
          </w:tcPr>
          <w:p w:rsidR="00734920" w:rsidRPr="00734920" w:rsidRDefault="00734920" w:rsidP="00734920">
            <w:pPr>
              <w:widowControl/>
              <w:autoSpaceDE/>
              <w:autoSpaceDN/>
              <w:spacing w:after="160" w:line="260" w:lineRule="atLeast"/>
              <w:contextualSpacing/>
              <w:rPr>
                <w:rFonts w:ascii="Arial" w:eastAsia="Cambria" w:hAnsi="Arial" w:cs="Times New Roman"/>
                <w:sz w:val="19"/>
                <w:szCs w:val="19"/>
                <w:lang w:val="de-DE"/>
              </w:rPr>
            </w:pPr>
            <w:r w:rsidRPr="00734920">
              <w:rPr>
                <w:rFonts w:ascii="Arial" w:eastAsia="Cambria" w:hAnsi="Arial" w:cs="Times New Roman"/>
                <w:sz w:val="19"/>
                <w:szCs w:val="19"/>
                <w:lang w:val="de-DE"/>
              </w:rPr>
              <w:t>Joseph Cornell: Cornells Naturerfahrungsspiele für Kinder und Jugendliche. Mühlheim 2017.</w:t>
            </w:r>
          </w:p>
          <w:p w:rsidR="00734920" w:rsidRPr="00734920" w:rsidRDefault="00734920" w:rsidP="00734920">
            <w:pPr>
              <w:widowControl/>
              <w:autoSpaceDE/>
              <w:autoSpaceDN/>
              <w:spacing w:after="160" w:line="260" w:lineRule="atLeast"/>
              <w:contextualSpacing/>
              <w:rPr>
                <w:rFonts w:ascii="Arial" w:eastAsia="Cambria" w:hAnsi="Arial" w:cs="Times New Roman"/>
                <w:sz w:val="19"/>
                <w:szCs w:val="19"/>
                <w:lang w:val="de-DE"/>
              </w:rPr>
            </w:pPr>
            <w:r w:rsidRPr="00734920">
              <w:rPr>
                <w:rFonts w:ascii="Arial" w:eastAsia="Cambria" w:hAnsi="Arial" w:cs="Times New Roman"/>
                <w:sz w:val="19"/>
                <w:szCs w:val="19"/>
                <w:lang w:val="de-DE"/>
              </w:rPr>
              <w:t>Ute Scheub/Stefan Schwarzer: Die Humusrevolution. Wie wir den Boden heilen, das Klima retten und die Ernährungswende schaffen. München 2017.</w:t>
            </w:r>
          </w:p>
        </w:tc>
      </w:tr>
    </w:tbl>
    <w:p w:rsidR="00267688" w:rsidRDefault="007F3F54" w:rsidP="007F3F54">
      <w:pPr>
        <w:pStyle w:val="Textkrper"/>
        <w:rPr>
          <w:lang w:val="de-DE"/>
        </w:rPr>
      </w:pPr>
      <w:r>
        <w:rPr>
          <w:lang w:val="de-DE"/>
        </w:rPr>
        <w:br w:type="textWrapping" w:clear="all"/>
      </w:r>
      <w:bookmarkStart w:id="0" w:name="_GoBack"/>
      <w:bookmarkEnd w:id="0"/>
    </w:p>
    <w:sectPr w:rsidR="00267688" w:rsidSect="00E5602B">
      <w:headerReference w:type="default" r:id="rId9"/>
      <w:footerReference w:type="default" r:id="rId10"/>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1C" w:rsidRDefault="0077001C" w:rsidP="00267688">
      <w:r>
        <w:separator/>
      </w:r>
    </w:p>
  </w:endnote>
  <w:endnote w:type="continuationSeparator" w:id="0">
    <w:p w:rsidR="0077001C" w:rsidRDefault="0077001C" w:rsidP="002676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84" w:rsidRDefault="00B21B87" w:rsidP="007F3F54">
    <w:pPr>
      <w:pStyle w:val="Fuzeile"/>
      <w:tabs>
        <w:tab w:val="clear" w:pos="9072"/>
      </w:tabs>
      <w:ind w:left="-426" w:right="-853"/>
      <w:rPr>
        <w:sz w:val="16"/>
        <w:szCs w:val="16"/>
        <w:lang w:val="de-DE"/>
      </w:rPr>
    </w:pPr>
    <w:r>
      <w:rPr>
        <w:noProof/>
        <w:sz w:val="16"/>
        <w:szCs w:val="16"/>
        <w:lang w:val="de-DE" w:eastAsia="de-DE"/>
      </w:rPr>
      <w:drawing>
        <wp:inline distT="0" distB="0" distL="0" distR="0">
          <wp:extent cx="813435" cy="154305"/>
          <wp:effectExtent l="0" t="0" r="5715"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435" cy="154305"/>
                  </a:xfrm>
                  <a:prstGeom prst="rect">
                    <a:avLst/>
                  </a:prstGeom>
                  <a:noFill/>
                  <a:ln>
                    <a:noFill/>
                  </a:ln>
                </pic:spPr>
              </pic:pic>
            </a:graphicData>
          </a:graphic>
        </wp:inline>
      </w:drawing>
    </w:r>
    <w:r w:rsidRPr="00814076">
      <w:rPr>
        <w:sz w:val="16"/>
        <w:szCs w:val="16"/>
        <w:lang w:val="de-DE"/>
      </w:rPr>
      <w:t xml:space="preserve"> LISUM (202</w:t>
    </w:r>
    <w:r w:rsidR="0096490B">
      <w:rPr>
        <w:sz w:val="16"/>
        <w:szCs w:val="16"/>
        <w:lang w:val="de-DE"/>
      </w:rPr>
      <w:t>3</w:t>
    </w:r>
    <w:r w:rsidRPr="00814076">
      <w:rPr>
        <w:sz w:val="16"/>
        <w:szCs w:val="16"/>
        <w:lang w:val="de-DE"/>
      </w:rPr>
      <w:t xml:space="preserve">) lizenziert unter einer Creative Commons Namensnennung - Weitergabe unter gleichen Bedingungen 4.0 </w:t>
    </w:r>
  </w:p>
  <w:p w:rsidR="00B21B87" w:rsidRPr="007F3F54" w:rsidRDefault="00B21B87" w:rsidP="007F3F54">
    <w:pPr>
      <w:pStyle w:val="Fuzeile"/>
      <w:tabs>
        <w:tab w:val="clear" w:pos="9072"/>
      </w:tabs>
      <w:ind w:left="-426" w:right="-853"/>
      <w:rPr>
        <w:sz w:val="16"/>
        <w:szCs w:val="16"/>
        <w:lang w:val="de-DE"/>
      </w:rPr>
    </w:pPr>
    <w:r w:rsidRPr="00814076">
      <w:rPr>
        <w:sz w:val="16"/>
        <w:szCs w:val="16"/>
        <w:lang w:val="de-DE"/>
      </w:rPr>
      <w:t xml:space="preserve">Lizenz: </w:t>
    </w:r>
    <w:hyperlink r:id="rId2" w:history="1">
      <w:r w:rsidRPr="00814076">
        <w:rPr>
          <w:rStyle w:val="Hyperlink"/>
          <w:rFonts w:ascii="Calibri" w:hAnsi="Calibri"/>
          <w:sz w:val="16"/>
          <w:szCs w:val="16"/>
          <w:lang w:val="de-DE"/>
        </w:rPr>
        <w:t>https://creativecommons.org/licenses/by-sa/4.0/deed.de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1C" w:rsidRDefault="0077001C" w:rsidP="00267688">
      <w:r>
        <w:separator/>
      </w:r>
    </w:p>
  </w:footnote>
  <w:footnote w:type="continuationSeparator" w:id="0">
    <w:p w:rsidR="0077001C" w:rsidRDefault="0077001C" w:rsidP="00267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88" w:rsidRPr="00267688" w:rsidRDefault="007F3F54" w:rsidP="00E5602B">
    <w:pPr>
      <w:ind w:hanging="426"/>
      <w:rPr>
        <w:b/>
        <w:bCs/>
        <w:lang w:val="de-DE"/>
      </w:rPr>
    </w:pPr>
    <w:bookmarkStart w:id="1" w:name="_TOC_250000"/>
    <w:r>
      <w:rPr>
        <w:b/>
        <w:bCs/>
        <w:lang w:val="de-DE"/>
      </w:rPr>
      <w:t>Praxisbeispiel zu</w:t>
    </w:r>
    <w:r w:rsidR="008C0CBE">
      <w:rPr>
        <w:b/>
        <w:bCs/>
        <w:lang w:val="de-DE"/>
      </w:rPr>
      <w:t>r Einbindung des übergreifenden Themas in den Unterricht</w: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A64"/>
    <w:multiLevelType w:val="hybridMultilevel"/>
    <w:tmpl w:val="417A55E8"/>
    <w:lvl w:ilvl="0" w:tplc="144CF34E">
      <w:start w:val="1"/>
      <w:numFmt w:val="decimal"/>
      <w:lvlText w:val="%1."/>
      <w:lvlJc w:val="left"/>
      <w:pPr>
        <w:ind w:left="404" w:hanging="277"/>
      </w:pPr>
      <w:rPr>
        <w:rFonts w:ascii="Calibri" w:eastAsia="Calibri" w:hAnsi="Calibri" w:cs="Calibri" w:hint="default"/>
        <w:w w:val="100"/>
        <w:sz w:val="28"/>
        <w:szCs w:val="28"/>
      </w:rPr>
    </w:lvl>
    <w:lvl w:ilvl="1" w:tplc="AA2E5BD2">
      <w:start w:val="1"/>
      <w:numFmt w:val="decimal"/>
      <w:lvlText w:val="%2."/>
      <w:lvlJc w:val="left"/>
      <w:pPr>
        <w:ind w:left="3460" w:hanging="360"/>
        <w:jc w:val="right"/>
      </w:pPr>
      <w:rPr>
        <w:rFonts w:ascii="Calibri" w:eastAsia="Calibri" w:hAnsi="Calibri" w:cs="Calibri" w:hint="default"/>
        <w:b/>
        <w:bCs/>
        <w:w w:val="100"/>
        <w:sz w:val="36"/>
        <w:szCs w:val="36"/>
      </w:rPr>
    </w:lvl>
    <w:lvl w:ilvl="2" w:tplc="03843DAC">
      <w:numFmt w:val="bullet"/>
      <w:lvlText w:val="•"/>
      <w:lvlJc w:val="left"/>
      <w:pPr>
        <w:ind w:left="4067" w:hanging="360"/>
      </w:pPr>
      <w:rPr>
        <w:rFonts w:hint="default"/>
      </w:rPr>
    </w:lvl>
    <w:lvl w:ilvl="3" w:tplc="6234C526">
      <w:numFmt w:val="bullet"/>
      <w:lvlText w:val="•"/>
      <w:lvlJc w:val="left"/>
      <w:pPr>
        <w:ind w:left="4674" w:hanging="360"/>
      </w:pPr>
      <w:rPr>
        <w:rFonts w:hint="default"/>
      </w:rPr>
    </w:lvl>
    <w:lvl w:ilvl="4" w:tplc="CFB860C2">
      <w:numFmt w:val="bullet"/>
      <w:lvlText w:val="•"/>
      <w:lvlJc w:val="left"/>
      <w:pPr>
        <w:ind w:left="5282" w:hanging="360"/>
      </w:pPr>
      <w:rPr>
        <w:rFonts w:hint="default"/>
      </w:rPr>
    </w:lvl>
    <w:lvl w:ilvl="5" w:tplc="8EFE2484">
      <w:numFmt w:val="bullet"/>
      <w:lvlText w:val="•"/>
      <w:lvlJc w:val="left"/>
      <w:pPr>
        <w:ind w:left="5889" w:hanging="360"/>
      </w:pPr>
      <w:rPr>
        <w:rFonts w:hint="default"/>
      </w:rPr>
    </w:lvl>
    <w:lvl w:ilvl="6" w:tplc="586EE880">
      <w:numFmt w:val="bullet"/>
      <w:lvlText w:val="•"/>
      <w:lvlJc w:val="left"/>
      <w:pPr>
        <w:ind w:left="6496" w:hanging="360"/>
      </w:pPr>
      <w:rPr>
        <w:rFonts w:hint="default"/>
      </w:rPr>
    </w:lvl>
    <w:lvl w:ilvl="7" w:tplc="081458DA">
      <w:numFmt w:val="bullet"/>
      <w:lvlText w:val="•"/>
      <w:lvlJc w:val="left"/>
      <w:pPr>
        <w:ind w:left="7104" w:hanging="360"/>
      </w:pPr>
      <w:rPr>
        <w:rFonts w:hint="default"/>
      </w:rPr>
    </w:lvl>
    <w:lvl w:ilvl="8" w:tplc="2D5CA4BC">
      <w:numFmt w:val="bullet"/>
      <w:lvlText w:val="•"/>
      <w:lvlJc w:val="left"/>
      <w:pPr>
        <w:ind w:left="7711" w:hanging="360"/>
      </w:pPr>
      <w:rPr>
        <w:rFonts w:hint="default"/>
      </w:rPr>
    </w:lvl>
  </w:abstractNum>
  <w:abstractNum w:abstractNumId="1">
    <w:nsid w:val="16F560EF"/>
    <w:multiLevelType w:val="multilevel"/>
    <w:tmpl w:val="6E68F450"/>
    <w:styleLink w:val="Aufzhlung2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
      <w:lvlJc w:val="left"/>
      <w:pPr>
        <w:tabs>
          <w:tab w:val="num" w:pos="454"/>
        </w:tabs>
        <w:ind w:left="227" w:firstLine="0"/>
      </w:pPr>
      <w:rPr>
        <w:rFonts w:ascii="Arial" w:hAnsi="Arial" w:hint="default"/>
        <w:color w:val="5C5D5F"/>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4A296D"/>
    <w:multiLevelType w:val="multilevel"/>
    <w:tmpl w:val="057E207E"/>
    <w:styleLink w:val="Aufzhlung1Ebene"/>
    <w:lvl w:ilvl="0">
      <w:start w:val="1"/>
      <w:numFmt w:val="bullet"/>
      <w:lvlText w:val="•"/>
      <w:lvlJc w:val="left"/>
      <w:pPr>
        <w:tabs>
          <w:tab w:val="num" w:pos="227"/>
        </w:tabs>
        <w:ind w:left="0" w:firstLine="0"/>
      </w:pPr>
      <w:rPr>
        <w:rFonts w:ascii="Arial" w:hAnsi="Arial" w:hint="default"/>
        <w:b w:val="0"/>
        <w:bCs w:val="0"/>
        <w:i w:val="0"/>
        <w:iCs w:val="0"/>
        <w:caps w:val="0"/>
        <w:strike w:val="0"/>
        <w:dstrike w:val="0"/>
        <w:vanish w:val="0"/>
        <w:color w:val="D7001D"/>
        <w:spacing w:val="0"/>
        <w:kern w:val="0"/>
        <w:position w:val="0"/>
        <w:sz w:val="23"/>
        <w:szCs w:val="23"/>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AC779C"/>
    <w:multiLevelType w:val="hybridMultilevel"/>
    <w:tmpl w:val="49FC9EEC"/>
    <w:lvl w:ilvl="0" w:tplc="23A85662">
      <w:start w:val="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C9225D2"/>
    <w:multiLevelType w:val="hybridMultilevel"/>
    <w:tmpl w:val="F25651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F854993"/>
    <w:multiLevelType w:val="multilevel"/>
    <w:tmpl w:val="CE94B5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line3Eben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037BD8"/>
    <w:multiLevelType w:val="hybridMultilevel"/>
    <w:tmpl w:val="A5983F18"/>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7">
    <w:nsid w:val="3C5D6E71"/>
    <w:multiLevelType w:val="hybridMultilevel"/>
    <w:tmpl w:val="89F06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18A0C4B"/>
    <w:multiLevelType w:val="hybridMultilevel"/>
    <w:tmpl w:val="59187CFA"/>
    <w:lvl w:ilvl="0" w:tplc="CFFA304C">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7D15EC6"/>
    <w:multiLevelType w:val="hybridMultilevel"/>
    <w:tmpl w:val="545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DD35010"/>
    <w:multiLevelType w:val="hybridMultilevel"/>
    <w:tmpl w:val="6E8EBAE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FB936DF"/>
    <w:multiLevelType w:val="hybridMultilevel"/>
    <w:tmpl w:val="4526417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53871E71"/>
    <w:multiLevelType w:val="hybridMultilevel"/>
    <w:tmpl w:val="C2B67AA6"/>
    <w:lvl w:ilvl="0" w:tplc="342624EA">
      <w:start w:val="4"/>
      <w:numFmt w:val="bullet"/>
      <w:lvlText w:val="-"/>
      <w:lvlJc w:val="left"/>
      <w:pPr>
        <w:ind w:left="720" w:hanging="360"/>
      </w:pPr>
      <w:rPr>
        <w:rFonts w:ascii="Arial" w:eastAsiaTheme="minorHAnsi" w:hAnsi="Arial" w:cs="Arial" w:hint="default"/>
      </w:rPr>
    </w:lvl>
    <w:lvl w:ilvl="1" w:tplc="ADF667EE" w:tentative="1">
      <w:start w:val="1"/>
      <w:numFmt w:val="bullet"/>
      <w:lvlText w:val="o"/>
      <w:lvlJc w:val="left"/>
      <w:pPr>
        <w:ind w:left="1440" w:hanging="360"/>
      </w:pPr>
      <w:rPr>
        <w:rFonts w:ascii="Courier New" w:hAnsi="Courier New" w:cs="Courier New" w:hint="default"/>
      </w:rPr>
    </w:lvl>
    <w:lvl w:ilvl="2" w:tplc="9100317E" w:tentative="1">
      <w:start w:val="1"/>
      <w:numFmt w:val="bullet"/>
      <w:lvlText w:val=""/>
      <w:lvlJc w:val="left"/>
      <w:pPr>
        <w:ind w:left="2160" w:hanging="360"/>
      </w:pPr>
      <w:rPr>
        <w:rFonts w:ascii="Wingdings" w:hAnsi="Wingdings" w:hint="default"/>
      </w:rPr>
    </w:lvl>
    <w:lvl w:ilvl="3" w:tplc="F4724F72" w:tentative="1">
      <w:start w:val="1"/>
      <w:numFmt w:val="bullet"/>
      <w:lvlText w:val=""/>
      <w:lvlJc w:val="left"/>
      <w:pPr>
        <w:ind w:left="2880" w:hanging="360"/>
      </w:pPr>
      <w:rPr>
        <w:rFonts w:ascii="Symbol" w:hAnsi="Symbol" w:hint="default"/>
      </w:rPr>
    </w:lvl>
    <w:lvl w:ilvl="4" w:tplc="61F21744" w:tentative="1">
      <w:start w:val="1"/>
      <w:numFmt w:val="bullet"/>
      <w:lvlText w:val="o"/>
      <w:lvlJc w:val="left"/>
      <w:pPr>
        <w:ind w:left="3600" w:hanging="360"/>
      </w:pPr>
      <w:rPr>
        <w:rFonts w:ascii="Courier New" w:hAnsi="Courier New" w:cs="Courier New" w:hint="default"/>
      </w:rPr>
    </w:lvl>
    <w:lvl w:ilvl="5" w:tplc="D18C73FC" w:tentative="1">
      <w:start w:val="1"/>
      <w:numFmt w:val="bullet"/>
      <w:lvlText w:val=""/>
      <w:lvlJc w:val="left"/>
      <w:pPr>
        <w:ind w:left="4320" w:hanging="360"/>
      </w:pPr>
      <w:rPr>
        <w:rFonts w:ascii="Wingdings" w:hAnsi="Wingdings" w:hint="default"/>
      </w:rPr>
    </w:lvl>
    <w:lvl w:ilvl="6" w:tplc="10FAB62C" w:tentative="1">
      <w:start w:val="1"/>
      <w:numFmt w:val="bullet"/>
      <w:lvlText w:val=""/>
      <w:lvlJc w:val="left"/>
      <w:pPr>
        <w:ind w:left="5040" w:hanging="360"/>
      </w:pPr>
      <w:rPr>
        <w:rFonts w:ascii="Symbol" w:hAnsi="Symbol" w:hint="default"/>
      </w:rPr>
    </w:lvl>
    <w:lvl w:ilvl="7" w:tplc="69FA3696" w:tentative="1">
      <w:start w:val="1"/>
      <w:numFmt w:val="bullet"/>
      <w:lvlText w:val="o"/>
      <w:lvlJc w:val="left"/>
      <w:pPr>
        <w:ind w:left="5760" w:hanging="360"/>
      </w:pPr>
      <w:rPr>
        <w:rFonts w:ascii="Courier New" w:hAnsi="Courier New" w:cs="Courier New" w:hint="default"/>
      </w:rPr>
    </w:lvl>
    <w:lvl w:ilvl="8" w:tplc="6E089EC0" w:tentative="1">
      <w:start w:val="1"/>
      <w:numFmt w:val="bullet"/>
      <w:lvlText w:val=""/>
      <w:lvlJc w:val="left"/>
      <w:pPr>
        <w:ind w:left="6480" w:hanging="360"/>
      </w:pPr>
      <w:rPr>
        <w:rFonts w:ascii="Wingdings" w:hAnsi="Wingdings" w:hint="default"/>
      </w:rPr>
    </w:lvl>
  </w:abstractNum>
  <w:abstractNum w:abstractNumId="13">
    <w:nsid w:val="5B2F5911"/>
    <w:multiLevelType w:val="hybridMultilevel"/>
    <w:tmpl w:val="453A1EC0"/>
    <w:lvl w:ilvl="0" w:tplc="094892D0">
      <w:numFmt w:val="bullet"/>
      <w:lvlText w:val=""/>
      <w:lvlJc w:val="left"/>
      <w:pPr>
        <w:ind w:left="698" w:hanging="359"/>
      </w:pPr>
      <w:rPr>
        <w:rFonts w:hint="default"/>
        <w:w w:val="100"/>
      </w:rPr>
    </w:lvl>
    <w:lvl w:ilvl="1" w:tplc="9D208138">
      <w:numFmt w:val="bullet"/>
      <w:lvlText w:val=""/>
      <w:lvlJc w:val="left"/>
      <w:pPr>
        <w:ind w:left="1123" w:hanging="358"/>
      </w:pPr>
      <w:rPr>
        <w:rFonts w:ascii="Wingdings" w:eastAsia="Wingdings" w:hAnsi="Wingdings" w:cs="Wingdings" w:hint="default"/>
        <w:w w:val="100"/>
        <w:sz w:val="22"/>
        <w:szCs w:val="22"/>
      </w:rPr>
    </w:lvl>
    <w:lvl w:ilvl="2" w:tplc="DADCA952">
      <w:numFmt w:val="bullet"/>
      <w:lvlText w:val="•"/>
      <w:lvlJc w:val="left"/>
      <w:pPr>
        <w:ind w:left="1750" w:hanging="358"/>
      </w:pPr>
      <w:rPr>
        <w:rFonts w:hint="default"/>
      </w:rPr>
    </w:lvl>
    <w:lvl w:ilvl="3" w:tplc="35545B86">
      <w:numFmt w:val="bullet"/>
      <w:lvlText w:val="•"/>
      <w:lvlJc w:val="left"/>
      <w:pPr>
        <w:ind w:left="2380" w:hanging="358"/>
      </w:pPr>
      <w:rPr>
        <w:rFonts w:hint="default"/>
      </w:rPr>
    </w:lvl>
    <w:lvl w:ilvl="4" w:tplc="A774859E">
      <w:numFmt w:val="bullet"/>
      <w:lvlText w:val="•"/>
      <w:lvlJc w:val="left"/>
      <w:pPr>
        <w:ind w:left="3010" w:hanging="358"/>
      </w:pPr>
      <w:rPr>
        <w:rFonts w:hint="default"/>
      </w:rPr>
    </w:lvl>
    <w:lvl w:ilvl="5" w:tplc="8312D8F0">
      <w:numFmt w:val="bullet"/>
      <w:lvlText w:val="•"/>
      <w:lvlJc w:val="left"/>
      <w:pPr>
        <w:ind w:left="3640" w:hanging="358"/>
      </w:pPr>
      <w:rPr>
        <w:rFonts w:hint="default"/>
      </w:rPr>
    </w:lvl>
    <w:lvl w:ilvl="6" w:tplc="2D0206A8">
      <w:numFmt w:val="bullet"/>
      <w:lvlText w:val="•"/>
      <w:lvlJc w:val="left"/>
      <w:pPr>
        <w:ind w:left="4270" w:hanging="358"/>
      </w:pPr>
      <w:rPr>
        <w:rFonts w:hint="default"/>
      </w:rPr>
    </w:lvl>
    <w:lvl w:ilvl="7" w:tplc="D6DE7CDA">
      <w:numFmt w:val="bullet"/>
      <w:lvlText w:val="•"/>
      <w:lvlJc w:val="left"/>
      <w:pPr>
        <w:ind w:left="4900" w:hanging="358"/>
      </w:pPr>
      <w:rPr>
        <w:rFonts w:hint="default"/>
      </w:rPr>
    </w:lvl>
    <w:lvl w:ilvl="8" w:tplc="4B043C12">
      <w:numFmt w:val="bullet"/>
      <w:lvlText w:val="•"/>
      <w:lvlJc w:val="left"/>
      <w:pPr>
        <w:ind w:left="5530" w:hanging="358"/>
      </w:pPr>
      <w:rPr>
        <w:rFonts w:hint="default"/>
      </w:rPr>
    </w:lvl>
  </w:abstractNum>
  <w:abstractNum w:abstractNumId="14">
    <w:nsid w:val="60D525D3"/>
    <w:multiLevelType w:val="multilevel"/>
    <w:tmpl w:val="0407001D"/>
    <w:styleLink w:val="Aufzhlung01"/>
    <w:lvl w:ilvl="0">
      <w:start w:val="1"/>
      <w:numFmt w:val="bullet"/>
      <w:lvlText w:val=""/>
      <w:lvlJc w:val="left"/>
      <w:pPr>
        <w:ind w:left="360" w:hanging="360"/>
      </w:pPr>
      <w:rPr>
        <w:rFonts w:ascii="Symbol" w:hAnsi="Symbol"/>
        <w:color w:val="D7001D"/>
        <w:position w:val="0"/>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3CB220F"/>
    <w:multiLevelType w:val="multilevel"/>
    <w:tmpl w:val="0407001D"/>
    <w:styleLink w:val="Formatvorlage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5C5D5F"/>
        <w:sz w:val="1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CB575C"/>
    <w:multiLevelType w:val="hybridMultilevel"/>
    <w:tmpl w:val="6DC23DDC"/>
    <w:lvl w:ilvl="0" w:tplc="6BB0A07A">
      <w:start w:val="1"/>
      <w:numFmt w:val="decimal"/>
      <w:lvlText w:val="%1."/>
      <w:lvlJc w:val="left"/>
      <w:pPr>
        <w:ind w:left="823" w:hanging="358"/>
      </w:pPr>
      <w:rPr>
        <w:rFonts w:hint="default"/>
        <w:w w:val="100"/>
      </w:rPr>
    </w:lvl>
    <w:lvl w:ilvl="1" w:tplc="08249C2A">
      <w:start w:val="1"/>
      <w:numFmt w:val="lowerLetter"/>
      <w:lvlText w:val="%2."/>
      <w:lvlJc w:val="left"/>
      <w:pPr>
        <w:ind w:left="1543" w:hanging="358"/>
      </w:pPr>
      <w:rPr>
        <w:rFonts w:ascii="Calibri" w:eastAsia="Calibri" w:hAnsi="Calibri" w:cs="Calibri" w:hint="default"/>
        <w:spacing w:val="-1"/>
        <w:w w:val="100"/>
        <w:sz w:val="22"/>
        <w:szCs w:val="22"/>
      </w:rPr>
    </w:lvl>
    <w:lvl w:ilvl="2" w:tplc="5DDA0396">
      <w:numFmt w:val="bullet"/>
      <w:lvlText w:val="•"/>
      <w:lvlJc w:val="left"/>
      <w:pPr>
        <w:ind w:left="2091" w:hanging="358"/>
      </w:pPr>
      <w:rPr>
        <w:rFonts w:hint="default"/>
      </w:rPr>
    </w:lvl>
    <w:lvl w:ilvl="3" w:tplc="08E6D842">
      <w:numFmt w:val="bullet"/>
      <w:lvlText w:val="•"/>
      <w:lvlJc w:val="left"/>
      <w:pPr>
        <w:ind w:left="2643" w:hanging="358"/>
      </w:pPr>
      <w:rPr>
        <w:rFonts w:hint="default"/>
      </w:rPr>
    </w:lvl>
    <w:lvl w:ilvl="4" w:tplc="19D8C94A">
      <w:numFmt w:val="bullet"/>
      <w:lvlText w:val="•"/>
      <w:lvlJc w:val="left"/>
      <w:pPr>
        <w:ind w:left="3195" w:hanging="358"/>
      </w:pPr>
      <w:rPr>
        <w:rFonts w:hint="default"/>
      </w:rPr>
    </w:lvl>
    <w:lvl w:ilvl="5" w:tplc="90CC4AC0">
      <w:numFmt w:val="bullet"/>
      <w:lvlText w:val="•"/>
      <w:lvlJc w:val="left"/>
      <w:pPr>
        <w:ind w:left="3747" w:hanging="358"/>
      </w:pPr>
      <w:rPr>
        <w:rFonts w:hint="default"/>
      </w:rPr>
    </w:lvl>
    <w:lvl w:ilvl="6" w:tplc="322078B2">
      <w:numFmt w:val="bullet"/>
      <w:lvlText w:val="•"/>
      <w:lvlJc w:val="left"/>
      <w:pPr>
        <w:ind w:left="4299" w:hanging="358"/>
      </w:pPr>
      <w:rPr>
        <w:rFonts w:hint="default"/>
      </w:rPr>
    </w:lvl>
    <w:lvl w:ilvl="7" w:tplc="C340EF40">
      <w:numFmt w:val="bullet"/>
      <w:lvlText w:val="•"/>
      <w:lvlJc w:val="left"/>
      <w:pPr>
        <w:ind w:left="4851" w:hanging="358"/>
      </w:pPr>
      <w:rPr>
        <w:rFonts w:hint="default"/>
      </w:rPr>
    </w:lvl>
    <w:lvl w:ilvl="8" w:tplc="01A8EAD8">
      <w:numFmt w:val="bullet"/>
      <w:lvlText w:val="•"/>
      <w:lvlJc w:val="left"/>
      <w:pPr>
        <w:ind w:left="5403" w:hanging="358"/>
      </w:pPr>
      <w:rPr>
        <w:rFonts w:hint="default"/>
      </w:rPr>
    </w:lvl>
  </w:abstractNum>
  <w:num w:numId="1">
    <w:abstractNumId w:val="5"/>
  </w:num>
  <w:num w:numId="2">
    <w:abstractNumId w:val="15"/>
  </w:num>
  <w:num w:numId="3">
    <w:abstractNumId w:val="2"/>
  </w:num>
  <w:num w:numId="4">
    <w:abstractNumId w:val="1"/>
  </w:num>
  <w:num w:numId="5">
    <w:abstractNumId w:val="14"/>
  </w:num>
  <w:num w:numId="6">
    <w:abstractNumId w:val="5"/>
  </w:num>
  <w:num w:numId="7">
    <w:abstractNumId w:val="15"/>
  </w:num>
  <w:num w:numId="8">
    <w:abstractNumId w:val="2"/>
  </w:num>
  <w:num w:numId="9">
    <w:abstractNumId w:val="1"/>
  </w:num>
  <w:num w:numId="10">
    <w:abstractNumId w:val="14"/>
  </w:num>
  <w:num w:numId="11">
    <w:abstractNumId w:val="13"/>
  </w:num>
  <w:num w:numId="12">
    <w:abstractNumId w:val="16"/>
  </w:num>
  <w:num w:numId="13">
    <w:abstractNumId w:val="0"/>
  </w:num>
  <w:num w:numId="14">
    <w:abstractNumId w:val="9"/>
  </w:num>
  <w:num w:numId="15">
    <w:abstractNumId w:val="7"/>
  </w:num>
  <w:num w:numId="16">
    <w:abstractNumId w:val="10"/>
  </w:num>
  <w:num w:numId="17">
    <w:abstractNumId w:val="6"/>
  </w:num>
  <w:num w:numId="18">
    <w:abstractNumId w:val="12"/>
  </w:num>
  <w:num w:numId="19">
    <w:abstractNumId w:val="3"/>
  </w:num>
  <w:num w:numId="20">
    <w:abstractNumId w:val="11"/>
  </w:num>
  <w:num w:numId="21">
    <w:abstractNumId w:val="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92798"/>
    <w:rsid w:val="0005671C"/>
    <w:rsid w:val="00117BBA"/>
    <w:rsid w:val="001C5499"/>
    <w:rsid w:val="00213C7F"/>
    <w:rsid w:val="00267688"/>
    <w:rsid w:val="002A3353"/>
    <w:rsid w:val="00340FFE"/>
    <w:rsid w:val="00396075"/>
    <w:rsid w:val="003C31FA"/>
    <w:rsid w:val="003D1EE5"/>
    <w:rsid w:val="00400E94"/>
    <w:rsid w:val="004874A1"/>
    <w:rsid w:val="004D1511"/>
    <w:rsid w:val="0056778C"/>
    <w:rsid w:val="005739F3"/>
    <w:rsid w:val="00580846"/>
    <w:rsid w:val="00730736"/>
    <w:rsid w:val="00731373"/>
    <w:rsid w:val="00734920"/>
    <w:rsid w:val="0077001C"/>
    <w:rsid w:val="007913FA"/>
    <w:rsid w:val="007D5F70"/>
    <w:rsid w:val="007F3F54"/>
    <w:rsid w:val="00814076"/>
    <w:rsid w:val="008C0CBE"/>
    <w:rsid w:val="008C5C6A"/>
    <w:rsid w:val="00935CD6"/>
    <w:rsid w:val="00960750"/>
    <w:rsid w:val="0096490B"/>
    <w:rsid w:val="00AA51EB"/>
    <w:rsid w:val="00AB5484"/>
    <w:rsid w:val="00B21B87"/>
    <w:rsid w:val="00BB555E"/>
    <w:rsid w:val="00C31A6C"/>
    <w:rsid w:val="00C904BE"/>
    <w:rsid w:val="00D62C04"/>
    <w:rsid w:val="00D92798"/>
    <w:rsid w:val="00E5602B"/>
    <w:rsid w:val="00E64A3B"/>
    <w:rsid w:val="00FD51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0750"/>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117BBA"/>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semiHidden/>
    <w:unhideWhenUsed/>
    <w:qFormat/>
    <w:rsid w:val="00117BB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117BBA"/>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rau-OHR">
    <w:name w:val="Tabelle grau-OHR"/>
    <w:basedOn w:val="NormaleTabelle"/>
    <w:uiPriority w:val="99"/>
    <w:rsid w:val="00AA51EB"/>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Formatvorlage5">
    <w:name w:val="Formatvorlage5"/>
    <w:basedOn w:val="NormaleTabelle"/>
    <w:uiPriority w:val="99"/>
    <w:rsid w:val="00731373"/>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0" w:type="dxa"/>
        <w:left w:w="0" w:type="dxa"/>
        <w:bottom w:w="0" w:type="dxa"/>
        <w:right w:w="0" w:type="dxa"/>
      </w:tblCellMar>
    </w:tblPr>
  </w:style>
  <w:style w:type="table" w:customStyle="1" w:styleId="Formatvorlage7">
    <w:name w:val="Formatvorlage7"/>
    <w:basedOn w:val="NormaleTabelle"/>
    <w:uiPriority w:val="99"/>
    <w:rsid w:val="008C5C6A"/>
    <w:pPr>
      <w:spacing w:after="0" w:line="240" w:lineRule="auto"/>
    </w:pPr>
    <w:rPr>
      <w:rFonts w:ascii="Arial" w:hAnsi="Arial"/>
      <w:sz w:val="19"/>
    </w:rPr>
    <w:tblPr>
      <w:tblInd w:w="0" w:type="dxa"/>
      <w:tblCellMar>
        <w:top w:w="0" w:type="dxa"/>
        <w:left w:w="108" w:type="dxa"/>
        <w:bottom w:w="0" w:type="dxa"/>
        <w:right w:w="108" w:type="dxa"/>
      </w:tblCellMar>
    </w:tblPr>
  </w:style>
  <w:style w:type="table" w:customStyle="1" w:styleId="OHR-Standard-Tabelle">
    <w:name w:val="OHR-Standard-Tabelle"/>
    <w:basedOn w:val="NormaleTabelle"/>
    <w:uiPriority w:val="99"/>
    <w:rsid w:val="00730736"/>
    <w:pPr>
      <w:spacing w:after="0" w:line="240" w:lineRule="auto"/>
    </w:pPr>
    <w:rPr>
      <w:rFonts w:ascii="Arial" w:hAnsi="Arial"/>
      <w:sz w:val="19"/>
    </w:rPr>
    <w:tblPr>
      <w:tblInd w:w="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FFFFFF" w:themeFill="background1"/>
    </w:tcPr>
    <w:tblStylePr w:type="firstRow">
      <w:rPr>
        <w:rFonts w:ascii="Arial" w:hAnsi="Arial"/>
        <w:b/>
        <w:sz w:val="19"/>
      </w:rPr>
      <w:tblPr/>
      <w:tcPr>
        <w:shd w:val="clear" w:color="auto" w:fill="E1E1E1"/>
      </w:tcPr>
    </w:tblStylePr>
    <w:tblStylePr w:type="firstCol">
      <w:rPr>
        <w:rFonts w:ascii="Arial" w:hAnsi="Arial"/>
        <w:sz w:val="19"/>
      </w:rPr>
      <w:tblPr/>
      <w:tcPr>
        <w:shd w:val="clear" w:color="auto" w:fill="E1E1E1"/>
      </w:tcPr>
    </w:tblStylePr>
  </w:style>
  <w:style w:type="table" w:customStyle="1" w:styleId="Tabellegrau">
    <w:name w:val="Tabelle grau"/>
    <w:basedOn w:val="NormaleTabelle"/>
    <w:uiPriority w:val="99"/>
    <w:rsid w:val="005739F3"/>
    <w:pPr>
      <w:spacing w:after="0" w:line="240" w:lineRule="auto"/>
    </w:pPr>
    <w:rPr>
      <w:rFonts w:ascii="Arial" w:hAnsi="Arial"/>
      <w:color w:val="141215"/>
      <w:sz w:val="19"/>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 w:type="table" w:customStyle="1" w:styleId="TabelleOHRStandard">
    <w:name w:val="Tabelle OHR Standard"/>
    <w:basedOn w:val="Tabellerot"/>
    <w:uiPriority w:val="99"/>
    <w:rsid w:val="00117BBA"/>
    <w:rPr>
      <w:sz w:val="20"/>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tcBorders>
          <w:top w:val="nil"/>
          <w:left w:val="nil"/>
          <w:bottom w:val="nil"/>
          <w:right w:val="nil"/>
          <w:insideH w:val="nil"/>
          <w:insideV w:val="nil"/>
          <w:tl2br w:val="nil"/>
          <w:tr2bl w:val="nil"/>
        </w:tcBorders>
        <w:shd w:val="clear" w:color="auto" w:fill="E1E1E1"/>
      </w:tcPr>
    </w:tblStylePr>
    <w:tblStylePr w:type="firstCol">
      <w:rPr>
        <w:rFonts w:ascii="Arial" w:hAnsi="Arial"/>
        <w:sz w:val="19"/>
      </w:rPr>
      <w:tblPr/>
      <w:tcPr>
        <w:shd w:val="clear" w:color="auto" w:fill="auto"/>
      </w:tcPr>
    </w:tblStylePr>
  </w:style>
  <w:style w:type="paragraph" w:customStyle="1" w:styleId="EinfAbs">
    <w:name w:val="[Einf. Abs.]"/>
    <w:basedOn w:val="Standard"/>
    <w:uiPriority w:val="99"/>
    <w:rsid w:val="00117BBA"/>
    <w:pPr>
      <w:adjustRightInd w:val="0"/>
      <w:spacing w:line="288" w:lineRule="auto"/>
      <w:textAlignment w:val="center"/>
    </w:pPr>
    <w:rPr>
      <w:rFonts w:ascii="Times New Roman" w:hAnsi="Times New Roman" w:cs="Times New Roman"/>
      <w:color w:val="000000"/>
      <w:sz w:val="24"/>
      <w:szCs w:val="24"/>
    </w:rPr>
  </w:style>
  <w:style w:type="paragraph" w:customStyle="1" w:styleId="KeinAbsatzformat">
    <w:name w:val="[Kein Absatzformat]"/>
    <w:rsid w:val="00117BBA"/>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1Ebene">
    <w:name w:val="Headline 1. Ebene"/>
    <w:basedOn w:val="berschrift1"/>
    <w:next w:val="Standard"/>
    <w:qFormat/>
    <w:rsid w:val="00117BBA"/>
    <w:pPr>
      <w:spacing w:after="450" w:line="450" w:lineRule="exact"/>
    </w:pPr>
    <w:rPr>
      <w:rFonts w:ascii="Arial" w:hAnsi="Arial" w:cs="Arial"/>
      <w:bCs w:val="0"/>
      <w:color w:val="D7001D"/>
      <w:spacing w:val="1"/>
      <w:sz w:val="36"/>
      <w:szCs w:val="36"/>
    </w:rPr>
  </w:style>
  <w:style w:type="character" w:customStyle="1" w:styleId="berschrift1Zchn">
    <w:name w:val="Überschrift 1 Zchn"/>
    <w:basedOn w:val="Absatz-Standardschriftart"/>
    <w:link w:val="berschrift1"/>
    <w:uiPriority w:val="9"/>
    <w:rsid w:val="00117BBA"/>
    <w:rPr>
      <w:rFonts w:asciiTheme="majorHAnsi" w:eastAsiaTheme="majorEastAsia" w:hAnsiTheme="majorHAnsi" w:cstheme="majorBidi"/>
      <w:b/>
      <w:bCs/>
      <w:color w:val="2D4F8E" w:themeColor="accent1" w:themeShade="B5"/>
      <w:sz w:val="32"/>
      <w:szCs w:val="32"/>
    </w:rPr>
  </w:style>
  <w:style w:type="paragraph" w:customStyle="1" w:styleId="Headline2Ebene">
    <w:name w:val="Headline 2. Ebene"/>
    <w:basedOn w:val="berschrift2"/>
    <w:next w:val="Standard"/>
    <w:qFormat/>
    <w:rsid w:val="00117BBA"/>
    <w:pPr>
      <w:spacing w:before="260" w:after="260" w:line="300" w:lineRule="exact"/>
    </w:pPr>
    <w:rPr>
      <w:rFonts w:ascii="Arial" w:hAnsi="Arial"/>
      <w:color w:val="D7001D"/>
      <w:sz w:val="23"/>
      <w:szCs w:val="23"/>
    </w:rPr>
  </w:style>
  <w:style w:type="character" w:customStyle="1" w:styleId="berschrift2Zchn">
    <w:name w:val="Überschrift 2 Zchn"/>
    <w:basedOn w:val="Absatz-Standardschriftart"/>
    <w:link w:val="berschrift2"/>
    <w:uiPriority w:val="9"/>
    <w:semiHidden/>
    <w:rsid w:val="00117BBA"/>
    <w:rPr>
      <w:rFonts w:asciiTheme="majorHAnsi" w:eastAsiaTheme="majorEastAsia" w:hAnsiTheme="majorHAnsi" w:cstheme="majorBidi"/>
      <w:b/>
      <w:bCs/>
      <w:color w:val="4472C4" w:themeColor="accent1"/>
      <w:sz w:val="26"/>
      <w:szCs w:val="26"/>
    </w:rPr>
  </w:style>
  <w:style w:type="paragraph" w:customStyle="1" w:styleId="Headline3Ebene">
    <w:name w:val="Headline 3. Ebene"/>
    <w:basedOn w:val="berschrift3"/>
    <w:next w:val="Standard"/>
    <w:qFormat/>
    <w:rsid w:val="00117BBA"/>
    <w:pPr>
      <w:numPr>
        <w:ilvl w:val="2"/>
        <w:numId w:val="6"/>
      </w:numPr>
    </w:pPr>
    <w:rPr>
      <w:rFonts w:ascii="Arial" w:hAnsi="Arial"/>
      <w:color w:val="000000" w:themeColor="text1"/>
    </w:rPr>
  </w:style>
  <w:style w:type="character" w:customStyle="1" w:styleId="berschrift3Zchn">
    <w:name w:val="Überschrift 3 Zchn"/>
    <w:basedOn w:val="Absatz-Standardschriftart"/>
    <w:link w:val="berschrift3"/>
    <w:uiPriority w:val="9"/>
    <w:semiHidden/>
    <w:rsid w:val="00117BBA"/>
    <w:rPr>
      <w:rFonts w:asciiTheme="majorHAnsi" w:eastAsiaTheme="majorEastAsia" w:hAnsiTheme="majorHAnsi" w:cstheme="majorBidi"/>
      <w:b/>
      <w:bCs/>
      <w:color w:val="4472C4" w:themeColor="accent1"/>
      <w:sz w:val="19"/>
      <w:szCs w:val="19"/>
    </w:rPr>
  </w:style>
  <w:style w:type="paragraph" w:customStyle="1" w:styleId="Subline">
    <w:name w:val="Subline"/>
    <w:basedOn w:val="Standard"/>
    <w:next w:val="Standard"/>
    <w:qFormat/>
    <w:rsid w:val="00117BBA"/>
    <w:pPr>
      <w:spacing w:line="300" w:lineRule="exact"/>
    </w:pPr>
    <w:rPr>
      <w:color w:val="5C5D5F"/>
      <w:sz w:val="23"/>
      <w:szCs w:val="23"/>
    </w:rPr>
  </w:style>
  <w:style w:type="paragraph" w:customStyle="1" w:styleId="HeadlineweiTitel">
    <w:name w:val="Headline weiß Titel"/>
    <w:next w:val="SublineweiTitel"/>
    <w:qFormat/>
    <w:rsid w:val="00117BBA"/>
    <w:pPr>
      <w:spacing w:after="0" w:line="590" w:lineRule="exact"/>
      <w:jc w:val="right"/>
    </w:pPr>
    <w:rPr>
      <w:rFonts w:ascii="Arial" w:eastAsiaTheme="majorEastAsia" w:hAnsi="Arial" w:cs="Arial"/>
      <w:b/>
      <w:color w:val="FFFFFF" w:themeColor="background1"/>
      <w:spacing w:val="1"/>
      <w:sz w:val="52"/>
      <w:szCs w:val="52"/>
    </w:rPr>
  </w:style>
  <w:style w:type="paragraph" w:customStyle="1" w:styleId="SublineweiTitel">
    <w:name w:val="Subline weiß Titel"/>
    <w:next w:val="KeinAbsatzformat"/>
    <w:qFormat/>
    <w:rsid w:val="00117BBA"/>
    <w:pPr>
      <w:spacing w:line="590" w:lineRule="exact"/>
      <w:jc w:val="right"/>
    </w:pPr>
    <w:rPr>
      <w:rFonts w:ascii="Arial" w:eastAsiaTheme="majorEastAsia" w:hAnsi="Arial" w:cs="Arial"/>
      <w:color w:val="FFFFFF" w:themeColor="background1"/>
      <w:spacing w:val="1"/>
      <w:sz w:val="40"/>
      <w:szCs w:val="30"/>
    </w:rPr>
  </w:style>
  <w:style w:type="numbering" w:customStyle="1" w:styleId="Formatvorlage1">
    <w:name w:val="Formatvorlage1"/>
    <w:basedOn w:val="KeineListe"/>
    <w:uiPriority w:val="99"/>
    <w:rsid w:val="00117BBA"/>
    <w:pPr>
      <w:numPr>
        <w:numId w:val="2"/>
      </w:numPr>
    </w:pPr>
  </w:style>
  <w:style w:type="numbering" w:customStyle="1" w:styleId="Aufzhlung1Ebene">
    <w:name w:val="Aufzählung 1. Ebene"/>
    <w:basedOn w:val="KeineListe"/>
    <w:uiPriority w:val="99"/>
    <w:rsid w:val="00117BBA"/>
    <w:pPr>
      <w:numPr>
        <w:numId w:val="3"/>
      </w:numPr>
    </w:pPr>
  </w:style>
  <w:style w:type="numbering" w:customStyle="1" w:styleId="Aufzhlung2Ebene">
    <w:name w:val="Aufzählung 2. Ebene"/>
    <w:basedOn w:val="KeineListe"/>
    <w:uiPriority w:val="99"/>
    <w:rsid w:val="00117BBA"/>
    <w:pPr>
      <w:numPr>
        <w:numId w:val="4"/>
      </w:numPr>
    </w:pPr>
  </w:style>
  <w:style w:type="numbering" w:customStyle="1" w:styleId="Aufzhlung01">
    <w:name w:val="Aufzählung 01"/>
    <w:basedOn w:val="KeineListe"/>
    <w:uiPriority w:val="99"/>
    <w:rsid w:val="00117BBA"/>
    <w:pPr>
      <w:numPr>
        <w:numId w:val="5"/>
      </w:numPr>
    </w:pPr>
  </w:style>
  <w:style w:type="paragraph" w:customStyle="1" w:styleId="Flietext">
    <w:name w:val="Fließtext"/>
    <w:basedOn w:val="KeinAbsatzformat"/>
    <w:uiPriority w:val="99"/>
    <w:rsid w:val="00117BBA"/>
    <w:pPr>
      <w:widowControl w:val="0"/>
      <w:spacing w:line="260" w:lineRule="atLeast"/>
      <w:jc w:val="both"/>
    </w:pPr>
    <w:rPr>
      <w:rFonts w:ascii="ArialMT" w:hAnsi="ArialMT" w:cs="ArialMT"/>
      <w:sz w:val="19"/>
      <w:szCs w:val="19"/>
    </w:rPr>
  </w:style>
  <w:style w:type="paragraph" w:customStyle="1" w:styleId="Bildunterschrift">
    <w:name w:val="Bildunterschrift"/>
    <w:basedOn w:val="Standard"/>
    <w:next w:val="Standard"/>
    <w:qFormat/>
    <w:rsid w:val="00117BBA"/>
    <w:pPr>
      <w:spacing w:before="160" w:line="200" w:lineRule="exact"/>
    </w:pPr>
    <w:rPr>
      <w:sz w:val="15"/>
      <w:szCs w:val="15"/>
    </w:rPr>
  </w:style>
  <w:style w:type="paragraph" w:customStyle="1" w:styleId="BildunterschriftroteLinie">
    <w:name w:val="Bildunterschrift rote Linie"/>
    <w:basedOn w:val="Bildunterschrift"/>
    <w:next w:val="Standard"/>
    <w:qFormat/>
    <w:rsid w:val="00117BBA"/>
    <w:pPr>
      <w:pBdr>
        <w:bottom w:val="single" w:sz="12" w:space="5" w:color="FF0000"/>
      </w:pBdr>
    </w:pPr>
  </w:style>
  <w:style w:type="paragraph" w:customStyle="1" w:styleId="Marginaltext">
    <w:name w:val="Marginaltext"/>
    <w:basedOn w:val="Bildunterschrift"/>
    <w:next w:val="KeinAbsatzformat"/>
    <w:qFormat/>
    <w:rsid w:val="00117BBA"/>
    <w:pPr>
      <w:spacing w:before="0"/>
    </w:pPr>
    <w:rPr>
      <w:color w:val="5C5D5F"/>
    </w:rPr>
  </w:style>
  <w:style w:type="table" w:customStyle="1" w:styleId="HelleSchattierung1">
    <w:name w:val="Helle Schattierung1"/>
    <w:basedOn w:val="NormaleTabelle"/>
    <w:uiPriority w:val="60"/>
    <w:rsid w:val="00117BB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Liste1">
    <w:name w:val="Helle Liste1"/>
    <w:basedOn w:val="NormaleTabelle"/>
    <w:uiPriority w:val="61"/>
    <w:rsid w:val="00117BB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ellenkopf">
    <w:name w:val="Tabellenkopf"/>
    <w:basedOn w:val="NormaleTabelle"/>
    <w:uiPriority w:val="99"/>
    <w:rsid w:val="00117BBA"/>
    <w:pPr>
      <w:spacing w:after="0" w:line="240" w:lineRule="auto"/>
    </w:pPr>
    <w:tblPr>
      <w:tblInd w:w="0" w:type="dxa"/>
      <w:tblCellMar>
        <w:top w:w="0" w:type="dxa"/>
        <w:left w:w="108" w:type="dxa"/>
        <w:bottom w:w="0" w:type="dxa"/>
        <w:right w:w="108" w:type="dxa"/>
      </w:tblCellMar>
    </w:tblPr>
    <w:tblStylePr w:type="firstRow">
      <w:pPr>
        <w:jc w:val="left"/>
      </w:pPr>
      <w:rPr>
        <w:rFonts w:ascii="Arial" w:hAnsi="Arial"/>
        <w:b/>
        <w:bCs/>
        <w:i w:val="0"/>
        <w:iCs w:val="0"/>
        <w:color w:val="FFFFFF" w:themeColor="background1"/>
        <w:sz w:val="19"/>
        <w:szCs w:val="19"/>
      </w:rPr>
      <w:tblPr/>
      <w:tcPr>
        <w:tcBorders>
          <w:bottom w:val="nil"/>
        </w:tcBorders>
        <w:shd w:val="clear" w:color="auto" w:fill="D7001D"/>
      </w:tcPr>
    </w:tblStylePr>
  </w:style>
  <w:style w:type="table" w:customStyle="1" w:styleId="Formatvorlage2">
    <w:name w:val="Formatvorlage2"/>
    <w:basedOn w:val="NormaleTabelle"/>
    <w:uiPriority w:val="99"/>
    <w:rsid w:val="00117BBA"/>
    <w:pPr>
      <w:spacing w:after="0" w:line="240" w:lineRule="auto"/>
    </w:pPr>
    <w:tblPr>
      <w:tblInd w:w="0" w:type="dxa"/>
      <w:tblCellMar>
        <w:top w:w="0" w:type="dxa"/>
        <w:left w:w="108" w:type="dxa"/>
        <w:bottom w:w="0" w:type="dxa"/>
        <w:right w:w="108" w:type="dxa"/>
      </w:tblCellMar>
    </w:tblPr>
    <w:tcPr>
      <w:shd w:val="clear" w:color="auto" w:fill="E25468"/>
    </w:tcPr>
  </w:style>
  <w:style w:type="table" w:customStyle="1" w:styleId="Tabellerot">
    <w:name w:val="Tabelle rot"/>
    <w:basedOn w:val="NormaleTabelle"/>
    <w:uiPriority w:val="99"/>
    <w:rsid w:val="00117BBA"/>
    <w:pPr>
      <w:spacing w:after="0" w:line="240" w:lineRule="auto"/>
    </w:pPr>
    <w:rPr>
      <w:rFonts w:ascii="Arial" w:hAnsi="Arial"/>
      <w:color w:val="141215"/>
      <w:sz w:val="19"/>
      <w:szCs w:val="19"/>
    </w:rPr>
    <w:tblPr>
      <w:tblInd w:w="170" w:type="dxa"/>
      <w:tblBorders>
        <w:insideH w:val="single" w:sz="4" w:space="0" w:color="FFFFFF" w:themeColor="background1"/>
        <w:insideV w:val="single" w:sz="4" w:space="0" w:color="FFFFFF" w:themeColor="background1"/>
      </w:tblBorders>
      <w:tblCellMar>
        <w:top w:w="170" w:type="dxa"/>
        <w:left w:w="170" w:type="dxa"/>
        <w:bottom w:w="170" w:type="dxa"/>
        <w:right w:w="170" w:type="dxa"/>
      </w:tblCellMar>
    </w:tblPr>
    <w:tcPr>
      <w:shd w:val="clear" w:color="auto" w:fill="F3B19B"/>
    </w:tcPr>
    <w:tblStylePr w:type="firstRow">
      <w:rPr>
        <w:rFonts w:ascii="Arial" w:hAnsi="Arial"/>
        <w:b/>
        <w:bCs/>
        <w:i w:val="0"/>
        <w:iCs w:val="0"/>
        <w:caps w:val="0"/>
        <w:smallCaps w:val="0"/>
        <w:strike w:val="0"/>
        <w:dstrike w:val="0"/>
        <w:vanish w:val="0"/>
        <w:color w:val="FFFFFF"/>
        <w:sz w:val="19"/>
        <w:szCs w:val="19"/>
        <w:u w:val="none"/>
        <w:vertAlign w:val="baseline"/>
      </w:rPr>
      <w:tblPr/>
      <w:tcPr>
        <w:shd w:val="clear" w:color="auto" w:fill="D7001D"/>
      </w:tcPr>
    </w:tblStylePr>
  </w:style>
  <w:style w:type="table" w:customStyle="1" w:styleId="Tabellerot2">
    <w:name w:val="Tabelle rot 2"/>
    <w:basedOn w:val="NormaleTabelle"/>
    <w:uiPriority w:val="99"/>
    <w:rsid w:val="00117BBA"/>
    <w:pPr>
      <w:spacing w:after="0" w:line="240" w:lineRule="auto"/>
    </w:pPr>
    <w:tblPr>
      <w:tblInd w:w="0" w:type="dxa"/>
      <w:tblCellMar>
        <w:top w:w="0" w:type="dxa"/>
        <w:left w:w="108" w:type="dxa"/>
        <w:bottom w:w="0" w:type="dxa"/>
        <w:right w:w="108" w:type="dxa"/>
      </w:tblCellMar>
    </w:tblPr>
  </w:style>
  <w:style w:type="table" w:customStyle="1" w:styleId="HellesRaster-Akzent11">
    <w:name w:val="Helles Raster - Akzent 11"/>
    <w:basedOn w:val="NormaleTabelle"/>
    <w:uiPriority w:val="62"/>
    <w:rsid w:val="00117BB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Kopfzeilerechts">
    <w:name w:val="Kopfzeile rechts"/>
    <w:basedOn w:val="Kopfzeile"/>
    <w:next w:val="KeinAbsatzformat"/>
    <w:qFormat/>
    <w:rsid w:val="00117BBA"/>
    <w:pPr>
      <w:tabs>
        <w:tab w:val="clear" w:pos="9072"/>
        <w:tab w:val="left" w:pos="10490"/>
      </w:tabs>
      <w:ind w:right="-510"/>
      <w:jc w:val="right"/>
    </w:pPr>
    <w:rPr>
      <w:noProof/>
      <w:position w:val="6"/>
      <w:szCs w:val="18"/>
      <w:lang w:eastAsia="de-DE"/>
    </w:rPr>
  </w:style>
  <w:style w:type="paragraph" w:styleId="Kopfzeile">
    <w:name w:val="header"/>
    <w:aliases w:val="Kopfzeile links"/>
    <w:basedOn w:val="Standard"/>
    <w:link w:val="KopfzeileZchn"/>
    <w:uiPriority w:val="99"/>
    <w:unhideWhenUsed/>
    <w:qFormat/>
    <w:rsid w:val="00117BBA"/>
    <w:pPr>
      <w:tabs>
        <w:tab w:val="center" w:pos="4536"/>
        <w:tab w:val="right" w:pos="9072"/>
      </w:tabs>
    </w:pPr>
    <w:rPr>
      <w:color w:val="5C5D5F"/>
      <w:sz w:val="18"/>
    </w:rPr>
  </w:style>
  <w:style w:type="character" w:customStyle="1" w:styleId="KopfzeileZchn">
    <w:name w:val="Kopfzeile Zchn"/>
    <w:aliases w:val="Kopfzeile links Zchn"/>
    <w:basedOn w:val="Absatz-Standardschriftart"/>
    <w:link w:val="Kopfzeile"/>
    <w:uiPriority w:val="99"/>
    <w:rsid w:val="00117BBA"/>
    <w:rPr>
      <w:rFonts w:ascii="Arial" w:hAnsi="Arial"/>
      <w:color w:val="5C5D5F"/>
      <w:sz w:val="18"/>
      <w:szCs w:val="19"/>
    </w:rPr>
  </w:style>
  <w:style w:type="paragraph" w:customStyle="1" w:styleId="Quelle">
    <w:name w:val="Quelle"/>
    <w:basedOn w:val="Marginaltext"/>
    <w:next w:val="KeinAbsatzformat"/>
    <w:qFormat/>
    <w:rsid w:val="00117BBA"/>
    <w:rPr>
      <w:color w:val="141215"/>
    </w:rPr>
  </w:style>
  <w:style w:type="paragraph" w:customStyle="1" w:styleId="Headline1Ebenegelb">
    <w:name w:val="Headline 1. Ebene gelb"/>
    <w:basedOn w:val="Headline1Ebene"/>
    <w:next w:val="Standard"/>
    <w:qFormat/>
    <w:rsid w:val="00117BBA"/>
    <w:rPr>
      <w:color w:val="F5B839"/>
    </w:rPr>
  </w:style>
  <w:style w:type="paragraph" w:customStyle="1" w:styleId="Headline1Ebenegrn">
    <w:name w:val="Headline 1. Ebene grün"/>
    <w:basedOn w:val="Headline1Ebene"/>
    <w:next w:val="Standard"/>
    <w:qFormat/>
    <w:rsid w:val="00117BBA"/>
    <w:rPr>
      <w:noProof/>
      <w:color w:val="008E39"/>
    </w:rPr>
  </w:style>
  <w:style w:type="paragraph" w:customStyle="1" w:styleId="Headline1Ebeneblau">
    <w:name w:val="Headline 1. Ebene blau"/>
    <w:basedOn w:val="Headline1Ebene"/>
    <w:next w:val="Standard"/>
    <w:qFormat/>
    <w:rsid w:val="00117BBA"/>
    <w:rPr>
      <w:color w:val="143075"/>
    </w:rPr>
  </w:style>
  <w:style w:type="paragraph" w:customStyle="1" w:styleId="Headline1Ebenepink">
    <w:name w:val="Headline 1. Ebene pink"/>
    <w:basedOn w:val="Headline1Ebene"/>
    <w:next w:val="Standard"/>
    <w:qFormat/>
    <w:rsid w:val="00117BBA"/>
    <w:rPr>
      <w:color w:val="CF1059"/>
    </w:rPr>
  </w:style>
  <w:style w:type="paragraph" w:customStyle="1" w:styleId="Headline2Ebeneblau">
    <w:name w:val="Headline 2. Ebene blau"/>
    <w:basedOn w:val="Headline2Ebene"/>
    <w:next w:val="Standard"/>
    <w:qFormat/>
    <w:rsid w:val="00117BBA"/>
    <w:rPr>
      <w:color w:val="143075"/>
    </w:rPr>
  </w:style>
  <w:style w:type="paragraph" w:customStyle="1" w:styleId="Headline2Ebenegelb">
    <w:name w:val="Headline 2. Ebene gelb"/>
    <w:basedOn w:val="Headline2Ebene"/>
    <w:next w:val="Standard"/>
    <w:qFormat/>
    <w:rsid w:val="00117BBA"/>
    <w:rPr>
      <w:color w:val="F5B839"/>
    </w:rPr>
  </w:style>
  <w:style w:type="paragraph" w:customStyle="1" w:styleId="Headline2Ebenegrn">
    <w:name w:val="Headline 2. Ebene grün"/>
    <w:basedOn w:val="Headline2Ebene"/>
    <w:next w:val="Standard"/>
    <w:qFormat/>
    <w:rsid w:val="00117BBA"/>
    <w:rPr>
      <w:color w:val="008F39"/>
    </w:rPr>
  </w:style>
  <w:style w:type="paragraph" w:customStyle="1" w:styleId="Headline2Ebenepink">
    <w:name w:val="Headline 2. Ebene pink"/>
    <w:basedOn w:val="Headline2Ebene"/>
    <w:next w:val="Standard"/>
    <w:qFormat/>
    <w:rsid w:val="00117BBA"/>
    <w:rPr>
      <w:color w:val="CF1059"/>
    </w:rPr>
  </w:style>
  <w:style w:type="paragraph" w:customStyle="1" w:styleId="BildunterschriftblaueLinie">
    <w:name w:val="Bildunterschrift blaue Linie"/>
    <w:basedOn w:val="Bildunterschrift"/>
    <w:next w:val="Bildunterschrift"/>
    <w:qFormat/>
    <w:rsid w:val="00117BBA"/>
    <w:pPr>
      <w:pBdr>
        <w:bottom w:val="single" w:sz="12" w:space="5" w:color="143075"/>
      </w:pBdr>
    </w:pPr>
  </w:style>
  <w:style w:type="paragraph" w:customStyle="1" w:styleId="BildunterschriftgelbeLinie">
    <w:name w:val="Bildunterschrift gelbe  Linie"/>
    <w:basedOn w:val="Bildunterschrift"/>
    <w:next w:val="Bildunterschrift"/>
    <w:qFormat/>
    <w:rsid w:val="00117BBA"/>
    <w:pPr>
      <w:pBdr>
        <w:bottom w:val="single" w:sz="12" w:space="5" w:color="F5B839"/>
      </w:pBdr>
    </w:pPr>
  </w:style>
  <w:style w:type="paragraph" w:customStyle="1" w:styleId="BildunterschriftgrneLinie">
    <w:name w:val="Bildunterschrift grüne Linie"/>
    <w:basedOn w:val="Bildunterschrift"/>
    <w:next w:val="Bildunterschrift"/>
    <w:qFormat/>
    <w:rsid w:val="00117BBA"/>
    <w:pPr>
      <w:pBdr>
        <w:bottom w:val="single" w:sz="12" w:space="5" w:color="008F39"/>
      </w:pBdr>
    </w:pPr>
  </w:style>
  <w:style w:type="paragraph" w:customStyle="1" w:styleId="BildunterschriftpinkeLinie">
    <w:name w:val="Bildunterschrift pinke Linie"/>
    <w:basedOn w:val="Bildunterschrift"/>
    <w:next w:val="Bildunterschrift"/>
    <w:qFormat/>
    <w:rsid w:val="00117BBA"/>
    <w:pPr>
      <w:pBdr>
        <w:bottom w:val="single" w:sz="12" w:space="5" w:color="CF1059"/>
      </w:pBdr>
    </w:pPr>
  </w:style>
  <w:style w:type="table" w:customStyle="1" w:styleId="Tabellegelb">
    <w:name w:val="Tabelle gelb"/>
    <w:basedOn w:val="Tabellerot"/>
    <w:uiPriority w:val="99"/>
    <w:rsid w:val="00117BBA"/>
    <w:tblPr>
      <w:tblInd w:w="170" w:type="dxa"/>
      <w:tblBorders>
        <w:insideH w:val="single" w:sz="4" w:space="0" w:color="141313"/>
        <w:insideV w:val="single" w:sz="4" w:space="0" w:color="141313"/>
      </w:tblBorders>
      <w:tblCellMar>
        <w:top w:w="170" w:type="dxa"/>
        <w:left w:w="170" w:type="dxa"/>
        <w:bottom w:w="170" w:type="dxa"/>
        <w:right w:w="170" w:type="dxa"/>
      </w:tblCellMar>
    </w:tblPr>
    <w:tcPr>
      <w:shd w:val="solid" w:color="FDE6B1" w:fill="F5B839"/>
    </w:tcPr>
    <w:tblStylePr w:type="firstRow">
      <w:rPr>
        <w:rFonts w:ascii="Arial" w:hAnsi="Arial"/>
        <w:b/>
        <w:bCs/>
        <w:i w:val="0"/>
        <w:iCs w:val="0"/>
        <w:caps w:val="0"/>
        <w:smallCaps w:val="0"/>
        <w:strike w:val="0"/>
        <w:dstrike w:val="0"/>
        <w:vanish w:val="0"/>
        <w:color w:val="141215"/>
        <w:sz w:val="19"/>
        <w:szCs w:val="19"/>
        <w:u w:val="none"/>
        <w:vertAlign w:val="baseline"/>
      </w:rPr>
      <w:tblPr/>
      <w:tcPr>
        <w:tcBorders>
          <w:top w:val="nil"/>
          <w:left w:val="nil"/>
          <w:bottom w:val="single" w:sz="4" w:space="0" w:color="141313"/>
          <w:right w:val="nil"/>
          <w:insideH w:val="nil"/>
          <w:insideV w:val="single" w:sz="4" w:space="0" w:color="141313"/>
          <w:tl2br w:val="nil"/>
          <w:tr2bl w:val="nil"/>
        </w:tcBorders>
        <w:shd w:val="clear" w:color="auto" w:fill="F5B839"/>
      </w:tcPr>
    </w:tblStylePr>
  </w:style>
  <w:style w:type="table" w:customStyle="1" w:styleId="Tabelleblau">
    <w:name w:val="Tabelle blau"/>
    <w:basedOn w:val="Tabellerot"/>
    <w:uiPriority w:val="99"/>
    <w:rsid w:val="00117BBA"/>
    <w:rPr>
      <w:color w:val="FFFFFF" w:themeColor="background1"/>
    </w:rPr>
    <w:tblPr>
      <w:tblInd w:w="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70" w:type="dxa"/>
        <w:left w:w="170" w:type="dxa"/>
        <w:bottom w:w="170" w:type="dxa"/>
        <w:right w:w="170" w:type="dxa"/>
      </w:tblCellMar>
    </w:tblPr>
    <w:tcPr>
      <w:shd w:val="solid" w:color="9A9EC2" w:fill="F5B839"/>
    </w:tcPr>
    <w:tblStylePr w:type="firstRow">
      <w:rPr>
        <w:rFonts w:ascii="Arial" w:hAnsi="Arial"/>
        <w:b/>
        <w:bCs/>
        <w:i w:val="0"/>
        <w:iCs w:val="0"/>
        <w:caps w:val="0"/>
        <w:smallCaps w:val="0"/>
        <w:strike w:val="0"/>
        <w:dstrike w:val="0"/>
        <w:vanish w:val="0"/>
        <w:color w:val="FFFFFF" w:themeColor="background1"/>
        <w:sz w:val="19"/>
        <w:szCs w:val="19"/>
        <w:u w:val="none"/>
        <w:vertAlign w:val="baseline"/>
      </w:rPr>
      <w:tblPr/>
      <w:tcPr>
        <w:tcBorders>
          <w:top w:val="nil"/>
          <w:left w:val="nil"/>
          <w:bottom w:val="nil"/>
          <w:right w:val="nil"/>
          <w:insideH w:val="single" w:sz="4" w:space="0" w:color="FFFFFF"/>
          <w:insideV w:val="single" w:sz="4" w:space="0" w:color="FFFFFF"/>
          <w:tl2br w:val="nil"/>
          <w:tr2bl w:val="nil"/>
        </w:tcBorders>
        <w:shd w:val="solid" w:color="143075" w:fill="F5B839"/>
      </w:tcPr>
    </w:tblStylePr>
  </w:style>
  <w:style w:type="table" w:customStyle="1" w:styleId="Tabellegrn">
    <w:name w:val="Tabelle grün"/>
    <w:basedOn w:val="Tabellerot"/>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AAD4A9"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008F39" w:fill="D7001D"/>
      </w:tcPr>
    </w:tblStylePr>
  </w:style>
  <w:style w:type="table" w:customStyle="1" w:styleId="Formatvorlage3">
    <w:name w:val="Formatvorlage3"/>
    <w:basedOn w:val="Tabellegrn"/>
    <w:uiPriority w:val="99"/>
    <w:rsid w:val="00117BBA"/>
    <w:tblPr>
      <w:tblInd w:w="170" w:type="dxa"/>
      <w:tblBorders>
        <w:insideH w:val="single" w:sz="4" w:space="0" w:color="FFFFFF"/>
        <w:insideV w:val="single" w:sz="4" w:space="0" w:color="FFFFFF"/>
      </w:tblBorders>
      <w:tblCellMar>
        <w:top w:w="170" w:type="dxa"/>
        <w:left w:w="170" w:type="dxa"/>
        <w:bottom w:w="170" w:type="dxa"/>
        <w:right w:w="170" w:type="dxa"/>
      </w:tblCellMar>
    </w:tblPr>
    <w:tcPr>
      <w:shd w:val="solid" w:color="EEB1B7" w:fill="F3B19B"/>
    </w:tcPr>
    <w:tblStylePr w:type="firstRow">
      <w:rPr>
        <w:rFonts w:ascii="Arial" w:hAnsi="Arial"/>
        <w:b/>
        <w:bCs/>
        <w:i w:val="0"/>
        <w:iCs w:val="0"/>
        <w:caps w:val="0"/>
        <w:smallCaps w:val="0"/>
        <w:strike w:val="0"/>
        <w:dstrike w:val="0"/>
        <w:vanish w:val="0"/>
        <w:color w:val="FFFFFF"/>
        <w:sz w:val="19"/>
        <w:szCs w:val="19"/>
        <w:u w:val="none"/>
        <w:vertAlign w:val="baseline"/>
      </w:rPr>
      <w:tblPr/>
      <w:tcPr>
        <w:tcBorders>
          <w:top w:val="nil"/>
          <w:left w:val="nil"/>
          <w:bottom w:val="nil"/>
          <w:right w:val="nil"/>
          <w:insideH w:val="single" w:sz="4" w:space="0" w:color="141313"/>
          <w:insideV w:val="single" w:sz="4" w:space="0" w:color="FFFFFF"/>
          <w:tl2br w:val="nil"/>
          <w:tr2bl w:val="nil"/>
        </w:tcBorders>
        <w:shd w:val="solid" w:color="CF1059" w:fill="D7001D"/>
      </w:tcPr>
    </w:tblStylePr>
  </w:style>
  <w:style w:type="paragraph" w:customStyle="1" w:styleId="BildungsregionBerlinBrandenburg">
    <w:name w:val="Bildungsregion Berlin Brandenburg"/>
    <w:basedOn w:val="Standard"/>
    <w:qFormat/>
    <w:rsid w:val="00117BBA"/>
    <w:pPr>
      <w:adjustRightInd w:val="0"/>
      <w:spacing w:line="288" w:lineRule="auto"/>
      <w:textAlignment w:val="center"/>
    </w:pPr>
    <w:rPr>
      <w:rFonts w:cs="Arial"/>
      <w:color w:val="D7001D"/>
      <w:sz w:val="36"/>
      <w:szCs w:val="28"/>
    </w:rPr>
  </w:style>
  <w:style w:type="paragraph" w:customStyle="1" w:styleId="Margianltextfett">
    <w:name w:val="Margianltext fett"/>
    <w:basedOn w:val="Marginaltext"/>
    <w:qFormat/>
    <w:rsid w:val="00117BBA"/>
    <w:rPr>
      <w:b/>
    </w:rPr>
  </w:style>
  <w:style w:type="paragraph" w:customStyle="1" w:styleId="Default">
    <w:name w:val="Default"/>
    <w:rsid w:val="00117BBA"/>
    <w:pPr>
      <w:autoSpaceDE w:val="0"/>
      <w:autoSpaceDN w:val="0"/>
      <w:adjustRightInd w:val="0"/>
      <w:spacing w:after="0" w:line="240" w:lineRule="auto"/>
    </w:pPr>
    <w:rPr>
      <w:rFonts w:ascii="Arial" w:hAnsi="Arial" w:cs="Arial"/>
      <w:color w:val="000000"/>
      <w:sz w:val="24"/>
      <w:szCs w:val="24"/>
    </w:rPr>
  </w:style>
  <w:style w:type="paragraph" w:customStyle="1" w:styleId="Marginalie">
    <w:name w:val="Marginalie"/>
    <w:basedOn w:val="Standard"/>
    <w:autoRedefine/>
    <w:qFormat/>
    <w:rsid w:val="00117BBA"/>
    <w:pPr>
      <w:framePr w:w="1985" w:hSpace="227" w:wrap="around" w:vAnchor="text" w:hAnchor="page" w:xAlign="right" w:y="1" w:anchorLock="1"/>
      <w:spacing w:after="200" w:line="276" w:lineRule="auto"/>
    </w:pPr>
    <w:rPr>
      <w:rFonts w:asciiTheme="minorHAnsi" w:hAnsiTheme="minorHAnsi" w:cstheme="minorHAnsi"/>
    </w:rPr>
  </w:style>
  <w:style w:type="table" w:customStyle="1" w:styleId="TableNormal">
    <w:name w:val="Table Normal"/>
    <w:uiPriority w:val="2"/>
    <w:semiHidden/>
    <w:unhideWhenUsed/>
    <w:qFormat/>
    <w:rsid w:val="00117B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17BBA"/>
    <w:pPr>
      <w:spacing w:before="115"/>
      <w:ind w:left="55"/>
    </w:pPr>
    <w:rPr>
      <w:rFonts w:eastAsia="Arial" w:cs="Arial"/>
    </w:rPr>
  </w:style>
  <w:style w:type="paragraph" w:styleId="Verzeichnis1">
    <w:name w:val="toc 1"/>
    <w:basedOn w:val="Standard"/>
    <w:next w:val="Standard"/>
    <w:uiPriority w:val="39"/>
    <w:unhideWhenUsed/>
    <w:qFormat/>
    <w:rsid w:val="00117BBA"/>
    <w:pPr>
      <w:tabs>
        <w:tab w:val="right" w:leader="dot" w:pos="8505"/>
      </w:tabs>
      <w:spacing w:before="120" w:line="250" w:lineRule="exact"/>
    </w:pPr>
    <w:rPr>
      <w:b/>
      <w:bCs/>
      <w:noProof/>
    </w:rPr>
  </w:style>
  <w:style w:type="paragraph" w:styleId="Verzeichnis2">
    <w:name w:val="toc 2"/>
    <w:basedOn w:val="Standard"/>
    <w:next w:val="Standard"/>
    <w:uiPriority w:val="39"/>
    <w:unhideWhenUsed/>
    <w:qFormat/>
    <w:rsid w:val="00117BBA"/>
    <w:pPr>
      <w:tabs>
        <w:tab w:val="right" w:pos="8505"/>
      </w:tabs>
      <w:spacing w:line="250" w:lineRule="exact"/>
      <w:ind w:right="1500"/>
    </w:pPr>
    <w:rPr>
      <w:noProof/>
    </w:rPr>
  </w:style>
  <w:style w:type="paragraph" w:styleId="Verzeichnis3">
    <w:name w:val="toc 3"/>
    <w:basedOn w:val="Verzeichnis1"/>
    <w:next w:val="Standard"/>
    <w:uiPriority w:val="39"/>
    <w:unhideWhenUsed/>
    <w:qFormat/>
    <w:rsid w:val="00117BBA"/>
    <w:pPr>
      <w:tabs>
        <w:tab w:val="right" w:pos="8505"/>
      </w:tabs>
      <w:spacing w:before="0"/>
    </w:pPr>
    <w:rPr>
      <w:b w:val="0"/>
    </w:rPr>
  </w:style>
  <w:style w:type="paragraph" w:styleId="Verzeichnis4">
    <w:name w:val="toc 4"/>
    <w:basedOn w:val="Standard"/>
    <w:next w:val="Standard"/>
    <w:autoRedefine/>
    <w:uiPriority w:val="39"/>
    <w:unhideWhenUsed/>
    <w:rsid w:val="00117BBA"/>
    <w:pPr>
      <w:ind w:left="570"/>
    </w:pPr>
    <w:rPr>
      <w:rFonts w:asciiTheme="minorHAnsi" w:hAnsiTheme="minorHAnsi"/>
      <w:sz w:val="20"/>
      <w:szCs w:val="20"/>
    </w:rPr>
  </w:style>
  <w:style w:type="paragraph" w:styleId="Verzeichnis5">
    <w:name w:val="toc 5"/>
    <w:basedOn w:val="Standard"/>
    <w:next w:val="Standard"/>
    <w:autoRedefine/>
    <w:uiPriority w:val="39"/>
    <w:unhideWhenUsed/>
    <w:rsid w:val="00117BBA"/>
    <w:pPr>
      <w:ind w:left="760"/>
    </w:pPr>
    <w:rPr>
      <w:rFonts w:asciiTheme="minorHAnsi" w:hAnsiTheme="minorHAnsi"/>
      <w:sz w:val="20"/>
      <w:szCs w:val="20"/>
    </w:rPr>
  </w:style>
  <w:style w:type="paragraph" w:styleId="Verzeichnis6">
    <w:name w:val="toc 6"/>
    <w:basedOn w:val="Standard"/>
    <w:next w:val="Standard"/>
    <w:autoRedefine/>
    <w:uiPriority w:val="39"/>
    <w:unhideWhenUsed/>
    <w:rsid w:val="00117BBA"/>
    <w:pPr>
      <w:ind w:left="950"/>
    </w:pPr>
    <w:rPr>
      <w:rFonts w:asciiTheme="minorHAnsi" w:hAnsiTheme="minorHAnsi"/>
      <w:sz w:val="20"/>
      <w:szCs w:val="20"/>
    </w:rPr>
  </w:style>
  <w:style w:type="paragraph" w:styleId="Verzeichnis7">
    <w:name w:val="toc 7"/>
    <w:basedOn w:val="Standard"/>
    <w:next w:val="Standard"/>
    <w:autoRedefine/>
    <w:uiPriority w:val="39"/>
    <w:unhideWhenUsed/>
    <w:rsid w:val="00117BBA"/>
    <w:pPr>
      <w:ind w:left="1140"/>
    </w:pPr>
    <w:rPr>
      <w:rFonts w:asciiTheme="minorHAnsi" w:hAnsiTheme="minorHAnsi"/>
      <w:sz w:val="20"/>
      <w:szCs w:val="20"/>
    </w:rPr>
  </w:style>
  <w:style w:type="paragraph" w:styleId="Verzeichnis8">
    <w:name w:val="toc 8"/>
    <w:basedOn w:val="Standard"/>
    <w:next w:val="Standard"/>
    <w:autoRedefine/>
    <w:uiPriority w:val="39"/>
    <w:unhideWhenUsed/>
    <w:rsid w:val="00117BBA"/>
    <w:pPr>
      <w:ind w:left="1330"/>
    </w:pPr>
    <w:rPr>
      <w:rFonts w:asciiTheme="minorHAnsi" w:hAnsiTheme="minorHAnsi"/>
      <w:sz w:val="20"/>
      <w:szCs w:val="20"/>
    </w:rPr>
  </w:style>
  <w:style w:type="paragraph" w:styleId="Verzeichnis9">
    <w:name w:val="toc 9"/>
    <w:basedOn w:val="Standard"/>
    <w:next w:val="Standard"/>
    <w:autoRedefine/>
    <w:uiPriority w:val="39"/>
    <w:unhideWhenUsed/>
    <w:rsid w:val="00117BBA"/>
    <w:pPr>
      <w:ind w:left="1520"/>
    </w:pPr>
    <w:rPr>
      <w:rFonts w:asciiTheme="minorHAnsi" w:hAnsiTheme="minorHAnsi"/>
      <w:sz w:val="20"/>
      <w:szCs w:val="20"/>
    </w:rPr>
  </w:style>
  <w:style w:type="paragraph" w:styleId="Funotentext">
    <w:name w:val="footnote text"/>
    <w:aliases w:val="Fußnoten"/>
    <w:basedOn w:val="Standard"/>
    <w:link w:val="FunotentextZchn"/>
    <w:uiPriority w:val="99"/>
    <w:unhideWhenUsed/>
    <w:qFormat/>
    <w:rsid w:val="00117BBA"/>
    <w:pPr>
      <w:tabs>
        <w:tab w:val="left" w:pos="227"/>
      </w:tabs>
      <w:spacing w:after="100" w:line="160" w:lineRule="exact"/>
      <w:ind w:left="113" w:hanging="113"/>
    </w:pPr>
    <w:rPr>
      <w:color w:val="5C5D5F"/>
      <w:sz w:val="15"/>
      <w:szCs w:val="15"/>
    </w:rPr>
  </w:style>
  <w:style w:type="character" w:customStyle="1" w:styleId="FunotentextZchn">
    <w:name w:val="Fußnotentext Zchn"/>
    <w:aliases w:val="Fußnoten Zchn"/>
    <w:basedOn w:val="Absatz-Standardschriftart"/>
    <w:link w:val="Funotentext"/>
    <w:uiPriority w:val="99"/>
    <w:rsid w:val="00117BBA"/>
    <w:rPr>
      <w:rFonts w:ascii="Arial" w:hAnsi="Arial"/>
      <w:color w:val="5C5D5F"/>
      <w:sz w:val="15"/>
      <w:szCs w:val="15"/>
    </w:rPr>
  </w:style>
  <w:style w:type="paragraph" w:styleId="Kommentartext">
    <w:name w:val="annotation text"/>
    <w:basedOn w:val="Standard"/>
    <w:link w:val="KommentartextZchn"/>
    <w:uiPriority w:val="99"/>
    <w:unhideWhenUsed/>
    <w:rsid w:val="00117BBA"/>
    <w:rPr>
      <w:sz w:val="20"/>
      <w:szCs w:val="20"/>
    </w:rPr>
  </w:style>
  <w:style w:type="character" w:customStyle="1" w:styleId="KommentartextZchn">
    <w:name w:val="Kommentartext Zchn"/>
    <w:basedOn w:val="Absatz-Standardschriftart"/>
    <w:link w:val="Kommentartext"/>
    <w:uiPriority w:val="99"/>
    <w:rsid w:val="00117BBA"/>
    <w:rPr>
      <w:rFonts w:ascii="Arial" w:hAnsi="Arial"/>
      <w:color w:val="141215"/>
      <w:sz w:val="20"/>
      <w:szCs w:val="20"/>
    </w:rPr>
  </w:style>
  <w:style w:type="paragraph" w:styleId="Fuzeile">
    <w:name w:val="footer"/>
    <w:basedOn w:val="Standard"/>
    <w:link w:val="FuzeileZchn"/>
    <w:uiPriority w:val="99"/>
    <w:unhideWhenUsed/>
    <w:rsid w:val="00117BBA"/>
    <w:pPr>
      <w:tabs>
        <w:tab w:val="center" w:pos="4536"/>
        <w:tab w:val="right" w:pos="9072"/>
      </w:tabs>
    </w:pPr>
  </w:style>
  <w:style w:type="character" w:customStyle="1" w:styleId="FuzeileZchn">
    <w:name w:val="Fußzeile Zchn"/>
    <w:basedOn w:val="Absatz-Standardschriftart"/>
    <w:link w:val="Fuzeile"/>
    <w:uiPriority w:val="99"/>
    <w:rsid w:val="00117BBA"/>
    <w:rPr>
      <w:rFonts w:ascii="Arial" w:hAnsi="Arial"/>
      <w:color w:val="141215"/>
      <w:sz w:val="19"/>
      <w:szCs w:val="19"/>
    </w:rPr>
  </w:style>
  <w:style w:type="paragraph" w:styleId="Beschriftung">
    <w:name w:val="caption"/>
    <w:aliases w:val="Abbildung"/>
    <w:basedOn w:val="BildunterschriftroteLinie"/>
    <w:next w:val="Standard"/>
    <w:uiPriority w:val="35"/>
    <w:unhideWhenUsed/>
    <w:qFormat/>
    <w:rsid w:val="00117BBA"/>
  </w:style>
  <w:style w:type="paragraph" w:styleId="Abbildungsverzeichnis">
    <w:name w:val="table of figures"/>
    <w:basedOn w:val="Standard"/>
    <w:next w:val="Standard"/>
    <w:uiPriority w:val="99"/>
    <w:unhideWhenUsed/>
    <w:rsid w:val="00117BBA"/>
    <w:pPr>
      <w:tabs>
        <w:tab w:val="right" w:leader="dot" w:pos="7967"/>
      </w:tabs>
    </w:pPr>
  </w:style>
  <w:style w:type="character" w:styleId="Funotenzeichen">
    <w:name w:val="footnote reference"/>
    <w:basedOn w:val="Absatz-Standardschriftart"/>
    <w:uiPriority w:val="99"/>
    <w:unhideWhenUsed/>
    <w:qFormat/>
    <w:rsid w:val="00117BBA"/>
    <w:rPr>
      <w:rFonts w:ascii="Arial" w:hAnsi="Arial"/>
      <w:sz w:val="19"/>
      <w:vertAlign w:val="superscript"/>
    </w:rPr>
  </w:style>
  <w:style w:type="character" w:styleId="Kommentarzeichen">
    <w:name w:val="annotation reference"/>
    <w:basedOn w:val="Absatz-Standardschriftart"/>
    <w:uiPriority w:val="99"/>
    <w:semiHidden/>
    <w:unhideWhenUsed/>
    <w:rsid w:val="00117BBA"/>
    <w:rPr>
      <w:sz w:val="16"/>
      <w:szCs w:val="16"/>
    </w:rPr>
  </w:style>
  <w:style w:type="character" w:styleId="Seitenzahl">
    <w:name w:val="page number"/>
    <w:basedOn w:val="Absatz-Standardschriftart"/>
    <w:uiPriority w:val="99"/>
    <w:semiHidden/>
    <w:unhideWhenUsed/>
    <w:rsid w:val="00117BBA"/>
  </w:style>
  <w:style w:type="character" w:styleId="Endnotenzeichen">
    <w:name w:val="endnote reference"/>
    <w:basedOn w:val="Absatz-Standardschriftart"/>
    <w:uiPriority w:val="99"/>
    <w:unhideWhenUsed/>
    <w:rsid w:val="00117BBA"/>
    <w:rPr>
      <w:vertAlign w:val="superscript"/>
    </w:rPr>
  </w:style>
  <w:style w:type="paragraph" w:styleId="Endnotentext">
    <w:name w:val="endnote text"/>
    <w:basedOn w:val="Standard"/>
    <w:link w:val="EndnotentextZchn"/>
    <w:uiPriority w:val="99"/>
    <w:unhideWhenUsed/>
    <w:rsid w:val="00117BBA"/>
    <w:rPr>
      <w:sz w:val="24"/>
      <w:szCs w:val="24"/>
    </w:rPr>
  </w:style>
  <w:style w:type="character" w:customStyle="1" w:styleId="EndnotentextZchn">
    <w:name w:val="Endnotentext Zchn"/>
    <w:basedOn w:val="Absatz-Standardschriftart"/>
    <w:link w:val="Endnotentext"/>
    <w:uiPriority w:val="99"/>
    <w:rsid w:val="00117BBA"/>
    <w:rPr>
      <w:rFonts w:ascii="Arial" w:hAnsi="Arial"/>
      <w:color w:val="141215"/>
      <w:sz w:val="24"/>
      <w:szCs w:val="24"/>
    </w:rPr>
  </w:style>
  <w:style w:type="character" w:styleId="Hyperlink">
    <w:name w:val="Hyperlink"/>
    <w:basedOn w:val="Absatz-Standardschriftart"/>
    <w:uiPriority w:val="99"/>
    <w:unhideWhenUsed/>
    <w:qFormat/>
    <w:rsid w:val="00117BBA"/>
    <w:rPr>
      <w:rFonts w:ascii="Arial" w:hAnsi="Arial"/>
      <w:b w:val="0"/>
      <w:bCs w:val="0"/>
      <w:i w:val="0"/>
      <w:iCs w:val="0"/>
      <w:color w:val="141215"/>
      <w:sz w:val="19"/>
      <w:szCs w:val="19"/>
      <w:u w:val="none"/>
    </w:rPr>
  </w:style>
  <w:style w:type="character" w:styleId="BesuchterHyperlink">
    <w:name w:val="FollowedHyperlink"/>
    <w:basedOn w:val="Absatz-Standardschriftart"/>
    <w:uiPriority w:val="99"/>
    <w:semiHidden/>
    <w:unhideWhenUsed/>
    <w:rsid w:val="00117BBA"/>
    <w:rPr>
      <w:color w:val="954F72" w:themeColor="followedHyperlink"/>
      <w:u w:val="single"/>
    </w:rPr>
  </w:style>
  <w:style w:type="character" w:styleId="Fett">
    <w:name w:val="Strong"/>
    <w:basedOn w:val="Absatz-Standardschriftart"/>
    <w:uiPriority w:val="22"/>
    <w:qFormat/>
    <w:rsid w:val="00117BBA"/>
    <w:rPr>
      <w:b/>
      <w:bCs/>
    </w:rPr>
  </w:style>
  <w:style w:type="paragraph" w:styleId="StandardWeb">
    <w:name w:val="Normal (Web)"/>
    <w:basedOn w:val="Standard"/>
    <w:uiPriority w:val="99"/>
    <w:unhideWhenUsed/>
    <w:rsid w:val="00117BBA"/>
    <w:pPr>
      <w:spacing w:before="100" w:beforeAutospacing="1" w:after="100" w:afterAutospacing="1"/>
    </w:pPr>
    <w:rPr>
      <w:rFonts w:ascii="Times" w:hAnsi="Time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17BBA"/>
    <w:rPr>
      <w:b/>
      <w:bCs/>
    </w:rPr>
  </w:style>
  <w:style w:type="character" w:customStyle="1" w:styleId="KommentarthemaZchn">
    <w:name w:val="Kommentarthema Zchn"/>
    <w:basedOn w:val="KommentartextZchn"/>
    <w:link w:val="Kommentarthema"/>
    <w:uiPriority w:val="99"/>
    <w:semiHidden/>
    <w:rsid w:val="00117BBA"/>
    <w:rPr>
      <w:rFonts w:ascii="Arial" w:hAnsi="Arial"/>
      <w:b/>
      <w:bCs/>
      <w:color w:val="141215"/>
      <w:sz w:val="20"/>
      <w:szCs w:val="20"/>
    </w:rPr>
  </w:style>
  <w:style w:type="paragraph" w:styleId="Sprechblasentext">
    <w:name w:val="Balloon Text"/>
    <w:basedOn w:val="Standard"/>
    <w:link w:val="SprechblasentextZchn"/>
    <w:uiPriority w:val="99"/>
    <w:semiHidden/>
    <w:unhideWhenUsed/>
    <w:rsid w:val="00117B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17BBA"/>
    <w:rPr>
      <w:rFonts w:ascii="Lucida Grande" w:hAnsi="Lucida Grande" w:cs="Lucida Grande"/>
      <w:color w:val="141215"/>
      <w:sz w:val="18"/>
      <w:szCs w:val="18"/>
    </w:rPr>
  </w:style>
  <w:style w:type="table" w:styleId="Tabellengitternetz">
    <w:name w:val="Table Grid"/>
    <w:basedOn w:val="NormaleTabelle"/>
    <w:uiPriority w:val="39"/>
    <w:rsid w:val="00117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17BBA"/>
    <w:pPr>
      <w:tabs>
        <w:tab w:val="left" w:pos="720"/>
      </w:tabs>
      <w:ind w:left="1440" w:hanging="720"/>
    </w:pPr>
  </w:style>
  <w:style w:type="table" w:styleId="HelleListe-Akzent2">
    <w:name w:val="Light List Accent 2"/>
    <w:basedOn w:val="NormaleTabelle"/>
    <w:uiPriority w:val="61"/>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sRaster-Akzent2">
    <w:name w:val="Light Grid Accent 2"/>
    <w:basedOn w:val="NormaleTabelle"/>
    <w:uiPriority w:val="62"/>
    <w:rsid w:val="00117BB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Liste-Akzent3">
    <w:name w:val="Light List Accent 3"/>
    <w:basedOn w:val="NormaleTabelle"/>
    <w:uiPriority w:val="61"/>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17B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Liste-Akzent4">
    <w:name w:val="Light List Accent 4"/>
    <w:basedOn w:val="NormaleTabelle"/>
    <w:uiPriority w:val="61"/>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sRaster-Akzent4">
    <w:name w:val="Light Grid Accent 4"/>
    <w:basedOn w:val="NormaleTabelle"/>
    <w:uiPriority w:val="62"/>
    <w:rsid w:val="00117BB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chattierung-Akzent5">
    <w:name w:val="Light Shading Accent 5"/>
    <w:basedOn w:val="NormaleTabelle"/>
    <w:uiPriority w:val="60"/>
    <w:rsid w:val="00117BBA"/>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rsid w:val="00117BB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HelleListe-Akzent6">
    <w:name w:val="Light List Accent 6"/>
    <w:basedOn w:val="NormaleTabelle"/>
    <w:uiPriority w:val="61"/>
    <w:rsid w:val="00117BB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teraturverzeichnis">
    <w:name w:val="Bibliography"/>
    <w:basedOn w:val="Standard"/>
    <w:next w:val="Standard"/>
    <w:uiPriority w:val="37"/>
    <w:unhideWhenUsed/>
    <w:rsid w:val="00117BBA"/>
  </w:style>
  <w:style w:type="paragraph" w:styleId="Inhaltsverzeichnisberschrift">
    <w:name w:val="TOC Heading"/>
    <w:basedOn w:val="berschrift1"/>
    <w:next w:val="Standard"/>
    <w:uiPriority w:val="39"/>
    <w:unhideWhenUsed/>
    <w:qFormat/>
    <w:rsid w:val="00117BBA"/>
    <w:pPr>
      <w:spacing w:line="276" w:lineRule="auto"/>
      <w:outlineLvl w:val="9"/>
    </w:pPr>
    <w:rPr>
      <w:color w:val="2F5496" w:themeColor="accent1" w:themeShade="BF"/>
      <w:sz w:val="28"/>
      <w:szCs w:val="28"/>
      <w:lang w:eastAsia="de-DE"/>
    </w:rPr>
  </w:style>
  <w:style w:type="table" w:customStyle="1" w:styleId="OHRKern">
    <w:name w:val="OHR_Kern"/>
    <w:uiPriority w:val="2"/>
    <w:semiHidden/>
    <w:unhideWhenUsed/>
    <w:qFormat/>
    <w:rsid w:val="00C90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Table3Accent6">
    <w:name w:val="List Table 3 Accent 6"/>
    <w:aliases w:val="OHR-Themenfeld"/>
    <w:basedOn w:val="NormaleTabelle"/>
    <w:uiPriority w:val="48"/>
    <w:rsid w:val="00D62C0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rFonts w:ascii="Arial" w:hAnsi="Arial"/>
        <w:b/>
        <w:bCs/>
        <w:color w:val="000000" w:themeColor="text1"/>
        <w:sz w:val="19"/>
      </w:rPr>
      <w:tblPr/>
      <w:tcPr>
        <w:shd w:val="clear" w:color="auto" w:fill="E1E1E1"/>
      </w:tcPr>
    </w:tblStylePr>
    <w:tblStylePr w:type="lastRow">
      <w:rPr>
        <w:b/>
        <w:bCs/>
      </w:rPr>
      <w:tblPr/>
      <w:tcPr>
        <w:tcBorders>
          <w:top w:val="double" w:sz="4" w:space="0" w:color="70AD47" w:themeColor="accent6"/>
        </w:tcBorders>
        <w:shd w:val="clear" w:color="auto" w:fill="FFFFFF" w:themeFill="background1"/>
      </w:tcPr>
    </w:tblStylePr>
    <w:tblStylePr w:type="firstCol">
      <w:rPr>
        <w:rFonts w:ascii="Arial" w:hAnsi="Arial"/>
        <w:b/>
        <w:bCs/>
        <w:color w:val="auto"/>
        <w:sz w:val="19"/>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OHRStandardKubi">
    <w:name w:val="OHR Standard Kubi"/>
    <w:basedOn w:val="Tabellerot"/>
    <w:uiPriority w:val="99"/>
    <w:rsid w:val="0005671C"/>
    <w:rPr>
      <w:sz w:val="16"/>
      <w:szCs w:val="20"/>
      <w:lang w:eastAsia="de-DE"/>
    </w:rPr>
    <w:tblPr>
      <w:tblInd w:w="170"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E1E1E1"/>
      </w:tcPr>
    </w:tblStylePr>
    <w:tblStylePr w:type="firstCol">
      <w:tblPr/>
      <w:tcPr>
        <w:shd w:val="clear" w:color="auto" w:fill="E1E1E1"/>
      </w:tcPr>
    </w:tblStylePr>
  </w:style>
  <w:style w:type="paragraph" w:styleId="Textkrper">
    <w:name w:val="Body Text"/>
    <w:basedOn w:val="Standard"/>
    <w:link w:val="TextkrperZchn"/>
    <w:uiPriority w:val="1"/>
    <w:qFormat/>
    <w:rsid w:val="00D92798"/>
  </w:style>
  <w:style w:type="character" w:customStyle="1" w:styleId="TextkrperZchn">
    <w:name w:val="Textkörper Zchn"/>
    <w:basedOn w:val="Absatz-Standardschriftart"/>
    <w:link w:val="Textkrper"/>
    <w:uiPriority w:val="1"/>
    <w:rsid w:val="00D92798"/>
    <w:rPr>
      <w:rFonts w:ascii="Calibri" w:eastAsia="Calibri" w:hAnsi="Calibri" w:cs="Calibri"/>
      <w:lang w:val="en-US"/>
    </w:rPr>
  </w:style>
  <w:style w:type="character" w:customStyle="1" w:styleId="UnresolvedMention">
    <w:name w:val="Unresolved Mention"/>
    <w:basedOn w:val="Absatz-Standardschriftart"/>
    <w:uiPriority w:val="99"/>
    <w:semiHidden/>
    <w:unhideWhenUsed/>
    <w:rsid w:val="00B21B87"/>
    <w:rPr>
      <w:color w:val="605E5C"/>
      <w:shd w:val="clear" w:color="auto" w:fill="E1DFDD"/>
    </w:rPr>
  </w:style>
  <w:style w:type="table" w:customStyle="1" w:styleId="Tabellegrau1">
    <w:name w:val="Tabelle grau1"/>
    <w:basedOn w:val="NormaleTabelle"/>
    <w:uiPriority w:val="99"/>
    <w:rsid w:val="007F3F54"/>
    <w:pPr>
      <w:spacing w:after="0" w:line="240" w:lineRule="auto"/>
    </w:pPr>
    <w:rPr>
      <w:rFonts w:ascii="Arial" w:hAnsi="Arial"/>
      <w:color w:val="141215"/>
      <w:sz w:val="20"/>
      <w:szCs w:val="20"/>
      <w:lang w:eastAsia="de-DE"/>
    </w:rPr>
    <w:tblPr>
      <w:tblInd w:w="170" w:type="dxa"/>
      <w:tblBorders>
        <w:top w:val="single" w:sz="4" w:space="0" w:color="5C5D5F"/>
        <w:left w:val="single" w:sz="4" w:space="0" w:color="5C5D5F"/>
        <w:bottom w:val="single" w:sz="4" w:space="0" w:color="5C5D5F"/>
        <w:right w:val="single" w:sz="4" w:space="0" w:color="5C5D5F"/>
        <w:insideH w:val="single" w:sz="4" w:space="0" w:color="5C5D5F"/>
        <w:insideV w:val="single" w:sz="4" w:space="0" w:color="5C5D5F"/>
      </w:tblBorders>
      <w:tblCellMar>
        <w:top w:w="170" w:type="dxa"/>
        <w:left w:w="170" w:type="dxa"/>
        <w:bottom w:w="170" w:type="dxa"/>
        <w:right w:w="170" w:type="dxa"/>
      </w:tblCellMar>
    </w:tblPr>
    <w:tcPr>
      <w:shd w:val="clear" w:color="auto" w:fill="auto"/>
    </w:tcPr>
    <w:tblStylePr w:type="firstRow">
      <w:pPr>
        <w:jc w:val="left"/>
      </w:pPr>
      <w:rPr>
        <w:rFonts w:ascii="Arial" w:hAnsi="Arial"/>
        <w:b/>
        <w:bCs/>
        <w:i w:val="0"/>
        <w:iCs w:val="0"/>
        <w:caps w:val="0"/>
        <w:smallCaps w:val="0"/>
        <w:strike w:val="0"/>
        <w:dstrike w:val="0"/>
        <w:vanish w:val="0"/>
        <w:color w:val="141313"/>
        <w:sz w:val="19"/>
        <w:szCs w:val="19"/>
        <w:u w:val="none"/>
        <w:vertAlign w:val="baseline"/>
      </w:rPr>
      <w:tblPr/>
      <w:tcPr>
        <w:shd w:val="clear" w:color="auto" w:fill="B9BABC"/>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D280-E6A0-4016-A02A-B018B407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Nagel</dc:creator>
  <cp:keywords/>
  <dc:description/>
  <cp:lastModifiedBy>Björn Schneider</cp:lastModifiedBy>
  <cp:revision>4</cp:revision>
  <dcterms:created xsi:type="dcterms:W3CDTF">2022-08-31T12:28:00Z</dcterms:created>
  <dcterms:modified xsi:type="dcterms:W3CDTF">2023-02-03T11:50:00Z</dcterms:modified>
</cp:coreProperties>
</file>