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2"/>
        <w:tblW w:w="9493" w:type="dxa"/>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4A0"/>
      </w:tblPr>
      <w:tblGrid>
        <w:gridCol w:w="1998"/>
        <w:gridCol w:w="7495"/>
      </w:tblGrid>
      <w:tr w:rsidR="00D17F32" w:rsidRPr="00676D44" w:rsidTr="0056722C">
        <w:trPr>
          <w:cnfStyle w:val="100000000000"/>
          <w:trHeight w:val="330"/>
          <w:tblHeader/>
        </w:trPr>
        <w:tc>
          <w:tcPr>
            <w:tcW w:w="9493" w:type="dxa"/>
            <w:gridSpan w:val="2"/>
            <w:shd w:val="clear" w:color="auto" w:fill="E8E8E8"/>
          </w:tcPr>
          <w:p w:rsidR="00676D44" w:rsidRDefault="00D17F32" w:rsidP="00676D44">
            <w:pPr>
              <w:widowControl/>
              <w:tabs>
                <w:tab w:val="left" w:pos="1467"/>
              </w:tabs>
              <w:autoSpaceDE/>
              <w:autoSpaceDN/>
              <w:spacing w:after="160" w:line="276" w:lineRule="auto"/>
              <w:ind w:right="26"/>
              <w:contextualSpacing/>
              <w:rPr>
                <w:rFonts w:ascii="Arial" w:eastAsia="Cambria" w:hAnsi="Arial"/>
                <w:color w:val="141215"/>
                <w:lang w:val="de-DE" w:eastAsia="en-US"/>
              </w:rPr>
            </w:pPr>
            <w:r w:rsidRPr="00D17F32">
              <w:rPr>
                <w:rFonts w:ascii="Arial" w:eastAsia="Cambria" w:hAnsi="Arial"/>
                <w:noProof/>
                <w:color w:val="141215"/>
                <w:lang w:val="de-DE"/>
              </w:rPr>
              <w:drawing>
                <wp:anchor distT="0" distB="0" distL="114300" distR="114300" simplePos="0" relativeHeight="251659264" behindDoc="0" locked="0" layoutInCell="1" allowOverlap="1">
                  <wp:simplePos x="0" y="0"/>
                  <wp:positionH relativeFrom="column">
                    <wp:posOffset>5397196</wp:posOffset>
                  </wp:positionH>
                  <wp:positionV relativeFrom="paragraph">
                    <wp:posOffset>-68525</wp:posOffset>
                  </wp:positionV>
                  <wp:extent cx="466311" cy="466311"/>
                  <wp:effectExtent l="0" t="0" r="0" b="0"/>
                  <wp:wrapNone/>
                  <wp:docPr id="7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beit\Während Corona entstanden\11_BNE\HR BNE\SDG-Logos_DE_Non-UN_2018\SDG Logos_DE_Non UN_2018\SDG_Icons_German\SDG_icons_German_JPEG\SDG-icon-DE-03.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66311" cy="466311"/>
                          </a:xfrm>
                          <a:prstGeom prst="rect">
                            <a:avLst/>
                          </a:prstGeom>
                          <a:noFill/>
                          <a:ln w="9525">
                            <a:noFill/>
                            <a:miter lim="800000"/>
                            <a:headEnd/>
                            <a:tailEnd/>
                          </a:ln>
                        </pic:spPr>
                      </pic:pic>
                    </a:graphicData>
                  </a:graphic>
                </wp:anchor>
              </w:drawing>
            </w:r>
            <w:r w:rsidR="006F7B0A">
              <w:rPr>
                <w:rFonts w:ascii="Arial" w:eastAsia="Cambria" w:hAnsi="Arial"/>
                <w:color w:val="141215"/>
                <w:lang w:val="de-DE" w:eastAsia="en-US"/>
              </w:rPr>
              <w:t>Energiesparen an Schulen</w:t>
            </w:r>
          </w:p>
          <w:p w:rsidR="00D17F32" w:rsidRPr="00D17F32" w:rsidRDefault="00D17F32" w:rsidP="00676D44">
            <w:pPr>
              <w:widowControl/>
              <w:tabs>
                <w:tab w:val="left" w:pos="1467"/>
              </w:tabs>
              <w:autoSpaceDE/>
              <w:autoSpaceDN/>
              <w:spacing w:after="160" w:line="276" w:lineRule="auto"/>
              <w:ind w:right="26"/>
              <w:contextualSpacing/>
              <w:rPr>
                <w:rFonts w:ascii="Arial" w:eastAsia="Cambria" w:hAnsi="Arial"/>
                <w:color w:val="141215"/>
                <w:lang w:val="de-DE" w:eastAsia="en-US"/>
              </w:rPr>
            </w:pPr>
            <w:r w:rsidRPr="00D17F32">
              <w:rPr>
                <w:rFonts w:ascii="Arial" w:eastAsia="Cambria" w:hAnsi="Arial" w:cs="Times New Roman"/>
                <w:lang w:val="de-DE" w:eastAsia="en-US"/>
              </w:rPr>
              <w:t xml:space="preserve"> </w:t>
            </w:r>
          </w:p>
        </w:tc>
      </w:tr>
      <w:tr w:rsidR="0056722C" w:rsidRPr="00676D44" w:rsidTr="0056722C">
        <w:trPr>
          <w:trHeight w:val="166"/>
        </w:trPr>
        <w:tc>
          <w:tcPr>
            <w:tcW w:w="1998" w:type="dxa"/>
          </w:tcPr>
          <w:p w:rsidR="00D17F32" w:rsidRPr="00D17F32" w:rsidRDefault="00D17F32" w:rsidP="0056722C">
            <w:pPr>
              <w:widowControl/>
              <w:autoSpaceDE/>
              <w:autoSpaceDN/>
              <w:spacing w:after="160" w:line="276" w:lineRule="auto"/>
              <w:ind w:right="-728"/>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Grundidee</w:t>
            </w:r>
          </w:p>
        </w:tc>
        <w:tc>
          <w:tcPr>
            <w:tcW w:w="7495" w:type="dxa"/>
          </w:tcPr>
          <w:p w:rsidR="00D17F32" w:rsidRDefault="006F7B0A" w:rsidP="00A665A1">
            <w:pPr>
              <w:widowControl/>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Indem sie ihr Nutzungsverhalten ändern, werden Schulen in diesem Energiesparprojekt motiviert, Energie im Schulalltag einzusparen und die gesamte Schule aus der Perspektive des übergreifenden Themas zu betrachten.</w:t>
            </w:r>
          </w:p>
          <w:p w:rsidR="006F7B0A" w:rsidRDefault="006F7B0A" w:rsidP="00A665A1">
            <w:pPr>
              <w:widowControl/>
              <w:autoSpaceDE/>
              <w:autoSpaceDN/>
              <w:spacing w:after="160" w:line="260" w:lineRule="atLeast"/>
              <w:contextualSpacing/>
              <w:rPr>
                <w:rFonts w:ascii="Arial" w:eastAsia="Cambria" w:hAnsi="Arial" w:cs="Times New Roman"/>
                <w:color w:val="000000"/>
                <w:sz w:val="19"/>
                <w:szCs w:val="19"/>
                <w:lang w:val="de-DE" w:eastAsia="en-US"/>
              </w:rPr>
            </w:pPr>
          </w:p>
          <w:p w:rsidR="006F7B0A" w:rsidRDefault="006F7B0A" w:rsidP="00A665A1">
            <w:pPr>
              <w:widowControl/>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Das Projekt lobt eine Prämie aus. Die Lernenden beschäftigen sich mit Ursachen und Folgen des Klimawandels und werden sich der besonderen Verantwortung zum Energiesparen bewusst, die Deutschland vor dem Hintergrund hoher CO</w:t>
            </w:r>
            <w:r w:rsidRPr="006F7B0A">
              <w:rPr>
                <w:rFonts w:ascii="Arial" w:eastAsia="Cambria" w:hAnsi="Arial" w:cs="Times New Roman"/>
                <w:color w:val="000000"/>
                <w:sz w:val="19"/>
                <w:szCs w:val="19"/>
                <w:vertAlign w:val="subscript"/>
                <w:lang w:val="de-DE" w:eastAsia="en-US"/>
              </w:rPr>
              <w:t>2</w:t>
            </w:r>
            <w:r>
              <w:rPr>
                <w:rFonts w:ascii="Arial" w:eastAsia="Cambria" w:hAnsi="Arial" w:cs="Times New Roman"/>
                <w:color w:val="000000"/>
                <w:sz w:val="19"/>
                <w:szCs w:val="19"/>
                <w:lang w:val="de-DE" w:eastAsia="en-US"/>
              </w:rPr>
              <w:t xml:space="preserve">-Emissionen hat. </w:t>
            </w:r>
          </w:p>
          <w:p w:rsidR="006F7B0A" w:rsidRDefault="006F7B0A" w:rsidP="00A665A1">
            <w:pPr>
              <w:widowControl/>
              <w:autoSpaceDE/>
              <w:autoSpaceDN/>
              <w:spacing w:after="160" w:line="260" w:lineRule="atLeast"/>
              <w:contextualSpacing/>
              <w:rPr>
                <w:rFonts w:ascii="Arial" w:eastAsia="Cambria" w:hAnsi="Arial" w:cs="Times New Roman"/>
                <w:color w:val="000000"/>
                <w:sz w:val="19"/>
                <w:szCs w:val="19"/>
                <w:lang w:val="de-DE" w:eastAsia="en-US"/>
              </w:rPr>
            </w:pPr>
          </w:p>
          <w:p w:rsidR="006F7B0A" w:rsidRPr="00D17F32" w:rsidRDefault="006F7B0A" w:rsidP="00A665A1">
            <w:pPr>
              <w:widowControl/>
              <w:autoSpaceDE/>
              <w:autoSpaceDN/>
              <w:spacing w:after="160" w:line="260" w:lineRule="atLeast"/>
              <w:contextualSpacing/>
              <w:rPr>
                <w:rFonts w:ascii="Arial" w:eastAsia="Cambria" w:hAnsi="Arial" w:cs="Times New Roman"/>
                <w:color w:val="141313"/>
                <w:sz w:val="19"/>
                <w:szCs w:val="19"/>
                <w:lang w:val="de-DE" w:eastAsia="en-US"/>
              </w:rPr>
            </w:pPr>
            <w:r>
              <w:rPr>
                <w:rFonts w:ascii="Arial" w:eastAsia="Cambria" w:hAnsi="Arial" w:cs="Times New Roman"/>
                <w:color w:val="000000"/>
                <w:sz w:val="19"/>
                <w:szCs w:val="19"/>
                <w:lang w:val="de-DE" w:eastAsia="en-US"/>
              </w:rPr>
              <w:t>Alle Personen des Schulbetriebs (Kinder/Jugendliche und Erwachsene) achten auf einen sparsamen Einsatz von Wärme, Licht und Elektrizität: Sie drehen die Heizung herunter, wenn es in den Räumen zu warm wird, knipsen das Licht nur an, wenn gebraucht wird und achten darauf, richtig, rechtzeitig und energiesparend zu lüften.</w:t>
            </w:r>
          </w:p>
        </w:tc>
      </w:tr>
      <w:tr w:rsidR="0056722C" w:rsidRPr="00D17F32" w:rsidTr="0056722C">
        <w:trPr>
          <w:trHeight w:val="166"/>
        </w:trPr>
        <w:tc>
          <w:tcPr>
            <w:tcW w:w="1998" w:type="dxa"/>
          </w:tcPr>
          <w:p w:rsidR="00D17F32" w:rsidRPr="00D17F32" w:rsidRDefault="0056722C"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Jahrgangsstufen</w:t>
            </w:r>
          </w:p>
        </w:tc>
        <w:tc>
          <w:tcPr>
            <w:tcW w:w="7495" w:type="dxa"/>
          </w:tcPr>
          <w:p w:rsidR="00D17F32" w:rsidRPr="00D17F32" w:rsidRDefault="003610D3" w:rsidP="00A665A1">
            <w:pPr>
              <w:widowControl/>
              <w:autoSpaceDE/>
              <w:autoSpaceDN/>
              <w:spacing w:after="160" w:line="260" w:lineRule="atLeast"/>
              <w:contextualSpacing/>
              <w:jc w:val="both"/>
              <w:rPr>
                <w:rFonts w:ascii="Arial" w:eastAsia="Cambria" w:hAnsi="Arial" w:cs="Times New Roman"/>
                <w:color w:val="141313"/>
                <w:sz w:val="19"/>
                <w:szCs w:val="19"/>
                <w:lang w:val="de-DE" w:eastAsia="en-US"/>
              </w:rPr>
            </w:pPr>
            <w:r>
              <w:rPr>
                <w:rFonts w:ascii="Arial" w:eastAsia="Cambria" w:hAnsi="Arial" w:cs="Times New Roman"/>
                <w:sz w:val="19"/>
                <w:szCs w:val="19"/>
                <w:lang w:val="de-DE" w:eastAsia="en-US"/>
              </w:rPr>
              <w:t>3</w:t>
            </w:r>
            <w:r w:rsidR="0056722C">
              <w:rPr>
                <w:rFonts w:ascii="Arial" w:eastAsia="Cambria" w:hAnsi="Arial" w:cs="Times New Roman"/>
                <w:sz w:val="19"/>
                <w:szCs w:val="19"/>
                <w:lang w:val="de-DE" w:eastAsia="en-US"/>
              </w:rPr>
              <w:t>-</w:t>
            </w:r>
            <w:r w:rsidR="00A665A1">
              <w:rPr>
                <w:rFonts w:ascii="Arial" w:eastAsia="Cambria" w:hAnsi="Arial" w:cs="Times New Roman"/>
                <w:sz w:val="19"/>
                <w:szCs w:val="19"/>
                <w:lang w:val="de-DE" w:eastAsia="en-US"/>
              </w:rPr>
              <w:t>10</w:t>
            </w:r>
          </w:p>
        </w:tc>
      </w:tr>
      <w:tr w:rsidR="0056722C" w:rsidRPr="00676D44" w:rsidTr="0056722C">
        <w:trPr>
          <w:trHeight w:val="166"/>
        </w:trPr>
        <w:tc>
          <w:tcPr>
            <w:tcW w:w="1998" w:type="dxa"/>
          </w:tcPr>
          <w:p w:rsidR="00D17F32" w:rsidRPr="00D17F32" w:rsidRDefault="00D17F32"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Zeitrahmen</w:t>
            </w:r>
          </w:p>
        </w:tc>
        <w:tc>
          <w:tcPr>
            <w:tcW w:w="7495" w:type="dxa"/>
          </w:tcPr>
          <w:p w:rsidR="00D17F32" w:rsidRPr="00D17F32" w:rsidRDefault="003610D3" w:rsidP="003610D3">
            <w:pPr>
              <w:widowControl/>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ca. sechs Doppelstunden, individuell ausbaubar, vorzugsweise in der Heizperiode</w:t>
            </w:r>
          </w:p>
        </w:tc>
      </w:tr>
      <w:tr w:rsidR="00AD1202" w:rsidRPr="00A665A1" w:rsidTr="00AD1202">
        <w:trPr>
          <w:trHeight w:val="818"/>
        </w:trPr>
        <w:tc>
          <w:tcPr>
            <w:tcW w:w="1998" w:type="dxa"/>
            <w:vMerge w:val="restart"/>
          </w:tcPr>
          <w:p w:rsidR="00AD1202" w:rsidRPr="00D17F32" w:rsidRDefault="00AD1202"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Kernkompetenzen aus dem OHR</w:t>
            </w:r>
          </w:p>
        </w:tc>
        <w:tc>
          <w:tcPr>
            <w:tcW w:w="7495" w:type="dxa"/>
          </w:tcPr>
          <w:p w:rsidR="00AD1202" w:rsidRPr="00AD1202" w:rsidRDefault="00AD1202" w:rsidP="00AD1202">
            <w:pPr>
              <w:widowControl/>
              <w:autoSpaceDE/>
              <w:autoSpaceDN/>
              <w:spacing w:after="160" w:line="260" w:lineRule="atLeast"/>
              <w:contextualSpacing/>
              <w:rPr>
                <w:rFonts w:ascii="Arial" w:eastAsia="Cambria" w:hAnsi="Arial" w:cs="Times New Roman"/>
                <w:b/>
                <w:color w:val="000000"/>
                <w:sz w:val="19"/>
                <w:szCs w:val="19"/>
                <w:lang w:val="de-DE" w:eastAsia="en-US"/>
              </w:rPr>
            </w:pPr>
            <w:r w:rsidRPr="00AD1202">
              <w:rPr>
                <w:rFonts w:ascii="Arial" w:eastAsia="Cambria" w:hAnsi="Arial" w:cs="Times New Roman"/>
                <w:b/>
                <w:color w:val="000000"/>
                <w:sz w:val="19"/>
                <w:szCs w:val="19"/>
                <w:lang w:val="de-DE" w:eastAsia="en-US"/>
              </w:rPr>
              <w:t>Kompetenzbereich Erkennen</w:t>
            </w:r>
          </w:p>
          <w:p w:rsidR="00AD1202" w:rsidRPr="00AD1202" w:rsidRDefault="00AD1202" w:rsidP="00AD1202">
            <w:pPr>
              <w:pStyle w:val="Listenabsatz"/>
              <w:widowControl/>
              <w:numPr>
                <w:ilvl w:val="0"/>
                <w:numId w:val="32"/>
              </w:numPr>
              <w:autoSpaceDE/>
              <w:autoSpaceDN/>
              <w:spacing w:after="160" w:line="260" w:lineRule="atLeast"/>
              <w:contextualSpacing/>
              <w:rPr>
                <w:rFonts w:ascii="Arial" w:eastAsia="Cambria" w:hAnsi="Arial" w:cs="Times New Roman"/>
                <w:color w:val="000000"/>
                <w:sz w:val="19"/>
                <w:szCs w:val="19"/>
                <w:lang w:val="de-DE" w:eastAsia="en-US"/>
              </w:rPr>
            </w:pPr>
            <w:r w:rsidRPr="00AD1202">
              <w:rPr>
                <w:rFonts w:ascii="Arial" w:eastAsia="Cambria" w:hAnsi="Arial" w:cs="Times New Roman"/>
                <w:color w:val="000000"/>
                <w:sz w:val="19"/>
                <w:szCs w:val="19"/>
                <w:lang w:val="de-DE" w:eastAsia="en-US"/>
              </w:rPr>
              <w:t>Informationsbeschaffung und -verarbeitung</w:t>
            </w:r>
          </w:p>
        </w:tc>
      </w:tr>
      <w:tr w:rsidR="00AD1202" w:rsidRPr="00A665A1" w:rsidTr="00AD1202">
        <w:trPr>
          <w:trHeight w:val="622"/>
        </w:trPr>
        <w:tc>
          <w:tcPr>
            <w:tcW w:w="1998" w:type="dxa"/>
            <w:vMerge/>
          </w:tcPr>
          <w:p w:rsidR="00AD1202" w:rsidRPr="00D17F32" w:rsidRDefault="00AD1202" w:rsidP="0056722C">
            <w:pPr>
              <w:widowControl/>
              <w:autoSpaceDE/>
              <w:autoSpaceDN/>
              <w:spacing w:after="160" w:line="276" w:lineRule="auto"/>
              <w:contextualSpacing/>
              <w:rPr>
                <w:rFonts w:ascii="Arial" w:eastAsia="Cambria" w:hAnsi="Arial" w:cs="Times New Roman"/>
                <w:b/>
                <w:bCs/>
                <w:color w:val="141313"/>
                <w:sz w:val="19"/>
                <w:szCs w:val="19"/>
                <w:lang w:val="de-DE"/>
              </w:rPr>
            </w:pPr>
          </w:p>
        </w:tc>
        <w:tc>
          <w:tcPr>
            <w:tcW w:w="7495" w:type="dxa"/>
          </w:tcPr>
          <w:p w:rsidR="00AD1202" w:rsidRPr="00AD1202" w:rsidRDefault="00AD1202" w:rsidP="00AD1202">
            <w:pPr>
              <w:widowControl/>
              <w:autoSpaceDE/>
              <w:autoSpaceDN/>
              <w:spacing w:after="160" w:line="260" w:lineRule="atLeast"/>
              <w:contextualSpacing/>
              <w:rPr>
                <w:rFonts w:ascii="Arial" w:eastAsia="Cambria" w:hAnsi="Arial" w:cs="Times New Roman"/>
                <w:b/>
                <w:color w:val="000000"/>
                <w:sz w:val="19"/>
                <w:szCs w:val="19"/>
                <w:lang w:val="de-DE" w:eastAsia="en-US"/>
              </w:rPr>
            </w:pPr>
            <w:r w:rsidRPr="00AD1202">
              <w:rPr>
                <w:rFonts w:ascii="Arial" w:eastAsia="Cambria" w:hAnsi="Arial" w:cs="Times New Roman"/>
                <w:b/>
                <w:color w:val="000000"/>
                <w:sz w:val="19"/>
                <w:szCs w:val="19"/>
                <w:lang w:val="de-DE" w:eastAsia="en-US"/>
              </w:rPr>
              <w:t>Kompetenzbereich Bewerten</w:t>
            </w:r>
          </w:p>
          <w:p w:rsidR="00AD1202" w:rsidRPr="00AD1202" w:rsidRDefault="00AD1202" w:rsidP="00AD1202">
            <w:pPr>
              <w:pStyle w:val="Listenabsatz"/>
              <w:widowControl/>
              <w:numPr>
                <w:ilvl w:val="0"/>
                <w:numId w:val="32"/>
              </w:numPr>
              <w:autoSpaceDE/>
              <w:autoSpaceDN/>
              <w:spacing w:after="160" w:line="260" w:lineRule="atLeast"/>
              <w:contextualSpacing/>
              <w:rPr>
                <w:rFonts w:ascii="Arial" w:eastAsia="Cambria" w:hAnsi="Arial" w:cs="Times New Roman"/>
                <w:color w:val="000000"/>
                <w:sz w:val="19"/>
                <w:szCs w:val="19"/>
                <w:lang w:val="de-DE" w:eastAsia="en-US"/>
              </w:rPr>
            </w:pPr>
            <w:r w:rsidRPr="00AD1202">
              <w:rPr>
                <w:rFonts w:ascii="Arial" w:eastAsia="Cambria" w:hAnsi="Arial" w:cs="Times New Roman"/>
                <w:color w:val="000000"/>
                <w:sz w:val="19"/>
                <w:szCs w:val="19"/>
                <w:lang w:val="de-DE" w:eastAsia="en-US"/>
              </w:rPr>
              <w:t>Kritische Reflexion und Stellungnahme</w:t>
            </w:r>
          </w:p>
        </w:tc>
      </w:tr>
      <w:tr w:rsidR="00AD1202" w:rsidRPr="00A665A1" w:rsidTr="00AD1202">
        <w:trPr>
          <w:trHeight w:val="1135"/>
        </w:trPr>
        <w:tc>
          <w:tcPr>
            <w:tcW w:w="1998" w:type="dxa"/>
            <w:vMerge/>
          </w:tcPr>
          <w:p w:rsidR="00AD1202" w:rsidRPr="00D17F32" w:rsidRDefault="00AD1202" w:rsidP="0056722C">
            <w:pPr>
              <w:widowControl/>
              <w:autoSpaceDE/>
              <w:autoSpaceDN/>
              <w:spacing w:after="160" w:line="276" w:lineRule="auto"/>
              <w:contextualSpacing/>
              <w:rPr>
                <w:rFonts w:ascii="Arial" w:eastAsia="Cambria" w:hAnsi="Arial" w:cs="Times New Roman"/>
                <w:b/>
                <w:bCs/>
                <w:color w:val="141313"/>
                <w:sz w:val="19"/>
                <w:szCs w:val="19"/>
                <w:lang w:val="de-DE"/>
              </w:rPr>
            </w:pPr>
          </w:p>
        </w:tc>
        <w:tc>
          <w:tcPr>
            <w:tcW w:w="7495" w:type="dxa"/>
          </w:tcPr>
          <w:p w:rsidR="00AD1202" w:rsidRPr="00AD1202" w:rsidRDefault="00AD1202" w:rsidP="00AD1202">
            <w:pPr>
              <w:widowControl/>
              <w:autoSpaceDE/>
              <w:autoSpaceDN/>
              <w:spacing w:after="160" w:line="260" w:lineRule="atLeast"/>
              <w:contextualSpacing/>
              <w:rPr>
                <w:rFonts w:ascii="Arial" w:eastAsia="Cambria" w:hAnsi="Arial" w:cs="Times New Roman"/>
                <w:b/>
                <w:color w:val="000000"/>
                <w:sz w:val="19"/>
                <w:szCs w:val="19"/>
                <w:lang w:val="de-DE" w:eastAsia="en-US"/>
              </w:rPr>
            </w:pPr>
            <w:r w:rsidRPr="00AD1202">
              <w:rPr>
                <w:rFonts w:ascii="Arial" w:eastAsia="Cambria" w:hAnsi="Arial" w:cs="Times New Roman"/>
                <w:b/>
                <w:color w:val="000000"/>
                <w:sz w:val="19"/>
                <w:szCs w:val="19"/>
                <w:lang w:val="de-DE" w:eastAsia="en-US"/>
              </w:rPr>
              <w:t>Kompetenzbereich Handeln</w:t>
            </w:r>
          </w:p>
          <w:p w:rsidR="00AD1202" w:rsidRDefault="00AD1202" w:rsidP="00AD1202">
            <w:pPr>
              <w:pStyle w:val="Listenabsatz"/>
              <w:widowControl/>
              <w:numPr>
                <w:ilvl w:val="0"/>
                <w:numId w:val="32"/>
              </w:numPr>
              <w:autoSpaceDE/>
              <w:autoSpaceDN/>
              <w:spacing w:after="160" w:line="260" w:lineRule="atLeast"/>
              <w:contextualSpacing/>
              <w:rPr>
                <w:rFonts w:ascii="Arial" w:eastAsia="Cambria" w:hAnsi="Arial" w:cs="Times New Roman"/>
                <w:color w:val="000000"/>
                <w:sz w:val="19"/>
                <w:szCs w:val="19"/>
                <w:lang w:val="de-DE" w:eastAsia="en-US"/>
              </w:rPr>
            </w:pPr>
            <w:r w:rsidRPr="00AD1202">
              <w:rPr>
                <w:rFonts w:ascii="Arial" w:eastAsia="Cambria" w:hAnsi="Arial" w:cs="Times New Roman"/>
                <w:color w:val="000000"/>
                <w:sz w:val="19"/>
                <w:szCs w:val="19"/>
                <w:lang w:val="de-DE" w:eastAsia="en-US"/>
              </w:rPr>
              <w:t>Solidarität und Mitverantwortung</w:t>
            </w:r>
          </w:p>
          <w:p w:rsidR="00AD1202" w:rsidRDefault="00AD1202" w:rsidP="00AD1202">
            <w:pPr>
              <w:pStyle w:val="Listenabsatz"/>
              <w:widowControl/>
              <w:numPr>
                <w:ilvl w:val="0"/>
                <w:numId w:val="32"/>
              </w:numPr>
              <w:autoSpaceDE/>
              <w:autoSpaceDN/>
              <w:spacing w:after="160" w:line="260" w:lineRule="atLeast"/>
              <w:contextualSpacing/>
              <w:rPr>
                <w:rFonts w:ascii="Arial" w:eastAsia="Cambria" w:hAnsi="Arial" w:cs="Times New Roman"/>
                <w:color w:val="000000"/>
                <w:sz w:val="19"/>
                <w:szCs w:val="19"/>
                <w:lang w:val="de-DE" w:eastAsia="en-US"/>
              </w:rPr>
            </w:pPr>
            <w:r w:rsidRPr="00AD1202">
              <w:rPr>
                <w:rFonts w:ascii="Arial" w:eastAsia="Cambria" w:hAnsi="Arial" w:cs="Times New Roman"/>
                <w:color w:val="000000"/>
                <w:sz w:val="19"/>
                <w:szCs w:val="19"/>
                <w:lang w:val="de-DE" w:eastAsia="en-US"/>
              </w:rPr>
              <w:t>Handlungsfähigkeit im globalen Wandel</w:t>
            </w:r>
          </w:p>
          <w:p w:rsidR="00AD1202" w:rsidRPr="00AD1202" w:rsidRDefault="00AD1202" w:rsidP="00AD1202">
            <w:pPr>
              <w:pStyle w:val="Listenabsatz"/>
              <w:widowControl/>
              <w:numPr>
                <w:ilvl w:val="0"/>
                <w:numId w:val="32"/>
              </w:numPr>
              <w:autoSpaceDE/>
              <w:autoSpaceDN/>
              <w:spacing w:after="160" w:line="260" w:lineRule="atLeast"/>
              <w:contextualSpacing/>
              <w:rPr>
                <w:rFonts w:ascii="Arial" w:eastAsia="Cambria" w:hAnsi="Arial" w:cs="Times New Roman"/>
                <w:color w:val="000000"/>
                <w:sz w:val="19"/>
                <w:szCs w:val="19"/>
                <w:lang w:val="de-DE" w:eastAsia="en-US"/>
              </w:rPr>
            </w:pPr>
            <w:r w:rsidRPr="00AD1202">
              <w:rPr>
                <w:rFonts w:ascii="Arial" w:eastAsia="Cambria" w:hAnsi="Arial" w:cs="Times New Roman"/>
                <w:color w:val="000000"/>
                <w:sz w:val="19"/>
                <w:szCs w:val="19"/>
                <w:lang w:val="de-DE" w:eastAsia="en-US"/>
              </w:rPr>
              <w:t>Partizipation und Mitgestaltung</w:t>
            </w:r>
          </w:p>
        </w:tc>
      </w:tr>
      <w:tr w:rsidR="0056722C" w:rsidRPr="00D17F32" w:rsidTr="0056722C">
        <w:trPr>
          <w:trHeight w:val="692"/>
        </w:trPr>
        <w:tc>
          <w:tcPr>
            <w:tcW w:w="1998" w:type="dxa"/>
          </w:tcPr>
          <w:p w:rsidR="00D17F32" w:rsidRPr="00D17F32" w:rsidRDefault="00D17F32" w:rsidP="0056722C">
            <w:pPr>
              <w:widowControl/>
              <w:autoSpaceDE/>
              <w:autoSpaceDN/>
              <w:spacing w:after="160" w:line="260" w:lineRule="atLeast"/>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Verbindungen zu anderen übergreifenden Themen</w:t>
            </w:r>
          </w:p>
        </w:tc>
        <w:tc>
          <w:tcPr>
            <w:tcW w:w="7495" w:type="dxa"/>
          </w:tcPr>
          <w:p w:rsidR="0081150B" w:rsidRDefault="0081150B" w:rsidP="00D17F32">
            <w:pPr>
              <w:widowControl/>
              <w:numPr>
                <w:ilvl w:val="0"/>
                <w:numId w:val="18"/>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Gesundheitsförderung</w:t>
            </w:r>
          </w:p>
          <w:p w:rsidR="00D17F32" w:rsidRDefault="00D17F32" w:rsidP="0056722C">
            <w:pPr>
              <w:widowControl/>
              <w:numPr>
                <w:ilvl w:val="0"/>
                <w:numId w:val="18"/>
              </w:numPr>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r w:rsidRPr="00D17F32">
              <w:rPr>
                <w:rFonts w:ascii="Arial" w:eastAsia="Cambria" w:hAnsi="Arial" w:cs="Times New Roman"/>
                <w:color w:val="000000"/>
                <w:sz w:val="19"/>
                <w:szCs w:val="19"/>
                <w:lang w:val="de-DE" w:eastAsia="en-US"/>
              </w:rPr>
              <w:t>Verbraucherbildung</w:t>
            </w:r>
          </w:p>
          <w:p w:rsidR="0056722C" w:rsidRPr="00D17F32" w:rsidRDefault="0056722C" w:rsidP="0056722C">
            <w:pPr>
              <w:widowControl/>
              <w:tabs>
                <w:tab w:val="left" w:pos="720"/>
              </w:tabs>
              <w:autoSpaceDE/>
              <w:autoSpaceDN/>
              <w:spacing w:after="160" w:line="260" w:lineRule="atLeast"/>
              <w:contextualSpacing/>
              <w:rPr>
                <w:rFonts w:ascii="Arial" w:eastAsia="Cambria" w:hAnsi="Arial" w:cs="Times New Roman"/>
                <w:color w:val="000000"/>
                <w:sz w:val="19"/>
                <w:szCs w:val="19"/>
                <w:lang w:val="de-DE" w:eastAsia="en-US"/>
              </w:rPr>
            </w:pPr>
          </w:p>
        </w:tc>
      </w:tr>
      <w:tr w:rsidR="0056722C" w:rsidRPr="007E7D10" w:rsidTr="0056722C">
        <w:trPr>
          <w:trHeight w:val="166"/>
        </w:trPr>
        <w:tc>
          <w:tcPr>
            <w:tcW w:w="1998" w:type="dxa"/>
          </w:tcPr>
          <w:p w:rsidR="00D17F32" w:rsidRPr="00D17F32" w:rsidRDefault="00A665A1" w:rsidP="0056722C">
            <w:pPr>
              <w:widowControl/>
              <w:autoSpaceDE/>
              <w:autoSpaceDN/>
              <w:spacing w:after="160" w:line="276" w:lineRule="auto"/>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Akteurinnen und Akteure / Beteiligte</w:t>
            </w:r>
          </w:p>
        </w:tc>
        <w:tc>
          <w:tcPr>
            <w:tcW w:w="7495" w:type="dxa"/>
          </w:tcPr>
          <w:p w:rsidR="00AD1202" w:rsidRPr="00AD1202" w:rsidRDefault="00AD1202" w:rsidP="00AD1202">
            <w:pPr>
              <w:widowControl/>
              <w:autoSpaceDE/>
              <w:autoSpaceDN/>
              <w:spacing w:after="160" w:line="260" w:lineRule="atLeast"/>
              <w:contextualSpacing/>
              <w:rPr>
                <w:rFonts w:ascii="Arial" w:eastAsia="Cambria" w:hAnsi="Arial" w:cs="Times New Roman"/>
                <w:color w:val="000000"/>
                <w:sz w:val="19"/>
                <w:szCs w:val="19"/>
                <w:lang w:val="de-DE" w:eastAsia="en-US"/>
              </w:rPr>
            </w:pPr>
            <w:r w:rsidRPr="00AD1202">
              <w:rPr>
                <w:rFonts w:ascii="Arial" w:eastAsia="Cambria" w:hAnsi="Arial" w:cs="Times New Roman"/>
                <w:color w:val="000000"/>
                <w:sz w:val="19"/>
                <w:szCs w:val="19"/>
                <w:lang w:val="de-DE" w:eastAsia="en-US"/>
              </w:rPr>
              <w:t>Akteure: Energie-Team (ca. 5-30 Lernende) mit engagierter Lehrkraft, außerdem Schulleitung, gegebenenfalls externe Betreuung</w:t>
            </w:r>
          </w:p>
          <w:p w:rsidR="00D17F32" w:rsidRPr="007E7D10" w:rsidRDefault="00AD1202" w:rsidP="00AD1202">
            <w:pPr>
              <w:widowControl/>
              <w:autoSpaceDE/>
              <w:autoSpaceDN/>
              <w:spacing w:after="160" w:line="260" w:lineRule="atLeast"/>
              <w:contextualSpacing/>
              <w:rPr>
                <w:rFonts w:ascii="Arial" w:eastAsia="Cambria" w:hAnsi="Arial" w:cs="Times New Roman"/>
                <w:color w:val="000000"/>
                <w:sz w:val="19"/>
                <w:szCs w:val="19"/>
                <w:lang w:val="de-DE" w:eastAsia="en-US"/>
              </w:rPr>
            </w:pPr>
            <w:r w:rsidRPr="00AD1202">
              <w:rPr>
                <w:rFonts w:ascii="Arial" w:eastAsia="Cambria" w:hAnsi="Arial" w:cs="Times New Roman"/>
                <w:color w:val="000000"/>
                <w:sz w:val="19"/>
                <w:szCs w:val="19"/>
                <w:lang w:val="de-DE" w:eastAsia="en-US"/>
              </w:rPr>
              <w:t>Weitere Beteiligte: Die Mitwirkung aller am Schulbetrieb Beteiligter (Lernende, Lehrende, Hausmeister/in, Küchenpersonal, Reinigungspersonal, Externe etc.) trägt zum umfassenden Gelingen des Projektziels bei</w:t>
            </w:r>
            <w:r>
              <w:rPr>
                <w:rFonts w:ascii="Arial" w:eastAsia="Cambria" w:hAnsi="Arial" w:cs="Times New Roman"/>
                <w:color w:val="000000"/>
                <w:sz w:val="19"/>
                <w:szCs w:val="19"/>
                <w:lang w:val="de-DE" w:eastAsia="en-US"/>
              </w:rPr>
              <w:t>.</w:t>
            </w:r>
          </w:p>
        </w:tc>
      </w:tr>
      <w:tr w:rsidR="0056722C" w:rsidRPr="003F6F4A" w:rsidTr="0056722C">
        <w:trPr>
          <w:trHeight w:val="166"/>
        </w:trPr>
        <w:tc>
          <w:tcPr>
            <w:tcW w:w="1998" w:type="dxa"/>
          </w:tcPr>
          <w:p w:rsidR="00D17F32" w:rsidRPr="00D17F32" w:rsidRDefault="00A665A1" w:rsidP="00D17F32">
            <w:pPr>
              <w:widowControl/>
              <w:autoSpaceDE/>
              <w:autoSpaceDN/>
              <w:spacing w:after="160" w:line="260" w:lineRule="atLeast"/>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Aktionen</w:t>
            </w:r>
          </w:p>
        </w:tc>
        <w:tc>
          <w:tcPr>
            <w:tcW w:w="7495" w:type="dxa"/>
          </w:tcPr>
          <w:p w:rsidR="007E7D10" w:rsidRPr="007E7D10" w:rsidRDefault="00AD1202" w:rsidP="007E7D10">
            <w:pPr>
              <w:widowControl/>
              <w:autoSpaceDE/>
              <w:autoSpaceDN/>
              <w:spacing w:after="160" w:line="260" w:lineRule="atLeast"/>
              <w:contextualSpacing/>
              <w:rPr>
                <w:rFonts w:ascii="Arial" w:eastAsia="Cambria" w:hAnsi="Arial" w:cs="Times New Roman"/>
                <w:color w:val="000000"/>
                <w:sz w:val="19"/>
                <w:szCs w:val="19"/>
                <w:lang w:val="de-DE" w:eastAsia="en-US"/>
              </w:rPr>
            </w:pPr>
            <w:r>
              <w:rPr>
                <w:rFonts w:ascii="Arial" w:eastAsia="Cambria" w:hAnsi="Arial" w:cs="Times New Roman"/>
                <w:color w:val="000000"/>
                <w:sz w:val="19"/>
                <w:szCs w:val="19"/>
                <w:lang w:val="de-DE" w:eastAsia="en-US"/>
              </w:rPr>
              <w:t>Energiehaushalt</w:t>
            </w:r>
          </w:p>
        </w:tc>
      </w:tr>
      <w:tr w:rsidR="0056722C" w:rsidRPr="00676D44" w:rsidTr="0056722C">
        <w:trPr>
          <w:trHeight w:val="166"/>
        </w:trPr>
        <w:tc>
          <w:tcPr>
            <w:tcW w:w="1998" w:type="dxa"/>
          </w:tcPr>
          <w:p w:rsidR="00D17F32" w:rsidRPr="00D17F32" w:rsidRDefault="00D17F32" w:rsidP="00D17F32">
            <w:pPr>
              <w:widowControl/>
              <w:autoSpaceDE/>
              <w:autoSpaceDN/>
              <w:spacing w:after="160" w:line="276" w:lineRule="auto"/>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lastRenderedPageBreak/>
              <w:t>Ablauf</w:t>
            </w:r>
          </w:p>
        </w:tc>
        <w:tc>
          <w:tcPr>
            <w:tcW w:w="7495" w:type="dxa"/>
          </w:tcPr>
          <w:p w:rsidR="00AD1202" w:rsidRPr="00AD1202" w:rsidRDefault="00AD1202" w:rsidP="00AD1202">
            <w:pPr>
              <w:pStyle w:val="Listenabsatz"/>
              <w:widowControl/>
              <w:numPr>
                <w:ilvl w:val="0"/>
                <w:numId w:val="30"/>
              </w:numPr>
              <w:autoSpaceDE/>
              <w:autoSpaceDN/>
              <w:spacing w:line="260" w:lineRule="atLeast"/>
              <w:contextualSpacing/>
              <w:rPr>
                <w:rFonts w:ascii="Arial" w:eastAsiaTheme="minorHAnsi" w:hAnsi="Arial" w:cstheme="minorHAnsi"/>
                <w:b/>
                <w:sz w:val="19"/>
                <w:szCs w:val="19"/>
                <w:lang w:val="de-DE"/>
              </w:rPr>
            </w:pPr>
            <w:r w:rsidRPr="00AD1202">
              <w:rPr>
                <w:rFonts w:ascii="Arial" w:eastAsiaTheme="minorHAnsi" w:hAnsi="Arial" w:cstheme="minorHAnsi"/>
                <w:b/>
                <w:sz w:val="19"/>
                <w:szCs w:val="19"/>
                <w:lang w:val="de-DE"/>
              </w:rPr>
              <w:t>Das Projekt wird initiiert</w:t>
            </w:r>
          </w:p>
          <w:p w:rsidR="00AD1202" w:rsidRPr="00AD1202" w:rsidRDefault="00AD1202" w:rsidP="00AD1202">
            <w:pPr>
              <w:pStyle w:val="Listenabsatz"/>
              <w:widowControl/>
              <w:numPr>
                <w:ilvl w:val="0"/>
                <w:numId w:val="23"/>
              </w:numPr>
              <w:autoSpaceDE/>
              <w:autoSpaceDN/>
              <w:spacing w:line="260" w:lineRule="atLeast"/>
              <w:contextualSpacing/>
              <w:rPr>
                <w:rFonts w:ascii="Arial" w:eastAsiaTheme="minorHAnsi" w:hAnsi="Arial" w:cstheme="minorHAnsi"/>
                <w:sz w:val="19"/>
                <w:szCs w:val="19"/>
                <w:lang w:val="de-DE"/>
              </w:rPr>
            </w:pPr>
            <w:r w:rsidRPr="00AD1202">
              <w:rPr>
                <w:rFonts w:ascii="Arial" w:eastAsiaTheme="minorHAnsi" w:hAnsi="Arial" w:cstheme="minorHAnsi"/>
                <w:sz w:val="19"/>
                <w:szCs w:val="19"/>
                <w:lang w:val="de-DE"/>
              </w:rPr>
              <w:t>Wenn ein Energiesparprojekt an der eigenen Schule initiiert werden soll, ist zu prüfen, ob der Schulträger im Landkreis/Bezirk ein Energiesparprogramm organisiert. Alternativ kann ein individuelles Angebot für die pädagogische Betreuung und Beratung der Schule entwickelt werden.</w:t>
            </w:r>
          </w:p>
          <w:p w:rsidR="00AD1202" w:rsidRPr="00AD1202" w:rsidRDefault="00AD1202" w:rsidP="00AD1202">
            <w:pPr>
              <w:pStyle w:val="Listenabsatz"/>
              <w:widowControl/>
              <w:numPr>
                <w:ilvl w:val="0"/>
                <w:numId w:val="30"/>
              </w:numPr>
              <w:autoSpaceDE/>
              <w:autoSpaceDN/>
              <w:spacing w:line="260" w:lineRule="atLeast"/>
              <w:contextualSpacing/>
              <w:rPr>
                <w:rFonts w:ascii="Arial" w:eastAsiaTheme="minorHAnsi" w:hAnsi="Arial" w:cstheme="minorHAnsi"/>
                <w:b/>
                <w:sz w:val="19"/>
                <w:szCs w:val="19"/>
                <w:lang w:val="de-DE"/>
              </w:rPr>
            </w:pPr>
            <w:r w:rsidRPr="00AD1202">
              <w:rPr>
                <w:rFonts w:ascii="Arial" w:eastAsiaTheme="minorHAnsi" w:hAnsi="Arial" w:cstheme="minorHAnsi"/>
                <w:b/>
                <w:sz w:val="19"/>
                <w:szCs w:val="19"/>
                <w:lang w:val="de-DE"/>
              </w:rPr>
              <w:t>Das Projekt wird eingeführt</w:t>
            </w:r>
          </w:p>
          <w:p w:rsidR="00AD1202" w:rsidRPr="00AD1202" w:rsidRDefault="00AD1202" w:rsidP="00AD1202">
            <w:pPr>
              <w:pStyle w:val="Listenabsatz"/>
              <w:widowControl/>
              <w:numPr>
                <w:ilvl w:val="0"/>
                <w:numId w:val="23"/>
              </w:numPr>
              <w:autoSpaceDE/>
              <w:autoSpaceDN/>
              <w:spacing w:line="260" w:lineRule="atLeast"/>
              <w:contextualSpacing/>
              <w:rPr>
                <w:rFonts w:ascii="Arial" w:eastAsiaTheme="minorHAnsi" w:hAnsi="Arial" w:cstheme="minorHAnsi"/>
                <w:sz w:val="19"/>
                <w:szCs w:val="19"/>
                <w:lang w:val="de-DE"/>
              </w:rPr>
            </w:pPr>
            <w:r w:rsidRPr="00AD1202">
              <w:rPr>
                <w:rFonts w:ascii="Arial" w:eastAsiaTheme="minorHAnsi" w:hAnsi="Arial" w:cstheme="minorHAnsi"/>
                <w:sz w:val="19"/>
                <w:szCs w:val="19"/>
                <w:lang w:val="de-DE"/>
              </w:rPr>
              <w:t>Die zuständige Stelle der Verwaltung ermittelt Startwerte (zum Verbrauch von Energie, Wasser und/oder Abfall), um Einsparungen zu berechnen.</w:t>
            </w:r>
          </w:p>
          <w:p w:rsidR="00AD1202" w:rsidRPr="00AD1202" w:rsidRDefault="00AD1202" w:rsidP="00AD1202">
            <w:pPr>
              <w:pStyle w:val="Listenabsatz"/>
              <w:widowControl/>
              <w:numPr>
                <w:ilvl w:val="0"/>
                <w:numId w:val="23"/>
              </w:numPr>
              <w:autoSpaceDE/>
              <w:autoSpaceDN/>
              <w:spacing w:line="260" w:lineRule="atLeast"/>
              <w:contextualSpacing/>
              <w:rPr>
                <w:rFonts w:ascii="Arial" w:eastAsiaTheme="minorHAnsi" w:hAnsi="Arial" w:cstheme="minorHAnsi"/>
                <w:sz w:val="19"/>
                <w:szCs w:val="19"/>
                <w:lang w:val="de-DE"/>
              </w:rPr>
            </w:pPr>
            <w:r w:rsidRPr="00AD1202">
              <w:rPr>
                <w:rFonts w:ascii="Arial" w:eastAsiaTheme="minorHAnsi" w:hAnsi="Arial" w:cstheme="minorHAnsi"/>
                <w:sz w:val="19"/>
                <w:szCs w:val="19"/>
                <w:lang w:val="de-DE"/>
              </w:rPr>
              <w:t>Verschiedene Schulbeteiligte gründen ein Energieteam.</w:t>
            </w:r>
          </w:p>
          <w:p w:rsidR="00AD1202" w:rsidRPr="00AD1202" w:rsidRDefault="00AD1202" w:rsidP="00AD1202">
            <w:pPr>
              <w:pStyle w:val="Listenabsatz"/>
              <w:widowControl/>
              <w:numPr>
                <w:ilvl w:val="0"/>
                <w:numId w:val="30"/>
              </w:numPr>
              <w:autoSpaceDE/>
              <w:autoSpaceDN/>
              <w:spacing w:line="260" w:lineRule="atLeast"/>
              <w:contextualSpacing/>
              <w:rPr>
                <w:rFonts w:ascii="Arial" w:eastAsiaTheme="minorHAnsi" w:hAnsi="Arial" w:cstheme="minorHAnsi"/>
                <w:b/>
                <w:sz w:val="19"/>
                <w:szCs w:val="19"/>
                <w:lang w:val="de-DE"/>
              </w:rPr>
            </w:pPr>
            <w:r w:rsidRPr="00AD1202">
              <w:rPr>
                <w:rFonts w:ascii="Arial" w:eastAsiaTheme="minorHAnsi" w:hAnsi="Arial" w:cstheme="minorHAnsi"/>
                <w:b/>
                <w:sz w:val="19"/>
                <w:szCs w:val="19"/>
                <w:lang w:val="de-DE"/>
              </w:rPr>
              <w:t>Das Projekt wird mit einem Energieteam realisiert</w:t>
            </w:r>
          </w:p>
          <w:p w:rsidR="00AD1202" w:rsidRPr="00AD1202" w:rsidRDefault="00AD1202" w:rsidP="00AD1202">
            <w:pPr>
              <w:pStyle w:val="Listenabsatz"/>
              <w:widowControl/>
              <w:numPr>
                <w:ilvl w:val="0"/>
                <w:numId w:val="23"/>
              </w:numPr>
              <w:autoSpaceDE/>
              <w:autoSpaceDN/>
              <w:spacing w:line="260" w:lineRule="atLeast"/>
              <w:contextualSpacing/>
              <w:rPr>
                <w:rFonts w:ascii="Arial" w:eastAsiaTheme="minorHAnsi" w:hAnsi="Arial" w:cstheme="minorHAnsi"/>
                <w:sz w:val="19"/>
                <w:szCs w:val="19"/>
                <w:lang w:val="de-DE"/>
              </w:rPr>
            </w:pPr>
            <w:r w:rsidRPr="00AD1202">
              <w:rPr>
                <w:rFonts w:ascii="Arial" w:eastAsiaTheme="minorHAnsi" w:hAnsi="Arial" w:cstheme="minorHAnsi"/>
                <w:sz w:val="19"/>
                <w:szCs w:val="19"/>
                <w:lang w:val="de-DE"/>
              </w:rPr>
              <w:t>Einführende Unterrichtsstunden zu den Themen Energie und Klimaschutz</w:t>
            </w:r>
          </w:p>
          <w:p w:rsidR="00AD1202" w:rsidRPr="00AD1202" w:rsidRDefault="00AD1202" w:rsidP="00AD1202">
            <w:pPr>
              <w:pStyle w:val="Listenabsatz"/>
              <w:widowControl/>
              <w:numPr>
                <w:ilvl w:val="0"/>
                <w:numId w:val="23"/>
              </w:numPr>
              <w:autoSpaceDE/>
              <w:autoSpaceDN/>
              <w:spacing w:line="260" w:lineRule="atLeast"/>
              <w:contextualSpacing/>
              <w:rPr>
                <w:rFonts w:ascii="Arial" w:eastAsiaTheme="minorHAnsi" w:hAnsi="Arial" w:cstheme="minorHAnsi"/>
                <w:sz w:val="19"/>
                <w:szCs w:val="19"/>
                <w:lang w:val="de-DE"/>
              </w:rPr>
            </w:pPr>
            <w:r w:rsidRPr="00AD1202">
              <w:rPr>
                <w:rFonts w:ascii="Arial" w:eastAsiaTheme="minorHAnsi" w:hAnsi="Arial" w:cstheme="minorHAnsi"/>
                <w:sz w:val="19"/>
                <w:szCs w:val="19"/>
                <w:lang w:val="de-DE"/>
              </w:rPr>
              <w:t>Energierundgang (Keller, Außenanlagen, Turnhalle, Flure, Klassenräume, Fachräume), um das Gebäude kennenzulernen und erste Optimierungsmöglichkeiten aufzudecken</w:t>
            </w:r>
          </w:p>
          <w:p w:rsidR="00AD1202" w:rsidRPr="00AD1202" w:rsidRDefault="00AD1202" w:rsidP="00AD1202">
            <w:pPr>
              <w:pStyle w:val="Listenabsatz"/>
              <w:widowControl/>
              <w:numPr>
                <w:ilvl w:val="0"/>
                <w:numId w:val="23"/>
              </w:numPr>
              <w:autoSpaceDE/>
              <w:autoSpaceDN/>
              <w:spacing w:line="260" w:lineRule="atLeast"/>
              <w:contextualSpacing/>
              <w:rPr>
                <w:rFonts w:ascii="Arial" w:eastAsiaTheme="minorHAnsi" w:hAnsi="Arial" w:cstheme="minorHAnsi"/>
                <w:sz w:val="19"/>
                <w:szCs w:val="19"/>
                <w:lang w:val="de-DE"/>
              </w:rPr>
            </w:pPr>
            <w:r w:rsidRPr="00AD1202">
              <w:rPr>
                <w:rFonts w:ascii="Arial" w:eastAsiaTheme="minorHAnsi" w:hAnsi="Arial" w:cstheme="minorHAnsi"/>
                <w:sz w:val="19"/>
                <w:szCs w:val="19"/>
                <w:lang w:val="de-DE"/>
              </w:rPr>
              <w:t>Messungen zu Temperaturverteilung, Temperaturverlauf, Beleuchtung und Energieverbrauch sonstiger elektrischer Verbrauchsstellen</w:t>
            </w:r>
          </w:p>
          <w:p w:rsidR="00AD1202" w:rsidRPr="00AD1202" w:rsidRDefault="00AD1202" w:rsidP="00AD1202">
            <w:pPr>
              <w:pStyle w:val="Listenabsatz"/>
              <w:widowControl/>
              <w:numPr>
                <w:ilvl w:val="0"/>
                <w:numId w:val="23"/>
              </w:numPr>
              <w:autoSpaceDE/>
              <w:autoSpaceDN/>
              <w:spacing w:line="260" w:lineRule="atLeast"/>
              <w:contextualSpacing/>
              <w:rPr>
                <w:rFonts w:ascii="Arial" w:eastAsiaTheme="minorHAnsi" w:hAnsi="Arial" w:cstheme="minorHAnsi"/>
                <w:sz w:val="19"/>
                <w:szCs w:val="19"/>
                <w:lang w:val="de-DE"/>
              </w:rPr>
            </w:pPr>
            <w:r w:rsidRPr="00AD1202">
              <w:rPr>
                <w:rFonts w:ascii="Arial" w:eastAsiaTheme="minorHAnsi" w:hAnsi="Arial" w:cstheme="minorHAnsi"/>
                <w:sz w:val="19"/>
                <w:szCs w:val="19"/>
                <w:lang w:val="de-DE"/>
              </w:rPr>
              <w:t>Einfache technische, nicht- bzw. geringinvestive Schritte werden eingeleitet (z. B. Nacht- und Wochenendtemperatur absenken, Thermostatventile begrenzen, Lichtschalter markieren, schaltbare Steckdosenleisten anschaffen).</w:t>
            </w:r>
          </w:p>
          <w:p w:rsidR="00AD1202" w:rsidRPr="00AD1202" w:rsidRDefault="00AD1202" w:rsidP="00AD1202">
            <w:pPr>
              <w:pStyle w:val="Listenabsatz"/>
              <w:widowControl/>
              <w:numPr>
                <w:ilvl w:val="0"/>
                <w:numId w:val="30"/>
              </w:numPr>
              <w:autoSpaceDE/>
              <w:autoSpaceDN/>
              <w:spacing w:line="260" w:lineRule="atLeast"/>
              <w:contextualSpacing/>
              <w:rPr>
                <w:rFonts w:ascii="Arial" w:eastAsiaTheme="minorHAnsi" w:hAnsi="Arial" w:cstheme="minorHAnsi"/>
                <w:b/>
                <w:sz w:val="19"/>
                <w:szCs w:val="19"/>
                <w:lang w:val="de-DE"/>
              </w:rPr>
            </w:pPr>
            <w:r w:rsidRPr="00AD1202">
              <w:rPr>
                <w:rFonts w:ascii="Arial" w:eastAsiaTheme="minorHAnsi" w:hAnsi="Arial" w:cstheme="minorHAnsi"/>
                <w:b/>
                <w:sz w:val="19"/>
                <w:szCs w:val="19"/>
                <w:lang w:val="de-DE"/>
              </w:rPr>
              <w:t>Das Projekt wird ausgewertet</w:t>
            </w:r>
          </w:p>
          <w:p w:rsidR="00D17F32" w:rsidRPr="00D17F32" w:rsidRDefault="00AD1202" w:rsidP="00AD1202">
            <w:pPr>
              <w:pStyle w:val="Listenabsatz"/>
              <w:widowControl/>
              <w:numPr>
                <w:ilvl w:val="0"/>
                <w:numId w:val="23"/>
              </w:numPr>
              <w:autoSpaceDE/>
              <w:autoSpaceDN/>
              <w:spacing w:line="260" w:lineRule="atLeast"/>
              <w:contextualSpacing/>
              <w:rPr>
                <w:rFonts w:ascii="Arial" w:eastAsia="Cambria" w:hAnsi="Arial" w:cs="Times New Roman"/>
                <w:sz w:val="19"/>
                <w:szCs w:val="19"/>
                <w:lang w:val="de-DE"/>
              </w:rPr>
            </w:pPr>
            <w:r w:rsidRPr="00AD1202">
              <w:rPr>
                <w:rFonts w:ascii="Arial" w:eastAsiaTheme="minorHAnsi" w:hAnsi="Arial" w:cstheme="minorHAnsi"/>
                <w:sz w:val="19"/>
                <w:szCs w:val="19"/>
                <w:lang w:val="de-DE"/>
              </w:rPr>
              <w:t>Jährliche Auswertungsveranstaltung am Ende des Schuljahres mit Berechnung der Einsparungen und Übergabe der Prämie</w:t>
            </w:r>
          </w:p>
        </w:tc>
      </w:tr>
      <w:tr w:rsidR="0056722C" w:rsidRPr="00676D44" w:rsidTr="0056722C">
        <w:trPr>
          <w:trHeight w:val="166"/>
        </w:trPr>
        <w:tc>
          <w:tcPr>
            <w:tcW w:w="1998" w:type="dxa"/>
          </w:tcPr>
          <w:p w:rsidR="00D17F32" w:rsidRPr="00D17F32" w:rsidRDefault="00A665A1" w:rsidP="00D17F32">
            <w:pPr>
              <w:widowControl/>
              <w:autoSpaceDE/>
              <w:autoSpaceDN/>
              <w:spacing w:after="160" w:line="260" w:lineRule="atLeast"/>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Finanzen</w:t>
            </w:r>
          </w:p>
        </w:tc>
        <w:tc>
          <w:tcPr>
            <w:tcW w:w="7495" w:type="dxa"/>
          </w:tcPr>
          <w:p w:rsidR="00AD1202" w:rsidRPr="00E317D1" w:rsidRDefault="00AD1202" w:rsidP="00E317D1">
            <w:pPr>
              <w:pStyle w:val="Listenabsatz"/>
              <w:widowControl/>
              <w:numPr>
                <w:ilvl w:val="0"/>
                <w:numId w:val="23"/>
              </w:numPr>
              <w:autoSpaceDE/>
              <w:autoSpaceDN/>
              <w:spacing w:after="160" w:line="260" w:lineRule="atLeast"/>
              <w:contextualSpacing/>
              <w:rPr>
                <w:rFonts w:eastAsia="Cambria"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Sofern der Schulträger ein Energiesparprogramm durchführt, kann die Schule vermutlich kostenfrei daran teilnehmen. Setzen Sie sich mit den verantwortlichen Personen der Verwaltung in Verbindung. Weitere Hinweise hierzu finden Sie auch auf </w:t>
            </w:r>
            <w:hyperlink r:id="rId9" w:history="1">
              <w:r w:rsidRPr="00E317D1">
                <w:rPr>
                  <w:rStyle w:val="Hyperlink"/>
                  <w:lang w:val="de-DE" w:eastAsia="en-US"/>
                </w:rPr>
                <w:t>https://www.fifty-fifty.eu/wer-kann-mitmachen/</w:t>
              </w:r>
            </w:hyperlink>
          </w:p>
          <w:p w:rsidR="00AD1202" w:rsidRPr="00E317D1" w:rsidRDefault="00AD1202" w:rsidP="00E317D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Wenn </w:t>
            </w:r>
            <w:r w:rsidR="00E317D1" w:rsidRPr="00E317D1">
              <w:rPr>
                <w:rFonts w:ascii="Arial" w:eastAsia="Cambria" w:hAnsi="Arial" w:cs="Times New Roman"/>
                <w:color w:val="000000"/>
                <w:sz w:val="19"/>
                <w:szCs w:val="19"/>
                <w:lang w:val="de-DE" w:eastAsia="en-US"/>
              </w:rPr>
              <w:t>der</w:t>
            </w:r>
            <w:r w:rsidRPr="00E317D1">
              <w:rPr>
                <w:rFonts w:ascii="Arial" w:eastAsia="Cambria" w:hAnsi="Arial" w:cs="Times New Roman"/>
                <w:color w:val="000000"/>
                <w:sz w:val="19"/>
                <w:szCs w:val="19"/>
                <w:lang w:val="de-DE" w:eastAsia="en-US"/>
              </w:rPr>
              <w:t xml:space="preserve"> Schulträger kein Energiesparprogramm durchführt, </w:t>
            </w:r>
            <w:r w:rsidR="00E317D1" w:rsidRPr="00E317D1">
              <w:rPr>
                <w:rFonts w:ascii="Arial" w:eastAsia="Cambria" w:hAnsi="Arial" w:cs="Times New Roman"/>
                <w:color w:val="000000"/>
                <w:sz w:val="19"/>
                <w:szCs w:val="19"/>
                <w:lang w:val="de-DE" w:eastAsia="en-US"/>
              </w:rPr>
              <w:t>kann</w:t>
            </w:r>
            <w:r w:rsidRPr="00E317D1">
              <w:rPr>
                <w:rFonts w:ascii="Arial" w:eastAsia="Cambria" w:hAnsi="Arial" w:cs="Times New Roman"/>
                <w:color w:val="000000"/>
                <w:sz w:val="19"/>
                <w:szCs w:val="19"/>
                <w:lang w:val="de-DE" w:eastAsia="en-US"/>
              </w:rPr>
              <w:t xml:space="preserve"> sich</w:t>
            </w:r>
            <w:r w:rsidR="00E317D1" w:rsidRPr="00E317D1">
              <w:rPr>
                <w:rFonts w:ascii="Arial" w:eastAsia="Cambria" w:hAnsi="Arial" w:cs="Times New Roman"/>
                <w:color w:val="000000"/>
                <w:sz w:val="19"/>
                <w:szCs w:val="19"/>
                <w:lang w:val="de-DE" w:eastAsia="en-US"/>
              </w:rPr>
              <w:t xml:space="preserve"> die</w:t>
            </w:r>
            <w:r w:rsidRPr="00E317D1">
              <w:rPr>
                <w:rFonts w:ascii="Arial" w:eastAsia="Cambria" w:hAnsi="Arial" w:cs="Times New Roman"/>
                <w:color w:val="000000"/>
                <w:sz w:val="19"/>
                <w:szCs w:val="19"/>
                <w:lang w:val="de-DE" w:eastAsia="en-US"/>
              </w:rPr>
              <w:t xml:space="preserve"> </w:t>
            </w:r>
            <w:r w:rsidR="00E317D1" w:rsidRPr="00E317D1">
              <w:rPr>
                <w:rFonts w:ascii="Arial" w:eastAsia="Cambria" w:hAnsi="Arial" w:cs="Times New Roman"/>
                <w:color w:val="000000"/>
                <w:sz w:val="19"/>
                <w:szCs w:val="19"/>
                <w:lang w:val="de-DE" w:eastAsia="en-US"/>
              </w:rPr>
              <w:t>durch das UfU</w:t>
            </w:r>
            <w:r w:rsidRPr="00E317D1">
              <w:rPr>
                <w:rFonts w:ascii="Arial" w:eastAsia="Cambria" w:hAnsi="Arial" w:cs="Times New Roman"/>
                <w:color w:val="000000"/>
                <w:sz w:val="19"/>
                <w:szCs w:val="19"/>
                <w:lang w:val="de-DE" w:eastAsia="en-US"/>
              </w:rPr>
              <w:t xml:space="preserve"> ein individuelles Angebot für die kostenpflichtige pädagogische Betreuung und Beratung </w:t>
            </w:r>
            <w:r w:rsidR="00E317D1" w:rsidRPr="00E317D1">
              <w:rPr>
                <w:rFonts w:ascii="Arial" w:eastAsia="Cambria" w:hAnsi="Arial" w:cs="Times New Roman"/>
                <w:color w:val="000000"/>
                <w:sz w:val="19"/>
                <w:szCs w:val="19"/>
                <w:lang w:val="de-DE" w:eastAsia="en-US"/>
              </w:rPr>
              <w:t>der</w:t>
            </w:r>
            <w:r w:rsidRPr="00E317D1">
              <w:rPr>
                <w:rFonts w:ascii="Arial" w:eastAsia="Cambria" w:hAnsi="Arial" w:cs="Times New Roman"/>
                <w:color w:val="000000"/>
                <w:sz w:val="19"/>
                <w:szCs w:val="19"/>
                <w:lang w:val="de-DE" w:eastAsia="en-US"/>
              </w:rPr>
              <w:t xml:space="preserve"> Schule erstellen lassen. Pro Schule fallen je nach Umfang der Begleitung etwa 800-3.000€ Kosten an. Eine Prämie gibt es in diesem Fall leider nicht.</w:t>
            </w:r>
          </w:p>
          <w:p w:rsidR="00D17F32" w:rsidRPr="00E317D1" w:rsidRDefault="00AD1202" w:rsidP="00E317D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Sie können ein Energiesparprojekt an Ihrer Schule auch ohne externe Betreuung durchführen, dafür wird unter „Anhang“ auf diverse Materialien verwiesen. Messgeräte können gegen geringe Gebühr beim UfU ausgeliehen werden, sonstige Kosten fallen nicht an</w:t>
            </w:r>
            <w:r w:rsidR="00E317D1">
              <w:rPr>
                <w:rFonts w:ascii="Arial" w:eastAsia="Cambria" w:hAnsi="Arial" w:cs="Times New Roman"/>
                <w:color w:val="000000"/>
                <w:sz w:val="19"/>
                <w:szCs w:val="19"/>
                <w:lang w:val="de-DE" w:eastAsia="en-US"/>
              </w:rPr>
              <w:t>.</w:t>
            </w:r>
            <w:r w:rsidRPr="00E317D1">
              <w:rPr>
                <w:rFonts w:ascii="Arial" w:eastAsia="Cambria" w:hAnsi="Arial" w:cs="Times New Roman"/>
                <w:color w:val="000000"/>
                <w:sz w:val="19"/>
                <w:szCs w:val="19"/>
                <w:lang w:val="de-DE" w:eastAsia="en-US"/>
              </w:rPr>
              <w:t xml:space="preserve"> </w:t>
            </w:r>
            <w:r w:rsidR="00E317D1">
              <w:rPr>
                <w:rFonts w:ascii="Arial" w:eastAsia="Cambria" w:hAnsi="Arial" w:cs="Times New Roman"/>
                <w:color w:val="000000"/>
                <w:sz w:val="19"/>
                <w:szCs w:val="19"/>
                <w:lang w:val="de-DE" w:eastAsia="en-US"/>
              </w:rPr>
              <w:t>E</w:t>
            </w:r>
            <w:r w:rsidRPr="00E317D1">
              <w:rPr>
                <w:rFonts w:ascii="Arial" w:eastAsia="Cambria" w:hAnsi="Arial" w:cs="Times New Roman"/>
                <w:color w:val="000000"/>
                <w:sz w:val="19"/>
                <w:szCs w:val="19"/>
                <w:lang w:val="de-DE" w:eastAsia="en-US"/>
              </w:rPr>
              <w:t xml:space="preserve">s gibt in diesem Fall </w:t>
            </w:r>
            <w:r w:rsidR="00E317D1">
              <w:rPr>
                <w:rFonts w:ascii="Arial" w:eastAsia="Cambria" w:hAnsi="Arial" w:cs="Times New Roman"/>
                <w:color w:val="000000"/>
                <w:sz w:val="19"/>
                <w:szCs w:val="19"/>
                <w:lang w:val="de-DE" w:eastAsia="en-US"/>
              </w:rPr>
              <w:t>ebenfalls</w:t>
            </w:r>
            <w:r w:rsidRPr="00E317D1">
              <w:rPr>
                <w:rFonts w:ascii="Arial" w:eastAsia="Cambria" w:hAnsi="Arial" w:cs="Times New Roman"/>
                <w:color w:val="000000"/>
                <w:sz w:val="19"/>
                <w:szCs w:val="19"/>
                <w:lang w:val="de-DE" w:eastAsia="en-US"/>
              </w:rPr>
              <w:t xml:space="preserve"> keine Prämie.</w:t>
            </w:r>
          </w:p>
        </w:tc>
      </w:tr>
      <w:tr w:rsidR="0056722C" w:rsidRPr="00676D44" w:rsidTr="0056722C">
        <w:trPr>
          <w:trHeight w:val="166"/>
        </w:trPr>
        <w:tc>
          <w:tcPr>
            <w:tcW w:w="1998" w:type="dxa"/>
          </w:tcPr>
          <w:p w:rsidR="00D17F32" w:rsidRPr="00D17F32" w:rsidRDefault="00A665A1" w:rsidP="00A665A1">
            <w:pPr>
              <w:widowControl/>
              <w:autoSpaceDE/>
              <w:autoSpaceDN/>
              <w:spacing w:after="160" w:line="260" w:lineRule="atLeast"/>
              <w:contextualSpacing/>
              <w:rPr>
                <w:rFonts w:ascii="Arial" w:eastAsia="Cambria" w:hAnsi="Arial" w:cs="Times New Roman"/>
                <w:b/>
                <w:bCs/>
                <w:color w:val="141313"/>
                <w:sz w:val="19"/>
                <w:szCs w:val="19"/>
                <w:lang w:val="de-DE" w:eastAsia="en-US"/>
              </w:rPr>
            </w:pPr>
            <w:r>
              <w:rPr>
                <w:rFonts w:ascii="Arial" w:eastAsia="Cambria" w:hAnsi="Arial" w:cs="Times New Roman"/>
                <w:b/>
                <w:bCs/>
                <w:color w:val="141313"/>
                <w:sz w:val="19"/>
                <w:szCs w:val="19"/>
                <w:lang w:val="de-DE" w:eastAsia="en-US"/>
              </w:rPr>
              <w:t>Positive Erfahrungen</w:t>
            </w:r>
          </w:p>
        </w:tc>
        <w:tc>
          <w:tcPr>
            <w:tcW w:w="7495" w:type="dxa"/>
          </w:tcPr>
          <w:p w:rsid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Im Zuge von Fridays for Future können Energiesparprojekte als konkreter Handlungsansatz verstanden werden, zu den Zielen der Protestbewegung beizutragen. Sie bieten einen praktischen Ansatz auf der Ebene zwischen Individuum und Gesellschaft und die Nachfrage nach ihnen ist seit Beginn der Protestbewegung spürbar gestiegen. Die Lernenden bekommen einen Einblick in die Energieverbrauche ihrer Schule und sparen real und messbar Energie. Sie werden außerdem für den Klimaschutz in anderen Lebensbereichen sensibilisiert.</w:t>
            </w:r>
          </w:p>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p>
          <w:p w:rsid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p>
          <w:p w:rsid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lastRenderedPageBreak/>
              <w:t>Energiesparprojekte mit einem finanziellen Anreiz für Schulen finden derzeit an etwa 3.500 Schulen bundesweit statt und werden von verschiedenen Organisationen und Einrichtungen unterstützt. Jede Schule reduziert dabei ihren Wärmeverbrauch um durchschnittliche 80 MWh und den Stromverbrauch um 8.000 kWh. Das bedeutet eine Reduzierung der schuleigenen CO2-Emissionen um durchschnittliche 25t, sowie der Energierechnung um 5.000 € jährlich.</w:t>
            </w:r>
          </w:p>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p>
          <w:p w:rsidR="00D17F32" w:rsidRPr="007E7D10"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Das UfU führt Energiesparprojekte an Schulen seit über 20 Jahren durch, viele davon in Berlin und Brandenburg. Beschreibungen der Projekte und Berichte der Schulen finden Sie hier: </w:t>
            </w:r>
            <w:hyperlink r:id="rId10" w:history="1">
              <w:r w:rsidRPr="00E317D1">
                <w:rPr>
                  <w:rStyle w:val="Hyperlink"/>
                  <w:lang w:eastAsia="en-US"/>
                </w:rPr>
                <w:t>https://www.fifty-fifty.eu/projekte/</w:t>
              </w:r>
            </w:hyperlink>
          </w:p>
        </w:tc>
      </w:tr>
      <w:tr w:rsidR="00A665A1" w:rsidRPr="00676D44" w:rsidTr="0056722C">
        <w:trPr>
          <w:trHeight w:val="166"/>
        </w:trPr>
        <w:tc>
          <w:tcPr>
            <w:tcW w:w="1998" w:type="dxa"/>
          </w:tcPr>
          <w:p w:rsidR="00A665A1" w:rsidRDefault="00A665A1" w:rsidP="00A665A1">
            <w:pPr>
              <w:widowControl/>
              <w:autoSpaceDE/>
              <w:autoSpaceDN/>
              <w:spacing w:after="160" w:line="260" w:lineRule="atLeast"/>
              <w:contextualSpacing/>
              <w:rPr>
                <w:rFonts w:ascii="Arial" w:eastAsia="Cambria" w:hAnsi="Arial" w:cs="Times New Roman"/>
                <w:b/>
                <w:bCs/>
                <w:color w:val="141313"/>
                <w:sz w:val="19"/>
                <w:szCs w:val="19"/>
                <w:lang w:val="de-DE"/>
              </w:rPr>
            </w:pPr>
            <w:r>
              <w:rPr>
                <w:rFonts w:ascii="Arial" w:eastAsia="Cambria" w:hAnsi="Arial" w:cs="Times New Roman"/>
                <w:b/>
                <w:bCs/>
                <w:color w:val="141313"/>
                <w:sz w:val="19"/>
                <w:szCs w:val="19"/>
                <w:lang w:val="de-DE"/>
              </w:rPr>
              <w:lastRenderedPageBreak/>
              <w:t>Stolpersteine</w:t>
            </w:r>
          </w:p>
        </w:tc>
        <w:tc>
          <w:tcPr>
            <w:tcW w:w="7495" w:type="dxa"/>
          </w:tcPr>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Bei der Veränderung des Nutzungsverhaltens geht es um die Veränderung von Gewohnheiten. Dies erfordert viel Geduld. Hier sollten die Erwartungen gedämpft werden, schon im ersten Projektjahr nennenswerte Einsparungen erzielen zu können. Das Energieteam setzt sich zunächst selbst mit dem Thema auseinander und kann dann erst in die Schulöffentlichkeit wirken – das erfordert Zeit. Das Projekt sollte deshalb langfristig, über mehrere Jahre angelegt sein. </w:t>
            </w:r>
          </w:p>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p>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In fast jeder Schule wird es Lehrkräfte wie Lernende geben, die nicht bereit sind, am Projekt mitzuwirken – aus Bequemlichkeit oder weil sie den Klimawandel nicht als dringliches Problem ausmachen. Hier ist es wichtig, sich nicht über diese Menschen zu ärgern sondern stattdessen die Engagierten zu unterstützen und die Unentschlossenen (meist die große Mehrheit) zu adressieren. </w:t>
            </w:r>
          </w:p>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p>
          <w:p w:rsidR="00A665A1" w:rsidRPr="007E7D10" w:rsidRDefault="00E317D1" w:rsidP="00E317D1">
            <w:pPr>
              <w:widowControl/>
              <w:autoSpaceDE/>
              <w:autoSpaceDN/>
              <w:spacing w:after="160" w:line="260" w:lineRule="atLeast"/>
              <w:contextualSpacing/>
              <w:rPr>
                <w:rFonts w:ascii="Arial" w:eastAsia="Cambria" w:hAnsi="Arial" w:cs="Times New Roman"/>
                <w:color w:val="000000"/>
                <w:sz w:val="19"/>
                <w:szCs w:val="19"/>
                <w:lang w:val="de-DE"/>
              </w:rPr>
            </w:pPr>
            <w:r w:rsidRPr="00E317D1">
              <w:rPr>
                <w:rFonts w:ascii="Arial" w:eastAsia="Cambria" w:hAnsi="Arial" w:cs="Times New Roman"/>
                <w:color w:val="000000"/>
                <w:sz w:val="19"/>
                <w:szCs w:val="19"/>
                <w:lang w:val="de-DE" w:eastAsia="en-US"/>
              </w:rPr>
              <w:t>Der/die Hausmeister/in ist eine wichtige Person im Projekt. Mit ihrer oder seiner Hilfe kann besonders viel erreicht werden. Das Projekt ist auch eine gute Möglichkeit, die Arbeit der Hausmeister/in wertschätzender wahrzunehmen. Gelingt die Kooperation mit der Hausmeister/in nicht, ist dies sehr bedauerlich, jedoch gibt es auch in diesem Fall noch genügend Dinge, die getan werden können</w:t>
            </w:r>
            <w:r w:rsidR="007E7D10">
              <w:rPr>
                <w:rFonts w:ascii="Arial" w:eastAsia="Cambria" w:hAnsi="Arial" w:cs="Times New Roman"/>
                <w:color w:val="000000"/>
                <w:sz w:val="19"/>
                <w:szCs w:val="19"/>
                <w:lang w:val="de-DE" w:eastAsia="en-US"/>
              </w:rPr>
              <w:t>.</w:t>
            </w:r>
          </w:p>
        </w:tc>
      </w:tr>
      <w:tr w:rsidR="0056722C" w:rsidRPr="00676D44" w:rsidTr="0056722C">
        <w:trPr>
          <w:trHeight w:val="166"/>
        </w:trPr>
        <w:tc>
          <w:tcPr>
            <w:tcW w:w="1998" w:type="dxa"/>
          </w:tcPr>
          <w:p w:rsidR="00D17F32" w:rsidRPr="00D17F32" w:rsidRDefault="00D17F32" w:rsidP="00D17F32">
            <w:pPr>
              <w:widowControl/>
              <w:autoSpaceDE/>
              <w:autoSpaceDN/>
              <w:spacing w:after="160" w:line="260" w:lineRule="atLeast"/>
              <w:contextualSpacing/>
              <w:rPr>
                <w:rFonts w:ascii="Arial" w:eastAsia="Cambria" w:hAnsi="Arial" w:cs="Times New Roman"/>
                <w:b/>
                <w:bCs/>
                <w:color w:val="141313"/>
                <w:sz w:val="19"/>
                <w:szCs w:val="19"/>
                <w:lang w:val="de-DE" w:eastAsia="en-US"/>
              </w:rPr>
            </w:pPr>
            <w:r w:rsidRPr="00D17F32">
              <w:rPr>
                <w:rFonts w:ascii="Arial" w:eastAsia="Cambria" w:hAnsi="Arial" w:cs="Times New Roman"/>
                <w:b/>
                <w:bCs/>
                <w:color w:val="141313"/>
                <w:sz w:val="19"/>
                <w:szCs w:val="19"/>
                <w:lang w:val="de-DE" w:eastAsia="en-US"/>
              </w:rPr>
              <w:t>Kontakt für Rückfragen</w:t>
            </w:r>
          </w:p>
        </w:tc>
        <w:tc>
          <w:tcPr>
            <w:tcW w:w="7495" w:type="dxa"/>
          </w:tcPr>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Unabhängiges Institut für Umweltfragen e. V. (UfU)</w:t>
            </w:r>
          </w:p>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Greifswalder Str. 4, 10405 Berlin</w:t>
            </w:r>
          </w:p>
          <w:p w:rsidR="00E317D1" w:rsidRPr="00E317D1" w:rsidRDefault="00E317D1" w:rsidP="00E317D1">
            <w:pPr>
              <w:widowControl/>
              <w:autoSpaceDE/>
              <w:autoSpaceDN/>
              <w:spacing w:after="160" w:line="260" w:lineRule="atLeast"/>
              <w:contextualSpacing/>
              <w:rPr>
                <w:rStyle w:val="Hyperlink"/>
                <w:lang w:val="de-DE" w:eastAsia="en-US"/>
              </w:rPr>
            </w:pPr>
            <w:r w:rsidRPr="00E317D1">
              <w:rPr>
                <w:rStyle w:val="Hyperlink"/>
                <w:lang w:val="de-DE" w:eastAsia="en-US"/>
              </w:rPr>
              <w:t xml:space="preserve">www.ufu.de </w:t>
            </w:r>
          </w:p>
          <w:p w:rsidR="00E317D1" w:rsidRPr="00E317D1" w:rsidRDefault="00E317D1" w:rsidP="00E317D1">
            <w:pPr>
              <w:widowControl/>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Florian Kliche: 030 4284993-26, </w:t>
            </w:r>
            <w:r w:rsidRPr="00E317D1">
              <w:rPr>
                <w:rStyle w:val="Hyperlink"/>
                <w:lang w:val="de-DE" w:eastAsia="en-US"/>
              </w:rPr>
              <w:t>florian.kliche@ufu.de</w:t>
            </w:r>
          </w:p>
          <w:p w:rsidR="00D17F32" w:rsidRPr="00D17F32" w:rsidRDefault="00E317D1" w:rsidP="00E317D1">
            <w:pPr>
              <w:widowControl/>
              <w:autoSpaceDE/>
              <w:autoSpaceDN/>
              <w:spacing w:after="160" w:line="260" w:lineRule="atLeast"/>
              <w:contextualSpacing/>
              <w:rPr>
                <w:rFonts w:ascii="Arial" w:eastAsia="Cambria" w:hAnsi="Arial" w:cs="Times New Roman"/>
                <w:color w:val="141313"/>
                <w:sz w:val="19"/>
                <w:szCs w:val="19"/>
                <w:lang w:val="de-DE" w:eastAsia="en-US"/>
              </w:rPr>
            </w:pPr>
            <w:r w:rsidRPr="00E317D1">
              <w:rPr>
                <w:rFonts w:ascii="Arial" w:eastAsia="Cambria" w:hAnsi="Arial" w:cs="Times New Roman"/>
                <w:color w:val="000000"/>
                <w:sz w:val="19"/>
                <w:szCs w:val="19"/>
                <w:lang w:val="de-DE" w:eastAsia="en-US"/>
              </w:rPr>
              <w:t xml:space="preserve">Marlies Bock:  030 4284993-22, </w:t>
            </w:r>
            <w:r w:rsidRPr="00E317D1">
              <w:rPr>
                <w:rStyle w:val="Hyperlink"/>
                <w:lang w:val="de-DE" w:eastAsia="en-US"/>
              </w:rPr>
              <w:t>marlies.bock@ufu.de</w:t>
            </w:r>
          </w:p>
        </w:tc>
      </w:tr>
      <w:tr w:rsidR="00C267DC" w:rsidRPr="007E7D10" w:rsidTr="0056722C">
        <w:trPr>
          <w:trHeight w:val="166"/>
        </w:trPr>
        <w:tc>
          <w:tcPr>
            <w:tcW w:w="1998" w:type="dxa"/>
          </w:tcPr>
          <w:p w:rsidR="00C267DC" w:rsidRPr="00D17F32" w:rsidRDefault="00C267DC" w:rsidP="00D17F32">
            <w:pPr>
              <w:widowControl/>
              <w:autoSpaceDE/>
              <w:autoSpaceDN/>
              <w:spacing w:after="160" w:line="260" w:lineRule="atLeast"/>
              <w:contextualSpacing/>
              <w:rPr>
                <w:rFonts w:ascii="Arial" w:eastAsia="Cambria" w:hAnsi="Arial" w:cs="Times New Roman"/>
                <w:b/>
                <w:bCs/>
                <w:color w:val="141313"/>
                <w:sz w:val="19"/>
                <w:szCs w:val="19"/>
                <w:lang w:val="de-DE"/>
              </w:rPr>
            </w:pPr>
            <w:r>
              <w:rPr>
                <w:rFonts w:ascii="Arial" w:eastAsia="Cambria" w:hAnsi="Arial" w:cs="Times New Roman"/>
                <w:b/>
                <w:bCs/>
                <w:color w:val="141313"/>
                <w:sz w:val="19"/>
                <w:szCs w:val="19"/>
                <w:lang w:val="de-DE" w:eastAsia="en-US"/>
              </w:rPr>
              <w:t>Quellen</w:t>
            </w:r>
          </w:p>
        </w:tc>
        <w:tc>
          <w:tcPr>
            <w:tcW w:w="7495" w:type="dxa"/>
          </w:tcPr>
          <w:p w:rsidR="00C267DC" w:rsidRPr="007E7D10" w:rsidRDefault="00E317D1" w:rsidP="00E317D1">
            <w:pPr>
              <w:widowControl/>
              <w:autoSpaceDE/>
              <w:autoSpaceDN/>
              <w:spacing w:after="160" w:line="260" w:lineRule="atLeast"/>
              <w:contextualSpacing/>
              <w:rPr>
                <w:rFonts w:ascii="Arial" w:eastAsia="Cambria" w:hAnsi="Arial" w:cs="Times New Roman"/>
                <w:sz w:val="24"/>
                <w:szCs w:val="24"/>
                <w:lang w:val="de-DE" w:eastAsia="en-US"/>
              </w:rPr>
            </w:pPr>
            <w:r>
              <w:rPr>
                <w:rFonts w:ascii="Arial" w:eastAsia="Cambria" w:hAnsi="Arial" w:cs="Times New Roman"/>
                <w:color w:val="000000"/>
                <w:sz w:val="19"/>
                <w:szCs w:val="19"/>
                <w:lang w:val="de-DE" w:eastAsia="en-US"/>
              </w:rPr>
              <w:t>A</w:t>
            </w:r>
            <w:r w:rsidRPr="00E317D1">
              <w:rPr>
                <w:rFonts w:ascii="Arial" w:eastAsia="Cambria" w:hAnsi="Arial" w:cs="Times New Roman"/>
                <w:color w:val="000000"/>
                <w:sz w:val="19"/>
                <w:szCs w:val="19"/>
                <w:lang w:val="de-DE" w:eastAsia="en-US"/>
              </w:rPr>
              <w:t>usführliche Beschreibung der Energiesparprojekte:</w:t>
            </w:r>
            <w:r>
              <w:rPr>
                <w:rFonts w:ascii="Arial" w:eastAsia="Cambria" w:hAnsi="Arial" w:cs="Times New Roman"/>
                <w:color w:val="000000"/>
                <w:sz w:val="19"/>
                <w:szCs w:val="19"/>
                <w:lang w:val="de-DE" w:eastAsia="en-US"/>
              </w:rPr>
              <w:t xml:space="preserve"> </w:t>
            </w:r>
            <w:hyperlink r:id="rId11" w:history="1">
              <w:r w:rsidRPr="00E317D1">
                <w:rPr>
                  <w:rStyle w:val="Hyperlink"/>
                  <w:lang w:val="de-DE" w:eastAsia="en-US"/>
                </w:rPr>
                <w:t>https://www.fifty-fifty.eu/</w:t>
              </w:r>
            </w:hyperlink>
          </w:p>
        </w:tc>
      </w:tr>
      <w:tr w:rsidR="00E317D1" w:rsidRPr="007E7D10" w:rsidTr="00E317D1">
        <w:trPr>
          <w:trHeight w:val="2888"/>
        </w:trPr>
        <w:tc>
          <w:tcPr>
            <w:tcW w:w="1998" w:type="dxa"/>
          </w:tcPr>
          <w:p w:rsidR="00E317D1" w:rsidRDefault="00E317D1" w:rsidP="00D17F32">
            <w:pPr>
              <w:widowControl/>
              <w:autoSpaceDE/>
              <w:autoSpaceDN/>
              <w:spacing w:after="160" w:line="260" w:lineRule="atLeast"/>
              <w:contextualSpacing/>
              <w:rPr>
                <w:rFonts w:ascii="Arial" w:eastAsia="Cambria" w:hAnsi="Arial" w:cs="Times New Roman"/>
                <w:b/>
                <w:bCs/>
                <w:color w:val="141313"/>
                <w:sz w:val="19"/>
                <w:szCs w:val="19"/>
                <w:lang w:val="de-DE"/>
              </w:rPr>
            </w:pPr>
            <w:r>
              <w:rPr>
                <w:rFonts w:ascii="Arial" w:eastAsia="Cambria" w:hAnsi="Arial" w:cs="Times New Roman"/>
                <w:b/>
                <w:bCs/>
                <w:color w:val="141313"/>
                <w:sz w:val="19"/>
                <w:szCs w:val="19"/>
                <w:lang w:val="de-DE" w:eastAsia="en-US"/>
              </w:rPr>
              <w:lastRenderedPageBreak/>
              <w:t>Anhang</w:t>
            </w:r>
          </w:p>
        </w:tc>
        <w:tc>
          <w:tcPr>
            <w:tcW w:w="7495" w:type="dxa"/>
          </w:tcPr>
          <w:p w:rsidR="00E317D1" w:rsidRDefault="00E317D1" w:rsidP="00E317D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Zahlreiches Material für Projektinitiierung und Unterrichtsgestaltung finden Sie hier: </w:t>
            </w:r>
          </w:p>
          <w:p w:rsidR="00E317D1" w:rsidRPr="00E317D1" w:rsidRDefault="00500B96" w:rsidP="00E317D1">
            <w:pPr>
              <w:pStyle w:val="Listenabsatz"/>
              <w:widowControl/>
              <w:autoSpaceDE/>
              <w:autoSpaceDN/>
              <w:spacing w:after="160" w:line="260" w:lineRule="atLeast"/>
              <w:ind w:left="720" w:firstLine="0"/>
              <w:contextualSpacing/>
              <w:rPr>
                <w:rStyle w:val="Hyperlink"/>
              </w:rPr>
            </w:pPr>
            <w:hyperlink r:id="rId12" w:history="1">
              <w:r w:rsidR="00E317D1" w:rsidRPr="00E317D1">
                <w:rPr>
                  <w:rStyle w:val="Hyperlink"/>
                  <w:lang w:val="de-DE"/>
                </w:rPr>
                <w:t>https://www.fifty-fifty.eu/downloads/</w:t>
              </w:r>
            </w:hyperlink>
          </w:p>
          <w:p w:rsidR="00E317D1" w:rsidRPr="00E317D1" w:rsidRDefault="00500B96" w:rsidP="00E317D1">
            <w:pPr>
              <w:pStyle w:val="Listenabsatz"/>
              <w:widowControl/>
              <w:autoSpaceDE/>
              <w:autoSpaceDN/>
              <w:spacing w:after="160" w:line="260" w:lineRule="atLeast"/>
              <w:ind w:left="720" w:firstLine="0"/>
              <w:contextualSpacing/>
              <w:rPr>
                <w:rStyle w:val="Hyperlink"/>
                <w:lang w:val="de-DE" w:eastAsia="en-US"/>
              </w:rPr>
            </w:pPr>
            <w:hyperlink r:id="rId13" w:history="1">
              <w:r w:rsidR="00E317D1" w:rsidRPr="00E317D1">
                <w:rPr>
                  <w:rStyle w:val="Hyperlink"/>
                  <w:lang w:val="de-DE" w:eastAsia="en-US"/>
                </w:rPr>
                <w:t>https://www.ufu.de/service/downloads/</w:t>
              </w:r>
            </w:hyperlink>
            <w:r w:rsidR="00E317D1" w:rsidRPr="00E317D1">
              <w:rPr>
                <w:rStyle w:val="Hyperlink"/>
                <w:lang w:val="de-DE" w:eastAsia="en-US"/>
              </w:rPr>
              <w:t xml:space="preserve"> </w:t>
            </w:r>
          </w:p>
          <w:p w:rsidR="00E317D1" w:rsidRDefault="00E317D1" w:rsidP="00E317D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Wann kippt das Klima? </w:t>
            </w:r>
          </w:p>
          <w:p w:rsidR="00E317D1" w:rsidRPr="00E317D1" w:rsidRDefault="00500B96" w:rsidP="00E317D1">
            <w:pPr>
              <w:pStyle w:val="Listenabsatz"/>
              <w:widowControl/>
              <w:autoSpaceDE/>
              <w:autoSpaceDN/>
              <w:spacing w:after="160" w:line="260" w:lineRule="atLeast"/>
              <w:ind w:left="720" w:firstLine="0"/>
              <w:contextualSpacing/>
              <w:rPr>
                <w:rFonts w:ascii="Arial" w:eastAsia="Cambria" w:hAnsi="Arial" w:cs="Times New Roman"/>
                <w:color w:val="000000"/>
                <w:sz w:val="19"/>
                <w:szCs w:val="19"/>
                <w:lang w:val="de-DE" w:eastAsia="en-US"/>
              </w:rPr>
            </w:pPr>
            <w:hyperlink r:id="rId14" w:tgtFrame="_blank" w:history="1">
              <w:r w:rsidR="00E317D1" w:rsidRPr="00E317D1">
                <w:rPr>
                  <w:rFonts w:eastAsia="Cambria" w:cs="Times New Roman"/>
                  <w:color w:val="000000"/>
                  <w:sz w:val="19"/>
                  <w:szCs w:val="19"/>
                  <w:lang w:val="de-DE" w:eastAsia="en-US"/>
                </w:rPr>
                <w:t>Unterrichtsmaterialien zum globalen Klimawandel</w:t>
              </w:r>
            </w:hyperlink>
          </w:p>
          <w:p w:rsidR="00E317D1" w:rsidRDefault="00E317D1" w:rsidP="00E317D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eastAsia="en-US"/>
              </w:rPr>
            </w:pPr>
            <w:r w:rsidRPr="00E317D1">
              <w:rPr>
                <w:rFonts w:ascii="Arial" w:eastAsia="Cambria" w:hAnsi="Arial" w:cs="Times New Roman"/>
                <w:color w:val="000000"/>
                <w:sz w:val="19"/>
                <w:szCs w:val="19"/>
                <w:lang w:val="de-DE" w:eastAsia="en-US"/>
              </w:rPr>
              <w:t xml:space="preserve">Fair Future – Der ökologische Fußabdruck: </w:t>
            </w:r>
          </w:p>
          <w:p w:rsidR="00E317D1" w:rsidRPr="00E317D1" w:rsidRDefault="00500B96" w:rsidP="00E317D1">
            <w:pPr>
              <w:pStyle w:val="Listenabsatz"/>
              <w:widowControl/>
              <w:autoSpaceDE/>
              <w:autoSpaceDN/>
              <w:spacing w:after="160" w:line="260" w:lineRule="atLeast"/>
              <w:ind w:left="720" w:firstLine="0"/>
              <w:contextualSpacing/>
              <w:rPr>
                <w:rFonts w:ascii="Arial" w:eastAsia="Cambria" w:hAnsi="Arial" w:cs="Times New Roman"/>
                <w:color w:val="000000"/>
                <w:sz w:val="19"/>
                <w:szCs w:val="19"/>
                <w:lang w:val="de-DE" w:eastAsia="en-US"/>
              </w:rPr>
            </w:pPr>
            <w:hyperlink r:id="rId15" w:tgtFrame="_blank" w:history="1">
              <w:r w:rsidR="00E317D1" w:rsidRPr="00E317D1">
                <w:rPr>
                  <w:rStyle w:val="Hyperlink"/>
                  <w:lang w:val="de-DE"/>
                </w:rPr>
                <w:t>Unterrichtsmaterialien für die Klasse 9-12</w:t>
              </w:r>
            </w:hyperlink>
          </w:p>
          <w:p w:rsidR="00E317D1" w:rsidRDefault="00E317D1" w:rsidP="00E317D1">
            <w:pPr>
              <w:pStyle w:val="Listenabsatz"/>
              <w:widowControl/>
              <w:numPr>
                <w:ilvl w:val="0"/>
                <w:numId w:val="23"/>
              </w:numPr>
              <w:autoSpaceDE/>
              <w:autoSpaceDN/>
              <w:spacing w:after="160" w:line="260" w:lineRule="atLeast"/>
              <w:contextualSpacing/>
              <w:rPr>
                <w:rFonts w:ascii="Arial" w:eastAsia="Cambria" w:hAnsi="Arial" w:cs="Times New Roman"/>
                <w:color w:val="000000"/>
                <w:sz w:val="19"/>
                <w:szCs w:val="19"/>
                <w:lang w:val="de-DE"/>
              </w:rPr>
            </w:pPr>
            <w:r w:rsidRPr="00E317D1">
              <w:rPr>
                <w:rFonts w:ascii="Arial" w:eastAsia="Cambria" w:hAnsi="Arial" w:cs="Times New Roman"/>
                <w:color w:val="000000"/>
                <w:sz w:val="19"/>
                <w:szCs w:val="19"/>
                <w:lang w:val="de-DE" w:eastAsia="en-US"/>
              </w:rPr>
              <w:t xml:space="preserve">Klimahelden erobern die Stadt </w:t>
            </w:r>
          </w:p>
          <w:p w:rsidR="00E317D1" w:rsidRPr="00E317D1" w:rsidRDefault="00500B96" w:rsidP="00E317D1">
            <w:pPr>
              <w:pStyle w:val="Listenabsatz"/>
              <w:widowControl/>
              <w:autoSpaceDE/>
              <w:autoSpaceDN/>
              <w:spacing w:after="160" w:line="260" w:lineRule="atLeast"/>
              <w:ind w:left="720" w:firstLine="0"/>
              <w:contextualSpacing/>
              <w:rPr>
                <w:rFonts w:ascii="Arial" w:eastAsia="Cambria" w:hAnsi="Arial" w:cs="Times New Roman"/>
                <w:color w:val="000000"/>
                <w:sz w:val="19"/>
                <w:szCs w:val="19"/>
                <w:lang w:val="de-DE"/>
              </w:rPr>
            </w:pPr>
            <w:hyperlink r:id="rId16" w:tgtFrame="_blank" w:history="1">
              <w:r w:rsidR="00E317D1" w:rsidRPr="00E317D1">
                <w:rPr>
                  <w:rStyle w:val="Hyperlink"/>
                  <w:lang w:val="de-DE"/>
                </w:rPr>
                <w:t>Methodenhandbuch</w:t>
              </w:r>
            </w:hyperlink>
            <w:r w:rsidR="00E317D1" w:rsidRPr="00E317D1">
              <w:rPr>
                <w:rStyle w:val="Hyperlink"/>
                <w:lang w:val="de-DE"/>
              </w:rPr>
              <w:t> für Klimaschutz und Klimaanpassung in Schule &amp; Stadtteil</w:t>
            </w:r>
          </w:p>
        </w:tc>
      </w:tr>
    </w:tbl>
    <w:p w:rsidR="00C267DC" w:rsidRPr="00C267DC" w:rsidRDefault="00C267DC" w:rsidP="00C267DC">
      <w:pPr>
        <w:pStyle w:val="Textkrper"/>
        <w:rPr>
          <w:lang w:val="de-DE"/>
        </w:rPr>
      </w:pPr>
    </w:p>
    <w:sectPr w:rsidR="00C267DC" w:rsidRPr="00C267DC" w:rsidSect="00E5602B">
      <w:headerReference w:type="default" r:id="rId17"/>
      <w:footerReference w:type="default" r:id="rId18"/>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D3" w:rsidRDefault="009B01D3" w:rsidP="00267688">
      <w:r>
        <w:separator/>
      </w:r>
    </w:p>
  </w:endnote>
  <w:endnote w:type="continuationSeparator" w:id="0">
    <w:p w:rsidR="009B01D3" w:rsidRDefault="009B01D3" w:rsidP="00267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84" w:rsidRDefault="00B21B87" w:rsidP="007F3F54">
    <w:pPr>
      <w:pStyle w:val="Fuzeile"/>
      <w:tabs>
        <w:tab w:val="clear" w:pos="9072"/>
      </w:tabs>
      <w:ind w:left="-426" w:right="-853"/>
      <w:rPr>
        <w:sz w:val="16"/>
        <w:szCs w:val="16"/>
        <w:lang w:val="de-DE"/>
      </w:rPr>
    </w:pPr>
    <w:r>
      <w:rPr>
        <w:noProof/>
        <w:sz w:val="16"/>
        <w:szCs w:val="16"/>
        <w:lang w:val="de-DE" w:eastAsia="de-DE"/>
      </w:rPr>
      <w:drawing>
        <wp:inline distT="0" distB="0" distL="0" distR="0">
          <wp:extent cx="813435" cy="154305"/>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lang w:val="de-DE"/>
      </w:rPr>
      <w:t xml:space="preserve"> LISUM (202</w:t>
    </w:r>
    <w:r w:rsidR="00190AA9">
      <w:rPr>
        <w:sz w:val="16"/>
        <w:szCs w:val="16"/>
        <w:lang w:val="de-DE"/>
      </w:rPr>
      <w:t>3</w:t>
    </w:r>
    <w:r w:rsidRPr="00814076">
      <w:rPr>
        <w:sz w:val="16"/>
        <w:szCs w:val="16"/>
        <w:lang w:val="de-DE"/>
      </w:rPr>
      <w:t xml:space="preserve">) lizenziert unter einer Creative Commons Namensnennung - Weitergabe unter gleichen Bedingungen 4.0 </w:t>
    </w:r>
  </w:p>
  <w:p w:rsidR="00B21B87" w:rsidRPr="007F3F54" w:rsidRDefault="00B21B87" w:rsidP="007F3F54">
    <w:pPr>
      <w:pStyle w:val="Fuzeile"/>
      <w:tabs>
        <w:tab w:val="clear" w:pos="9072"/>
      </w:tabs>
      <w:ind w:left="-426" w:right="-853"/>
      <w:rPr>
        <w:sz w:val="16"/>
        <w:szCs w:val="16"/>
        <w:lang w:val="de-DE"/>
      </w:rPr>
    </w:pPr>
    <w:r w:rsidRPr="00814076">
      <w:rPr>
        <w:sz w:val="16"/>
        <w:szCs w:val="16"/>
        <w:lang w:val="de-DE"/>
      </w:rPr>
      <w:t xml:space="preserve">Lizenz: </w:t>
    </w:r>
    <w:hyperlink r:id="rId2" w:history="1">
      <w:r w:rsidRPr="00814076">
        <w:rPr>
          <w:rStyle w:val="Hyperlink"/>
          <w:rFonts w:ascii="Calibri" w:hAnsi="Calibri"/>
          <w:sz w:val="16"/>
          <w:szCs w:val="16"/>
          <w:lang w:val="de-DE"/>
        </w:rPr>
        <w:t>https://creativecommons.org/licenses/by-sa/4.0/deed.de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D3" w:rsidRDefault="009B01D3" w:rsidP="00267688">
      <w:r>
        <w:separator/>
      </w:r>
    </w:p>
  </w:footnote>
  <w:footnote w:type="continuationSeparator" w:id="0">
    <w:p w:rsidR="009B01D3" w:rsidRDefault="009B01D3" w:rsidP="0026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88" w:rsidRPr="00267688" w:rsidRDefault="007F3F54" w:rsidP="00E5602B">
    <w:pPr>
      <w:ind w:hanging="426"/>
      <w:rPr>
        <w:b/>
        <w:bCs/>
        <w:lang w:val="de-DE"/>
      </w:rPr>
    </w:pPr>
    <w:bookmarkStart w:id="0" w:name="_TOC_250000"/>
    <w:r>
      <w:rPr>
        <w:b/>
        <w:bCs/>
        <w:lang w:val="de-DE"/>
      </w:rPr>
      <w:t>Praxisbeispiel zu</w:t>
    </w:r>
    <w:r w:rsidR="00A665A1">
      <w:rPr>
        <w:b/>
        <w:bCs/>
        <w:lang w:val="de-DE"/>
      </w:rPr>
      <w:t>m</w:t>
    </w:r>
    <w:r w:rsidR="00D17F32">
      <w:rPr>
        <w:b/>
        <w:bCs/>
        <w:lang w:val="de-DE"/>
      </w:rPr>
      <w:t xml:space="preserve"> </w:t>
    </w:r>
    <w:r w:rsidR="00A665A1">
      <w:rPr>
        <w:b/>
        <w:bCs/>
        <w:lang w:val="de-DE"/>
      </w:rPr>
      <w:t>Whole School Approach</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A64"/>
    <w:multiLevelType w:val="hybridMultilevel"/>
    <w:tmpl w:val="417A55E8"/>
    <w:lvl w:ilvl="0" w:tplc="144CF34E">
      <w:start w:val="1"/>
      <w:numFmt w:val="decimal"/>
      <w:lvlText w:val="%1."/>
      <w:lvlJc w:val="left"/>
      <w:pPr>
        <w:ind w:left="404" w:hanging="277"/>
      </w:pPr>
      <w:rPr>
        <w:rFonts w:ascii="Calibri" w:eastAsia="Calibri" w:hAnsi="Calibri" w:cs="Calibri" w:hint="default"/>
        <w:w w:val="100"/>
        <w:sz w:val="28"/>
        <w:szCs w:val="28"/>
      </w:rPr>
    </w:lvl>
    <w:lvl w:ilvl="1" w:tplc="AA2E5BD2">
      <w:start w:val="1"/>
      <w:numFmt w:val="decimal"/>
      <w:lvlText w:val="%2."/>
      <w:lvlJc w:val="left"/>
      <w:pPr>
        <w:ind w:left="3460" w:hanging="360"/>
        <w:jc w:val="right"/>
      </w:pPr>
      <w:rPr>
        <w:rFonts w:ascii="Calibri" w:eastAsia="Calibri" w:hAnsi="Calibri" w:cs="Calibri" w:hint="default"/>
        <w:b/>
        <w:bCs/>
        <w:w w:val="100"/>
        <w:sz w:val="36"/>
        <w:szCs w:val="36"/>
      </w:rPr>
    </w:lvl>
    <w:lvl w:ilvl="2" w:tplc="03843DAC">
      <w:numFmt w:val="bullet"/>
      <w:lvlText w:val="•"/>
      <w:lvlJc w:val="left"/>
      <w:pPr>
        <w:ind w:left="4067" w:hanging="360"/>
      </w:pPr>
      <w:rPr>
        <w:rFonts w:hint="default"/>
      </w:rPr>
    </w:lvl>
    <w:lvl w:ilvl="3" w:tplc="6234C526">
      <w:numFmt w:val="bullet"/>
      <w:lvlText w:val="•"/>
      <w:lvlJc w:val="left"/>
      <w:pPr>
        <w:ind w:left="4674" w:hanging="360"/>
      </w:pPr>
      <w:rPr>
        <w:rFonts w:hint="default"/>
      </w:rPr>
    </w:lvl>
    <w:lvl w:ilvl="4" w:tplc="CFB860C2">
      <w:numFmt w:val="bullet"/>
      <w:lvlText w:val="•"/>
      <w:lvlJc w:val="left"/>
      <w:pPr>
        <w:ind w:left="5282" w:hanging="360"/>
      </w:pPr>
      <w:rPr>
        <w:rFonts w:hint="default"/>
      </w:rPr>
    </w:lvl>
    <w:lvl w:ilvl="5" w:tplc="8EFE2484">
      <w:numFmt w:val="bullet"/>
      <w:lvlText w:val="•"/>
      <w:lvlJc w:val="left"/>
      <w:pPr>
        <w:ind w:left="5889" w:hanging="360"/>
      </w:pPr>
      <w:rPr>
        <w:rFonts w:hint="default"/>
      </w:rPr>
    </w:lvl>
    <w:lvl w:ilvl="6" w:tplc="586EE880">
      <w:numFmt w:val="bullet"/>
      <w:lvlText w:val="•"/>
      <w:lvlJc w:val="left"/>
      <w:pPr>
        <w:ind w:left="6496" w:hanging="360"/>
      </w:pPr>
      <w:rPr>
        <w:rFonts w:hint="default"/>
      </w:rPr>
    </w:lvl>
    <w:lvl w:ilvl="7" w:tplc="081458DA">
      <w:numFmt w:val="bullet"/>
      <w:lvlText w:val="•"/>
      <w:lvlJc w:val="left"/>
      <w:pPr>
        <w:ind w:left="7104" w:hanging="360"/>
      </w:pPr>
      <w:rPr>
        <w:rFonts w:hint="default"/>
      </w:rPr>
    </w:lvl>
    <w:lvl w:ilvl="8" w:tplc="2D5CA4BC">
      <w:numFmt w:val="bullet"/>
      <w:lvlText w:val="•"/>
      <w:lvlJc w:val="left"/>
      <w:pPr>
        <w:ind w:left="7711" w:hanging="360"/>
      </w:pPr>
      <w:rPr>
        <w:rFonts w:hint="default"/>
      </w:rPr>
    </w:lvl>
  </w:abstractNum>
  <w:abstractNum w:abstractNumId="1">
    <w:nsid w:val="10FB1018"/>
    <w:multiLevelType w:val="hybridMultilevel"/>
    <w:tmpl w:val="C598D64C"/>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387962"/>
    <w:multiLevelType w:val="hybridMultilevel"/>
    <w:tmpl w:val="180008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FC5ACF"/>
    <w:multiLevelType w:val="hybridMultilevel"/>
    <w:tmpl w:val="0F4895E2"/>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486F4D"/>
    <w:multiLevelType w:val="hybridMultilevel"/>
    <w:tmpl w:val="7F08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AC779C"/>
    <w:multiLevelType w:val="hybridMultilevel"/>
    <w:tmpl w:val="49FC9EEC"/>
    <w:lvl w:ilvl="0" w:tplc="23A85662">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C9225D2"/>
    <w:multiLevelType w:val="hybridMultilevel"/>
    <w:tmpl w:val="F25651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F854993"/>
    <w:multiLevelType w:val="multilevel"/>
    <w:tmpl w:val="CE94B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line3Eben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8D563D"/>
    <w:multiLevelType w:val="hybridMultilevel"/>
    <w:tmpl w:val="4E744430"/>
    <w:lvl w:ilvl="0" w:tplc="23A85662">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037BD8"/>
    <w:multiLevelType w:val="hybridMultilevel"/>
    <w:tmpl w:val="A5983F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2">
    <w:nsid w:val="3C5D6E71"/>
    <w:multiLevelType w:val="hybridMultilevel"/>
    <w:tmpl w:val="89F06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EA29FC"/>
    <w:multiLevelType w:val="hybridMultilevel"/>
    <w:tmpl w:val="CBA63570"/>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8A0C4B"/>
    <w:multiLevelType w:val="hybridMultilevel"/>
    <w:tmpl w:val="59187CFA"/>
    <w:lvl w:ilvl="0" w:tplc="CFFA304C">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7D15EC6"/>
    <w:multiLevelType w:val="hybridMultilevel"/>
    <w:tmpl w:val="545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D35010"/>
    <w:multiLevelType w:val="hybridMultilevel"/>
    <w:tmpl w:val="6E8EBA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FB936DF"/>
    <w:multiLevelType w:val="hybridMultilevel"/>
    <w:tmpl w:val="452641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53871E71"/>
    <w:multiLevelType w:val="hybridMultilevel"/>
    <w:tmpl w:val="C2B67AA6"/>
    <w:lvl w:ilvl="0" w:tplc="342624EA">
      <w:start w:val="4"/>
      <w:numFmt w:val="bullet"/>
      <w:lvlText w:val="-"/>
      <w:lvlJc w:val="left"/>
      <w:pPr>
        <w:ind w:left="720" w:hanging="360"/>
      </w:pPr>
      <w:rPr>
        <w:rFonts w:ascii="Arial" w:eastAsiaTheme="minorHAnsi" w:hAnsi="Arial" w:cs="Arial" w:hint="default"/>
      </w:rPr>
    </w:lvl>
    <w:lvl w:ilvl="1" w:tplc="ADF667EE" w:tentative="1">
      <w:start w:val="1"/>
      <w:numFmt w:val="bullet"/>
      <w:lvlText w:val="o"/>
      <w:lvlJc w:val="left"/>
      <w:pPr>
        <w:ind w:left="1440" w:hanging="360"/>
      </w:pPr>
      <w:rPr>
        <w:rFonts w:ascii="Courier New" w:hAnsi="Courier New" w:cs="Courier New" w:hint="default"/>
      </w:rPr>
    </w:lvl>
    <w:lvl w:ilvl="2" w:tplc="9100317E" w:tentative="1">
      <w:start w:val="1"/>
      <w:numFmt w:val="bullet"/>
      <w:lvlText w:val=""/>
      <w:lvlJc w:val="left"/>
      <w:pPr>
        <w:ind w:left="2160" w:hanging="360"/>
      </w:pPr>
      <w:rPr>
        <w:rFonts w:ascii="Wingdings" w:hAnsi="Wingdings" w:hint="default"/>
      </w:rPr>
    </w:lvl>
    <w:lvl w:ilvl="3" w:tplc="F4724F72" w:tentative="1">
      <w:start w:val="1"/>
      <w:numFmt w:val="bullet"/>
      <w:lvlText w:val=""/>
      <w:lvlJc w:val="left"/>
      <w:pPr>
        <w:ind w:left="2880" w:hanging="360"/>
      </w:pPr>
      <w:rPr>
        <w:rFonts w:ascii="Symbol" w:hAnsi="Symbol" w:hint="default"/>
      </w:rPr>
    </w:lvl>
    <w:lvl w:ilvl="4" w:tplc="61F21744" w:tentative="1">
      <w:start w:val="1"/>
      <w:numFmt w:val="bullet"/>
      <w:lvlText w:val="o"/>
      <w:lvlJc w:val="left"/>
      <w:pPr>
        <w:ind w:left="3600" w:hanging="360"/>
      </w:pPr>
      <w:rPr>
        <w:rFonts w:ascii="Courier New" w:hAnsi="Courier New" w:cs="Courier New" w:hint="default"/>
      </w:rPr>
    </w:lvl>
    <w:lvl w:ilvl="5" w:tplc="D18C73FC" w:tentative="1">
      <w:start w:val="1"/>
      <w:numFmt w:val="bullet"/>
      <w:lvlText w:val=""/>
      <w:lvlJc w:val="left"/>
      <w:pPr>
        <w:ind w:left="4320" w:hanging="360"/>
      </w:pPr>
      <w:rPr>
        <w:rFonts w:ascii="Wingdings" w:hAnsi="Wingdings" w:hint="default"/>
      </w:rPr>
    </w:lvl>
    <w:lvl w:ilvl="6" w:tplc="10FAB62C" w:tentative="1">
      <w:start w:val="1"/>
      <w:numFmt w:val="bullet"/>
      <w:lvlText w:val=""/>
      <w:lvlJc w:val="left"/>
      <w:pPr>
        <w:ind w:left="5040" w:hanging="360"/>
      </w:pPr>
      <w:rPr>
        <w:rFonts w:ascii="Symbol" w:hAnsi="Symbol" w:hint="default"/>
      </w:rPr>
    </w:lvl>
    <w:lvl w:ilvl="7" w:tplc="69FA3696" w:tentative="1">
      <w:start w:val="1"/>
      <w:numFmt w:val="bullet"/>
      <w:lvlText w:val="o"/>
      <w:lvlJc w:val="left"/>
      <w:pPr>
        <w:ind w:left="5760" w:hanging="360"/>
      </w:pPr>
      <w:rPr>
        <w:rFonts w:ascii="Courier New" w:hAnsi="Courier New" w:cs="Courier New" w:hint="default"/>
      </w:rPr>
    </w:lvl>
    <w:lvl w:ilvl="8" w:tplc="6E089EC0" w:tentative="1">
      <w:start w:val="1"/>
      <w:numFmt w:val="bullet"/>
      <w:lvlText w:val=""/>
      <w:lvlJc w:val="left"/>
      <w:pPr>
        <w:ind w:left="6480" w:hanging="360"/>
      </w:pPr>
      <w:rPr>
        <w:rFonts w:ascii="Wingdings" w:hAnsi="Wingdings" w:hint="default"/>
      </w:rPr>
    </w:lvl>
  </w:abstractNum>
  <w:abstractNum w:abstractNumId="19">
    <w:nsid w:val="5B2F5911"/>
    <w:multiLevelType w:val="hybridMultilevel"/>
    <w:tmpl w:val="453A1EC0"/>
    <w:lvl w:ilvl="0" w:tplc="094892D0">
      <w:numFmt w:val="bullet"/>
      <w:lvlText w:val=""/>
      <w:lvlJc w:val="left"/>
      <w:pPr>
        <w:ind w:left="698" w:hanging="359"/>
      </w:pPr>
      <w:rPr>
        <w:rFonts w:hint="default"/>
        <w:w w:val="100"/>
      </w:rPr>
    </w:lvl>
    <w:lvl w:ilvl="1" w:tplc="9D208138">
      <w:numFmt w:val="bullet"/>
      <w:lvlText w:val=""/>
      <w:lvlJc w:val="left"/>
      <w:pPr>
        <w:ind w:left="1123" w:hanging="358"/>
      </w:pPr>
      <w:rPr>
        <w:rFonts w:ascii="Wingdings" w:eastAsia="Wingdings" w:hAnsi="Wingdings" w:cs="Wingdings" w:hint="default"/>
        <w:w w:val="100"/>
        <w:sz w:val="22"/>
        <w:szCs w:val="22"/>
      </w:rPr>
    </w:lvl>
    <w:lvl w:ilvl="2" w:tplc="DADCA952">
      <w:numFmt w:val="bullet"/>
      <w:lvlText w:val="•"/>
      <w:lvlJc w:val="left"/>
      <w:pPr>
        <w:ind w:left="1750" w:hanging="358"/>
      </w:pPr>
      <w:rPr>
        <w:rFonts w:hint="default"/>
      </w:rPr>
    </w:lvl>
    <w:lvl w:ilvl="3" w:tplc="35545B86">
      <w:numFmt w:val="bullet"/>
      <w:lvlText w:val="•"/>
      <w:lvlJc w:val="left"/>
      <w:pPr>
        <w:ind w:left="2380" w:hanging="358"/>
      </w:pPr>
      <w:rPr>
        <w:rFonts w:hint="default"/>
      </w:rPr>
    </w:lvl>
    <w:lvl w:ilvl="4" w:tplc="A774859E">
      <w:numFmt w:val="bullet"/>
      <w:lvlText w:val="•"/>
      <w:lvlJc w:val="left"/>
      <w:pPr>
        <w:ind w:left="3010" w:hanging="358"/>
      </w:pPr>
      <w:rPr>
        <w:rFonts w:hint="default"/>
      </w:rPr>
    </w:lvl>
    <w:lvl w:ilvl="5" w:tplc="8312D8F0">
      <w:numFmt w:val="bullet"/>
      <w:lvlText w:val="•"/>
      <w:lvlJc w:val="left"/>
      <w:pPr>
        <w:ind w:left="3640" w:hanging="358"/>
      </w:pPr>
      <w:rPr>
        <w:rFonts w:hint="default"/>
      </w:rPr>
    </w:lvl>
    <w:lvl w:ilvl="6" w:tplc="2D0206A8">
      <w:numFmt w:val="bullet"/>
      <w:lvlText w:val="•"/>
      <w:lvlJc w:val="left"/>
      <w:pPr>
        <w:ind w:left="4270" w:hanging="358"/>
      </w:pPr>
      <w:rPr>
        <w:rFonts w:hint="default"/>
      </w:rPr>
    </w:lvl>
    <w:lvl w:ilvl="7" w:tplc="D6DE7CDA">
      <w:numFmt w:val="bullet"/>
      <w:lvlText w:val="•"/>
      <w:lvlJc w:val="left"/>
      <w:pPr>
        <w:ind w:left="4900" w:hanging="358"/>
      </w:pPr>
      <w:rPr>
        <w:rFonts w:hint="default"/>
      </w:rPr>
    </w:lvl>
    <w:lvl w:ilvl="8" w:tplc="4B043C12">
      <w:numFmt w:val="bullet"/>
      <w:lvlText w:val="•"/>
      <w:lvlJc w:val="left"/>
      <w:pPr>
        <w:ind w:left="5530" w:hanging="358"/>
      </w:pPr>
      <w:rPr>
        <w:rFonts w:hint="default"/>
      </w:rPr>
    </w:lvl>
  </w:abstractNum>
  <w:abstractNum w:abstractNumId="20">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DE5ABC"/>
    <w:multiLevelType w:val="hybridMultilevel"/>
    <w:tmpl w:val="6726946E"/>
    <w:lvl w:ilvl="0" w:tplc="49D84E8A">
      <w:start w:val="1"/>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CB575C"/>
    <w:multiLevelType w:val="hybridMultilevel"/>
    <w:tmpl w:val="6DC23DDC"/>
    <w:lvl w:ilvl="0" w:tplc="6BB0A07A">
      <w:start w:val="1"/>
      <w:numFmt w:val="decimal"/>
      <w:lvlText w:val="%1."/>
      <w:lvlJc w:val="left"/>
      <w:pPr>
        <w:ind w:left="823" w:hanging="358"/>
      </w:pPr>
      <w:rPr>
        <w:rFonts w:hint="default"/>
        <w:w w:val="100"/>
      </w:rPr>
    </w:lvl>
    <w:lvl w:ilvl="1" w:tplc="08249C2A">
      <w:start w:val="1"/>
      <w:numFmt w:val="lowerLetter"/>
      <w:lvlText w:val="%2."/>
      <w:lvlJc w:val="left"/>
      <w:pPr>
        <w:ind w:left="1543" w:hanging="358"/>
      </w:pPr>
      <w:rPr>
        <w:rFonts w:ascii="Calibri" w:eastAsia="Calibri" w:hAnsi="Calibri" w:cs="Calibri" w:hint="default"/>
        <w:spacing w:val="-1"/>
        <w:w w:val="100"/>
        <w:sz w:val="22"/>
        <w:szCs w:val="22"/>
      </w:rPr>
    </w:lvl>
    <w:lvl w:ilvl="2" w:tplc="5DDA0396">
      <w:numFmt w:val="bullet"/>
      <w:lvlText w:val="•"/>
      <w:lvlJc w:val="left"/>
      <w:pPr>
        <w:ind w:left="2091" w:hanging="358"/>
      </w:pPr>
      <w:rPr>
        <w:rFonts w:hint="default"/>
      </w:rPr>
    </w:lvl>
    <w:lvl w:ilvl="3" w:tplc="08E6D842">
      <w:numFmt w:val="bullet"/>
      <w:lvlText w:val="•"/>
      <w:lvlJc w:val="left"/>
      <w:pPr>
        <w:ind w:left="2643" w:hanging="358"/>
      </w:pPr>
      <w:rPr>
        <w:rFonts w:hint="default"/>
      </w:rPr>
    </w:lvl>
    <w:lvl w:ilvl="4" w:tplc="19D8C94A">
      <w:numFmt w:val="bullet"/>
      <w:lvlText w:val="•"/>
      <w:lvlJc w:val="left"/>
      <w:pPr>
        <w:ind w:left="3195" w:hanging="358"/>
      </w:pPr>
      <w:rPr>
        <w:rFonts w:hint="default"/>
      </w:rPr>
    </w:lvl>
    <w:lvl w:ilvl="5" w:tplc="90CC4AC0">
      <w:numFmt w:val="bullet"/>
      <w:lvlText w:val="•"/>
      <w:lvlJc w:val="left"/>
      <w:pPr>
        <w:ind w:left="3747" w:hanging="358"/>
      </w:pPr>
      <w:rPr>
        <w:rFonts w:hint="default"/>
      </w:rPr>
    </w:lvl>
    <w:lvl w:ilvl="6" w:tplc="322078B2">
      <w:numFmt w:val="bullet"/>
      <w:lvlText w:val="•"/>
      <w:lvlJc w:val="left"/>
      <w:pPr>
        <w:ind w:left="4299" w:hanging="358"/>
      </w:pPr>
      <w:rPr>
        <w:rFonts w:hint="default"/>
      </w:rPr>
    </w:lvl>
    <w:lvl w:ilvl="7" w:tplc="C340EF40">
      <w:numFmt w:val="bullet"/>
      <w:lvlText w:val="•"/>
      <w:lvlJc w:val="left"/>
      <w:pPr>
        <w:ind w:left="4851" w:hanging="358"/>
      </w:pPr>
      <w:rPr>
        <w:rFonts w:hint="default"/>
      </w:rPr>
    </w:lvl>
    <w:lvl w:ilvl="8" w:tplc="01A8EAD8">
      <w:numFmt w:val="bullet"/>
      <w:lvlText w:val="•"/>
      <w:lvlJc w:val="left"/>
      <w:pPr>
        <w:ind w:left="5403" w:hanging="358"/>
      </w:pPr>
      <w:rPr>
        <w:rFonts w:hint="default"/>
      </w:rPr>
    </w:lvl>
  </w:abstractNum>
  <w:abstractNum w:abstractNumId="24">
    <w:nsid w:val="6D8422A9"/>
    <w:multiLevelType w:val="hybridMultilevel"/>
    <w:tmpl w:val="CCFEA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00E17CE"/>
    <w:multiLevelType w:val="hybridMultilevel"/>
    <w:tmpl w:val="D9B48492"/>
    <w:lvl w:ilvl="0" w:tplc="EF94C128">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4E1497"/>
    <w:multiLevelType w:val="hybridMultilevel"/>
    <w:tmpl w:val="4FA6EAA8"/>
    <w:lvl w:ilvl="0" w:tplc="E334ED0E">
      <w:start w:val="1"/>
      <w:numFmt w:val="decimal"/>
      <w:lvlText w:val="%1."/>
      <w:lvlJc w:val="left"/>
      <w:pPr>
        <w:ind w:left="360" w:hanging="360"/>
      </w:pPr>
      <w:rPr>
        <w:rFonts w:hint="default"/>
      </w:rPr>
    </w:lvl>
    <w:lvl w:ilvl="1" w:tplc="D006EC94" w:tentative="1">
      <w:start w:val="1"/>
      <w:numFmt w:val="lowerLetter"/>
      <w:lvlText w:val="%2."/>
      <w:lvlJc w:val="left"/>
      <w:pPr>
        <w:ind w:left="1080" w:hanging="360"/>
      </w:pPr>
    </w:lvl>
    <w:lvl w:ilvl="2" w:tplc="69BEFB34" w:tentative="1">
      <w:start w:val="1"/>
      <w:numFmt w:val="lowerRoman"/>
      <w:lvlText w:val="%3."/>
      <w:lvlJc w:val="right"/>
      <w:pPr>
        <w:ind w:left="1800" w:hanging="180"/>
      </w:pPr>
    </w:lvl>
    <w:lvl w:ilvl="3" w:tplc="BDBA0B12" w:tentative="1">
      <w:start w:val="1"/>
      <w:numFmt w:val="decimal"/>
      <w:lvlText w:val="%4."/>
      <w:lvlJc w:val="left"/>
      <w:pPr>
        <w:ind w:left="2520" w:hanging="360"/>
      </w:pPr>
    </w:lvl>
    <w:lvl w:ilvl="4" w:tplc="0EFAFA22" w:tentative="1">
      <w:start w:val="1"/>
      <w:numFmt w:val="lowerLetter"/>
      <w:lvlText w:val="%5."/>
      <w:lvlJc w:val="left"/>
      <w:pPr>
        <w:ind w:left="3240" w:hanging="360"/>
      </w:pPr>
    </w:lvl>
    <w:lvl w:ilvl="5" w:tplc="758E6572" w:tentative="1">
      <w:start w:val="1"/>
      <w:numFmt w:val="lowerRoman"/>
      <w:lvlText w:val="%6."/>
      <w:lvlJc w:val="right"/>
      <w:pPr>
        <w:ind w:left="3960" w:hanging="180"/>
      </w:pPr>
    </w:lvl>
    <w:lvl w:ilvl="6" w:tplc="4244AF9E" w:tentative="1">
      <w:start w:val="1"/>
      <w:numFmt w:val="decimal"/>
      <w:lvlText w:val="%7."/>
      <w:lvlJc w:val="left"/>
      <w:pPr>
        <w:ind w:left="4680" w:hanging="360"/>
      </w:pPr>
    </w:lvl>
    <w:lvl w:ilvl="7" w:tplc="B23C384A" w:tentative="1">
      <w:start w:val="1"/>
      <w:numFmt w:val="lowerLetter"/>
      <w:lvlText w:val="%8."/>
      <w:lvlJc w:val="left"/>
      <w:pPr>
        <w:ind w:left="5400" w:hanging="360"/>
      </w:pPr>
    </w:lvl>
    <w:lvl w:ilvl="8" w:tplc="F140D77E" w:tentative="1">
      <w:start w:val="1"/>
      <w:numFmt w:val="lowerRoman"/>
      <w:lvlText w:val="%9."/>
      <w:lvlJc w:val="right"/>
      <w:pPr>
        <w:ind w:left="6120" w:hanging="180"/>
      </w:pPr>
    </w:lvl>
  </w:abstractNum>
  <w:abstractNum w:abstractNumId="27">
    <w:nsid w:val="72E757DE"/>
    <w:multiLevelType w:val="hybridMultilevel"/>
    <w:tmpl w:val="5314BA34"/>
    <w:name w:val="Liste mit 4 Ebenen2222322222"/>
    <w:lvl w:ilvl="0" w:tplc="A672F772">
      <w:start w:val="1"/>
      <w:numFmt w:val="upperLetter"/>
      <w:lvlText w:val="%1."/>
      <w:lvlJc w:val="left"/>
      <w:pPr>
        <w:ind w:left="360" w:hanging="360"/>
      </w:pPr>
      <w:rPr>
        <w:rFonts w:hint="default"/>
        <w:b/>
        <w:bCs/>
      </w:rPr>
    </w:lvl>
    <w:lvl w:ilvl="1" w:tplc="76CE61CC" w:tentative="1">
      <w:start w:val="1"/>
      <w:numFmt w:val="lowerLetter"/>
      <w:lvlText w:val="%2."/>
      <w:lvlJc w:val="left"/>
      <w:pPr>
        <w:ind w:left="1080" w:hanging="360"/>
      </w:pPr>
    </w:lvl>
    <w:lvl w:ilvl="2" w:tplc="52FE35EE" w:tentative="1">
      <w:start w:val="1"/>
      <w:numFmt w:val="lowerRoman"/>
      <w:lvlText w:val="%3."/>
      <w:lvlJc w:val="right"/>
      <w:pPr>
        <w:ind w:left="1800" w:hanging="180"/>
      </w:pPr>
    </w:lvl>
    <w:lvl w:ilvl="3" w:tplc="655A887E" w:tentative="1">
      <w:start w:val="1"/>
      <w:numFmt w:val="decimal"/>
      <w:lvlText w:val="%4."/>
      <w:lvlJc w:val="left"/>
      <w:pPr>
        <w:ind w:left="2520" w:hanging="360"/>
      </w:pPr>
    </w:lvl>
    <w:lvl w:ilvl="4" w:tplc="DC009846" w:tentative="1">
      <w:start w:val="1"/>
      <w:numFmt w:val="lowerLetter"/>
      <w:lvlText w:val="%5."/>
      <w:lvlJc w:val="left"/>
      <w:pPr>
        <w:ind w:left="3240" w:hanging="360"/>
      </w:pPr>
    </w:lvl>
    <w:lvl w:ilvl="5" w:tplc="1CD6B4F4" w:tentative="1">
      <w:start w:val="1"/>
      <w:numFmt w:val="lowerRoman"/>
      <w:lvlText w:val="%6."/>
      <w:lvlJc w:val="right"/>
      <w:pPr>
        <w:ind w:left="3960" w:hanging="180"/>
      </w:pPr>
    </w:lvl>
    <w:lvl w:ilvl="6" w:tplc="A8AEAE1E" w:tentative="1">
      <w:start w:val="1"/>
      <w:numFmt w:val="decimal"/>
      <w:lvlText w:val="%7."/>
      <w:lvlJc w:val="left"/>
      <w:pPr>
        <w:ind w:left="4680" w:hanging="360"/>
      </w:pPr>
    </w:lvl>
    <w:lvl w:ilvl="7" w:tplc="5C96496A" w:tentative="1">
      <w:start w:val="1"/>
      <w:numFmt w:val="lowerLetter"/>
      <w:lvlText w:val="%8."/>
      <w:lvlJc w:val="left"/>
      <w:pPr>
        <w:ind w:left="5400" w:hanging="360"/>
      </w:pPr>
    </w:lvl>
    <w:lvl w:ilvl="8" w:tplc="F2A89CE0" w:tentative="1">
      <w:start w:val="1"/>
      <w:numFmt w:val="lowerRoman"/>
      <w:lvlText w:val="%9."/>
      <w:lvlJc w:val="right"/>
      <w:pPr>
        <w:ind w:left="6120" w:hanging="180"/>
      </w:pPr>
    </w:lvl>
  </w:abstractNum>
  <w:abstractNum w:abstractNumId="28">
    <w:nsid w:val="7BF77C50"/>
    <w:multiLevelType w:val="hybridMultilevel"/>
    <w:tmpl w:val="A88ED1B2"/>
    <w:lvl w:ilvl="0" w:tplc="8FB811D0">
      <w:start w:val="1"/>
      <w:numFmt w:val="decimal"/>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EE7489"/>
    <w:multiLevelType w:val="hybridMultilevel"/>
    <w:tmpl w:val="FD70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BB08FF"/>
    <w:multiLevelType w:val="hybridMultilevel"/>
    <w:tmpl w:val="BA6A0066"/>
    <w:lvl w:ilvl="0" w:tplc="DCD42C9C">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3"/>
  </w:num>
  <w:num w:numId="5">
    <w:abstractNumId w:val="20"/>
  </w:num>
  <w:num w:numId="6">
    <w:abstractNumId w:val="9"/>
  </w:num>
  <w:num w:numId="7">
    <w:abstractNumId w:val="22"/>
  </w:num>
  <w:num w:numId="8">
    <w:abstractNumId w:val="4"/>
  </w:num>
  <w:num w:numId="9">
    <w:abstractNumId w:val="3"/>
  </w:num>
  <w:num w:numId="10">
    <w:abstractNumId w:val="20"/>
  </w:num>
  <w:num w:numId="11">
    <w:abstractNumId w:val="19"/>
  </w:num>
  <w:num w:numId="12">
    <w:abstractNumId w:val="23"/>
  </w:num>
  <w:num w:numId="13">
    <w:abstractNumId w:val="0"/>
  </w:num>
  <w:num w:numId="14">
    <w:abstractNumId w:val="15"/>
  </w:num>
  <w:num w:numId="15">
    <w:abstractNumId w:val="12"/>
  </w:num>
  <w:num w:numId="16">
    <w:abstractNumId w:val="16"/>
  </w:num>
  <w:num w:numId="17">
    <w:abstractNumId w:val="11"/>
  </w:num>
  <w:num w:numId="18">
    <w:abstractNumId w:val="18"/>
  </w:num>
  <w:num w:numId="19">
    <w:abstractNumId w:val="7"/>
  </w:num>
  <w:num w:numId="20">
    <w:abstractNumId w:val="17"/>
  </w:num>
  <w:num w:numId="21">
    <w:abstractNumId w:val="8"/>
  </w:num>
  <w:num w:numId="22">
    <w:abstractNumId w:val="14"/>
  </w:num>
  <w:num w:numId="23">
    <w:abstractNumId w:val="1"/>
  </w:num>
  <w:num w:numId="24">
    <w:abstractNumId w:val="13"/>
  </w:num>
  <w:num w:numId="25">
    <w:abstractNumId w:val="27"/>
  </w:num>
  <w:num w:numId="26">
    <w:abstractNumId w:val="5"/>
  </w:num>
  <w:num w:numId="27">
    <w:abstractNumId w:val="25"/>
  </w:num>
  <w:num w:numId="28">
    <w:abstractNumId w:val="10"/>
  </w:num>
  <w:num w:numId="29">
    <w:abstractNumId w:val="26"/>
  </w:num>
  <w:num w:numId="30">
    <w:abstractNumId w:val="2"/>
  </w:num>
  <w:num w:numId="31">
    <w:abstractNumId w:val="21"/>
  </w:num>
  <w:num w:numId="32">
    <w:abstractNumId w:val="30"/>
  </w:num>
  <w:num w:numId="33">
    <w:abstractNumId w:val="28"/>
  </w:num>
  <w:num w:numId="34">
    <w:abstractNumId w:val="24"/>
  </w:num>
  <w:num w:numId="35">
    <w:abstractNumId w:val="6"/>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92798"/>
    <w:rsid w:val="0005671C"/>
    <w:rsid w:val="000A5A48"/>
    <w:rsid w:val="00117BBA"/>
    <w:rsid w:val="00190AA9"/>
    <w:rsid w:val="001C5499"/>
    <w:rsid w:val="00267688"/>
    <w:rsid w:val="002A6464"/>
    <w:rsid w:val="00340FFE"/>
    <w:rsid w:val="003610D3"/>
    <w:rsid w:val="00396075"/>
    <w:rsid w:val="003C31FA"/>
    <w:rsid w:val="003C75BD"/>
    <w:rsid w:val="003D1EE5"/>
    <w:rsid w:val="003F6F4A"/>
    <w:rsid w:val="00400E94"/>
    <w:rsid w:val="00453EAF"/>
    <w:rsid w:val="004874A1"/>
    <w:rsid w:val="004D1511"/>
    <w:rsid w:val="00500B96"/>
    <w:rsid w:val="0056722C"/>
    <w:rsid w:val="0056778C"/>
    <w:rsid w:val="005739F3"/>
    <w:rsid w:val="00580846"/>
    <w:rsid w:val="00676D44"/>
    <w:rsid w:val="006F6599"/>
    <w:rsid w:val="006F7B0A"/>
    <w:rsid w:val="00730736"/>
    <w:rsid w:val="00731373"/>
    <w:rsid w:val="00734920"/>
    <w:rsid w:val="007D5F70"/>
    <w:rsid w:val="007E7D10"/>
    <w:rsid w:val="007F3F54"/>
    <w:rsid w:val="0081150B"/>
    <w:rsid w:val="00814076"/>
    <w:rsid w:val="00840882"/>
    <w:rsid w:val="008A3FC1"/>
    <w:rsid w:val="008C5C6A"/>
    <w:rsid w:val="00935CD6"/>
    <w:rsid w:val="00960750"/>
    <w:rsid w:val="009B01D3"/>
    <w:rsid w:val="00A665A1"/>
    <w:rsid w:val="00A85E30"/>
    <w:rsid w:val="00AA51EB"/>
    <w:rsid w:val="00AB2A29"/>
    <w:rsid w:val="00AB5484"/>
    <w:rsid w:val="00AD1202"/>
    <w:rsid w:val="00B21B87"/>
    <w:rsid w:val="00B710EF"/>
    <w:rsid w:val="00BB555E"/>
    <w:rsid w:val="00C267DC"/>
    <w:rsid w:val="00C30EAA"/>
    <w:rsid w:val="00C31A6C"/>
    <w:rsid w:val="00C904BE"/>
    <w:rsid w:val="00D17F32"/>
    <w:rsid w:val="00D308E5"/>
    <w:rsid w:val="00D62C04"/>
    <w:rsid w:val="00D92798"/>
    <w:rsid w:val="00E317D1"/>
    <w:rsid w:val="00E31985"/>
    <w:rsid w:val="00E5602B"/>
    <w:rsid w:val="00E64A3B"/>
    <w:rsid w:val="00F66A92"/>
    <w:rsid w:val="00FD51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60750"/>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117B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117B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17BBA"/>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rau-OHR">
    <w:name w:val="Tabelle grau-OHR"/>
    <w:basedOn w:val="NormaleTabelle"/>
    <w:uiPriority w:val="99"/>
    <w:rsid w:val="00AA51EB"/>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Formatvorlage5">
    <w:name w:val="Formatvorlage5"/>
    <w:basedOn w:val="NormaleTabelle"/>
    <w:uiPriority w:val="99"/>
    <w:rsid w:val="00731373"/>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0" w:type="dxa"/>
        <w:bottom w:w="0" w:type="dxa"/>
        <w:right w:w="0" w:type="dxa"/>
      </w:tblCellMar>
    </w:tblPr>
  </w:style>
  <w:style w:type="table" w:customStyle="1" w:styleId="Formatvorlage7">
    <w:name w:val="Formatvorlage7"/>
    <w:basedOn w:val="NormaleTabelle"/>
    <w:uiPriority w:val="99"/>
    <w:rsid w:val="008C5C6A"/>
    <w:pPr>
      <w:spacing w:after="0" w:line="240" w:lineRule="auto"/>
    </w:pPr>
    <w:rPr>
      <w:rFonts w:ascii="Arial" w:hAnsi="Arial"/>
      <w:sz w:val="19"/>
    </w:rPr>
    <w:tblPr>
      <w:tblInd w:w="0" w:type="dxa"/>
      <w:tblCellMar>
        <w:top w:w="0" w:type="dxa"/>
        <w:left w:w="108" w:type="dxa"/>
        <w:bottom w:w="0" w:type="dxa"/>
        <w:right w:w="108" w:type="dxa"/>
      </w:tblCellMar>
    </w:tblPr>
  </w:style>
  <w:style w:type="table" w:customStyle="1" w:styleId="OHR-Standard-Tabelle">
    <w:name w:val="OHR-Standard-Tabelle"/>
    <w:basedOn w:val="NormaleTabelle"/>
    <w:uiPriority w:val="99"/>
    <w:rsid w:val="00730736"/>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FFFFFF" w:themeFill="background1"/>
    </w:tcPr>
    <w:tblStylePr w:type="firstRow">
      <w:rPr>
        <w:rFonts w:ascii="Arial" w:hAnsi="Arial"/>
        <w:b/>
        <w:sz w:val="19"/>
      </w:rPr>
      <w:tblPr/>
      <w:tcPr>
        <w:shd w:val="clear" w:color="auto" w:fill="E1E1E1"/>
      </w:tcPr>
    </w:tblStylePr>
    <w:tblStylePr w:type="firstCol">
      <w:rPr>
        <w:rFonts w:ascii="Arial" w:hAnsi="Arial"/>
        <w:sz w:val="19"/>
      </w:rPr>
      <w:tblPr/>
      <w:tcPr>
        <w:shd w:val="clear" w:color="auto" w:fill="E1E1E1"/>
      </w:tcPr>
    </w:tblStylePr>
  </w:style>
  <w:style w:type="table" w:customStyle="1" w:styleId="Tabellegrau">
    <w:name w:val="Tabelle grau"/>
    <w:basedOn w:val="NormaleTabelle"/>
    <w:uiPriority w:val="99"/>
    <w:rsid w:val="005739F3"/>
    <w:pPr>
      <w:spacing w:after="0" w:line="240" w:lineRule="auto"/>
    </w:pPr>
    <w:rPr>
      <w:rFonts w:ascii="Arial" w:hAnsi="Arial"/>
      <w:color w:val="141215"/>
      <w:sz w:val="19"/>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OHRStandard">
    <w:name w:val="Tabelle OHR Standard"/>
    <w:basedOn w:val="Tabellerot"/>
    <w:uiPriority w:val="99"/>
    <w:rsid w:val="00117BBA"/>
    <w:rPr>
      <w:sz w:val="20"/>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tcBorders>
          <w:top w:val="nil"/>
          <w:left w:val="nil"/>
          <w:bottom w:val="nil"/>
          <w:right w:val="nil"/>
          <w:insideH w:val="nil"/>
          <w:insideV w:val="nil"/>
          <w:tl2br w:val="nil"/>
          <w:tr2bl w:val="nil"/>
        </w:tcBorders>
        <w:shd w:val="clear" w:color="auto" w:fill="E1E1E1"/>
      </w:tcPr>
    </w:tblStylePr>
    <w:tblStylePr w:type="firstCol">
      <w:rPr>
        <w:rFonts w:ascii="Arial" w:hAnsi="Arial"/>
        <w:sz w:val="19"/>
      </w:rPr>
      <w:tblPr/>
      <w:tcPr>
        <w:shd w:val="clear" w:color="auto" w:fill="auto"/>
      </w:tcPr>
    </w:tblStylePr>
  </w:style>
  <w:style w:type="paragraph" w:customStyle="1" w:styleId="EinfAbs">
    <w:name w:val="[Einf. Abs.]"/>
    <w:basedOn w:val="Standard"/>
    <w:uiPriority w:val="99"/>
    <w:rsid w:val="00117BBA"/>
    <w:pPr>
      <w:adjustRightInd w:val="0"/>
      <w:spacing w:line="288" w:lineRule="auto"/>
      <w:textAlignment w:val="center"/>
    </w:pPr>
    <w:rPr>
      <w:rFonts w:ascii="Times New Roman" w:hAnsi="Times New Roman" w:cs="Times New Roman"/>
      <w:color w:val="000000"/>
      <w:sz w:val="24"/>
      <w:szCs w:val="24"/>
    </w:rPr>
  </w:style>
  <w:style w:type="paragraph" w:customStyle="1" w:styleId="KeinAbsatzformat">
    <w:name w:val="[Kein Absatzformat]"/>
    <w:rsid w:val="00117B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1Ebene">
    <w:name w:val="Headline 1. Ebene"/>
    <w:basedOn w:val="berschrift1"/>
    <w:next w:val="Standard"/>
    <w:qFormat/>
    <w:rsid w:val="00117BBA"/>
    <w:pPr>
      <w:spacing w:after="450" w:line="450" w:lineRule="exact"/>
    </w:pPr>
    <w:rPr>
      <w:rFonts w:ascii="Arial" w:hAnsi="Arial" w:cs="Arial"/>
      <w:bCs w:val="0"/>
      <w:color w:val="D7001D"/>
      <w:spacing w:val="1"/>
      <w:sz w:val="36"/>
      <w:szCs w:val="36"/>
    </w:rPr>
  </w:style>
  <w:style w:type="character" w:customStyle="1" w:styleId="berschrift1Zchn">
    <w:name w:val="Überschrift 1 Zchn"/>
    <w:basedOn w:val="Absatz-Standardschriftart"/>
    <w:link w:val="berschrift1"/>
    <w:uiPriority w:val="9"/>
    <w:rsid w:val="00117BBA"/>
    <w:rPr>
      <w:rFonts w:asciiTheme="majorHAnsi" w:eastAsiaTheme="majorEastAsia" w:hAnsiTheme="majorHAnsi" w:cstheme="majorBidi"/>
      <w:b/>
      <w:bCs/>
      <w:color w:val="2D4F8E" w:themeColor="accent1" w:themeShade="B5"/>
      <w:sz w:val="32"/>
      <w:szCs w:val="32"/>
    </w:rPr>
  </w:style>
  <w:style w:type="paragraph" w:customStyle="1" w:styleId="Headline2Ebene">
    <w:name w:val="Headline 2. Ebene"/>
    <w:basedOn w:val="berschrift2"/>
    <w:next w:val="Standard"/>
    <w:qFormat/>
    <w:rsid w:val="00117BBA"/>
    <w:pPr>
      <w:spacing w:before="260" w:after="260" w:line="300" w:lineRule="exact"/>
    </w:pPr>
    <w:rPr>
      <w:rFonts w:ascii="Arial" w:hAnsi="Arial"/>
      <w:color w:val="D7001D"/>
      <w:sz w:val="23"/>
      <w:szCs w:val="23"/>
    </w:rPr>
  </w:style>
  <w:style w:type="character" w:customStyle="1" w:styleId="berschrift2Zchn">
    <w:name w:val="Überschrift 2 Zchn"/>
    <w:basedOn w:val="Absatz-Standardschriftart"/>
    <w:link w:val="berschrift2"/>
    <w:uiPriority w:val="9"/>
    <w:semiHidden/>
    <w:rsid w:val="00117BBA"/>
    <w:rPr>
      <w:rFonts w:asciiTheme="majorHAnsi" w:eastAsiaTheme="majorEastAsia" w:hAnsiTheme="majorHAnsi" w:cstheme="majorBidi"/>
      <w:b/>
      <w:bCs/>
      <w:color w:val="4472C4" w:themeColor="accent1"/>
      <w:sz w:val="26"/>
      <w:szCs w:val="26"/>
    </w:rPr>
  </w:style>
  <w:style w:type="paragraph" w:customStyle="1" w:styleId="Headline3Ebene">
    <w:name w:val="Headline 3. Ebene"/>
    <w:basedOn w:val="berschrift3"/>
    <w:next w:val="Standard"/>
    <w:qFormat/>
    <w:rsid w:val="00117BBA"/>
    <w:pPr>
      <w:numPr>
        <w:ilvl w:val="2"/>
        <w:numId w:val="6"/>
      </w:numPr>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117BBA"/>
    <w:rPr>
      <w:rFonts w:asciiTheme="majorHAnsi" w:eastAsiaTheme="majorEastAsia" w:hAnsiTheme="majorHAnsi" w:cstheme="majorBidi"/>
      <w:b/>
      <w:bCs/>
      <w:color w:val="4472C4" w:themeColor="accent1"/>
      <w:sz w:val="19"/>
      <w:szCs w:val="19"/>
    </w:rPr>
  </w:style>
  <w:style w:type="paragraph" w:customStyle="1" w:styleId="Subline">
    <w:name w:val="Subline"/>
    <w:basedOn w:val="Standard"/>
    <w:next w:val="Standard"/>
    <w:qFormat/>
    <w:rsid w:val="00117BBA"/>
    <w:pPr>
      <w:spacing w:line="300" w:lineRule="exact"/>
    </w:pPr>
    <w:rPr>
      <w:color w:val="5C5D5F"/>
      <w:sz w:val="23"/>
      <w:szCs w:val="23"/>
    </w:rPr>
  </w:style>
  <w:style w:type="paragraph" w:customStyle="1" w:styleId="HeadlineweiTitel">
    <w:name w:val="Headline weiß Titel"/>
    <w:next w:val="SublineweiTitel"/>
    <w:qFormat/>
    <w:rsid w:val="00117BBA"/>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117BBA"/>
    <w:pPr>
      <w:spacing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117BBA"/>
    <w:pPr>
      <w:numPr>
        <w:numId w:val="2"/>
      </w:numPr>
    </w:pPr>
  </w:style>
  <w:style w:type="numbering" w:customStyle="1" w:styleId="Aufzhlung1Ebene">
    <w:name w:val="Aufzählung 1. Ebene"/>
    <w:basedOn w:val="KeineListe"/>
    <w:uiPriority w:val="99"/>
    <w:rsid w:val="00117BBA"/>
    <w:pPr>
      <w:numPr>
        <w:numId w:val="3"/>
      </w:numPr>
    </w:pPr>
  </w:style>
  <w:style w:type="numbering" w:customStyle="1" w:styleId="Aufzhlung2Ebene">
    <w:name w:val="Aufzählung 2. Ebene"/>
    <w:basedOn w:val="KeineListe"/>
    <w:uiPriority w:val="99"/>
    <w:rsid w:val="00117BBA"/>
    <w:pPr>
      <w:numPr>
        <w:numId w:val="4"/>
      </w:numPr>
    </w:pPr>
  </w:style>
  <w:style w:type="numbering" w:customStyle="1" w:styleId="Aufzhlung01">
    <w:name w:val="Aufzählung 01"/>
    <w:basedOn w:val="KeineListe"/>
    <w:uiPriority w:val="99"/>
    <w:rsid w:val="00117BBA"/>
    <w:pPr>
      <w:numPr>
        <w:numId w:val="5"/>
      </w:numPr>
    </w:pPr>
  </w:style>
  <w:style w:type="paragraph" w:customStyle="1" w:styleId="Flietext">
    <w:name w:val="Fließtext"/>
    <w:basedOn w:val="KeinAbsatzformat"/>
    <w:uiPriority w:val="99"/>
    <w:rsid w:val="00117BBA"/>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117BBA"/>
    <w:pPr>
      <w:spacing w:before="160" w:line="200" w:lineRule="exact"/>
    </w:pPr>
    <w:rPr>
      <w:sz w:val="15"/>
      <w:szCs w:val="15"/>
    </w:rPr>
  </w:style>
  <w:style w:type="paragraph" w:customStyle="1" w:styleId="BildunterschriftroteLinie">
    <w:name w:val="Bildunterschrift rote Linie"/>
    <w:basedOn w:val="Bildunterschrift"/>
    <w:next w:val="Standard"/>
    <w:qFormat/>
    <w:rsid w:val="00117BBA"/>
    <w:pPr>
      <w:pBdr>
        <w:bottom w:val="single" w:sz="12" w:space="5" w:color="FF0000"/>
      </w:pBdr>
    </w:pPr>
  </w:style>
  <w:style w:type="paragraph" w:customStyle="1" w:styleId="Marginaltext">
    <w:name w:val="Marginaltext"/>
    <w:basedOn w:val="Bildunterschrift"/>
    <w:next w:val="KeinAbsatzformat"/>
    <w:qFormat/>
    <w:rsid w:val="00117BBA"/>
    <w:pPr>
      <w:spacing w:before="0"/>
    </w:pPr>
    <w:rPr>
      <w:color w:val="5C5D5F"/>
    </w:rPr>
  </w:style>
  <w:style w:type="table" w:customStyle="1" w:styleId="HelleSchattierung1">
    <w:name w:val="Helle Schattierung1"/>
    <w:basedOn w:val="NormaleTabelle"/>
    <w:uiPriority w:val="60"/>
    <w:rsid w:val="00117B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Liste1">
    <w:name w:val="Helle Liste1"/>
    <w:basedOn w:val="NormaleTabelle"/>
    <w:uiPriority w:val="61"/>
    <w:rsid w:val="00117B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ellenkopf">
    <w:name w:val="Tabellenkopf"/>
    <w:basedOn w:val="NormaleTabelle"/>
    <w:uiPriority w:val="99"/>
    <w:rsid w:val="00117BBA"/>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117BBA"/>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rot">
    <w:name w:val="Tabelle rot"/>
    <w:basedOn w:val="NormaleTabelle"/>
    <w:uiPriority w:val="99"/>
    <w:rsid w:val="00117BBA"/>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117BBA"/>
    <w:pPr>
      <w:spacing w:after="0" w:line="240" w:lineRule="auto"/>
    </w:pPr>
    <w:tblPr>
      <w:tblInd w:w="0" w:type="dxa"/>
      <w:tblCellMar>
        <w:top w:w="0" w:type="dxa"/>
        <w:left w:w="108" w:type="dxa"/>
        <w:bottom w:w="0" w:type="dxa"/>
        <w:right w:w="108" w:type="dxa"/>
      </w:tblCellMar>
    </w:tblPr>
  </w:style>
  <w:style w:type="table" w:customStyle="1" w:styleId="HellesRaster-Akzent11">
    <w:name w:val="Helles Raster - Akzent 11"/>
    <w:basedOn w:val="NormaleTabelle"/>
    <w:uiPriority w:val="62"/>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Kopfzeilerechts">
    <w:name w:val="Kopfzeile rechts"/>
    <w:basedOn w:val="Kopfzeile"/>
    <w:next w:val="KeinAbsatzformat"/>
    <w:qFormat/>
    <w:rsid w:val="00117BBA"/>
    <w:pPr>
      <w:tabs>
        <w:tab w:val="clear" w:pos="9072"/>
        <w:tab w:val="left" w:pos="10490"/>
      </w:tabs>
      <w:ind w:right="-510"/>
      <w:jc w:val="right"/>
    </w:pPr>
    <w:rPr>
      <w:noProof/>
      <w:position w:val="6"/>
      <w:szCs w:val="18"/>
      <w:lang w:eastAsia="de-DE"/>
    </w:rPr>
  </w:style>
  <w:style w:type="paragraph" w:styleId="Kopfzeile">
    <w:name w:val="header"/>
    <w:aliases w:val="Kopfzeile links"/>
    <w:basedOn w:val="Standard"/>
    <w:link w:val="KopfzeileZchn"/>
    <w:uiPriority w:val="99"/>
    <w:unhideWhenUsed/>
    <w:qFormat/>
    <w:rsid w:val="00117BBA"/>
    <w:pPr>
      <w:tabs>
        <w:tab w:val="center" w:pos="4536"/>
        <w:tab w:val="right" w:pos="9072"/>
      </w:tabs>
    </w:pPr>
    <w:rPr>
      <w:color w:val="5C5D5F"/>
      <w:sz w:val="18"/>
    </w:rPr>
  </w:style>
  <w:style w:type="character" w:customStyle="1" w:styleId="KopfzeileZchn">
    <w:name w:val="Kopfzeile Zchn"/>
    <w:aliases w:val="Kopfzeile links Zchn"/>
    <w:basedOn w:val="Absatz-Standardschriftart"/>
    <w:link w:val="Kopfzeile"/>
    <w:uiPriority w:val="99"/>
    <w:rsid w:val="00117BBA"/>
    <w:rPr>
      <w:rFonts w:ascii="Arial" w:hAnsi="Arial"/>
      <w:color w:val="5C5D5F"/>
      <w:sz w:val="18"/>
      <w:szCs w:val="19"/>
    </w:rPr>
  </w:style>
  <w:style w:type="paragraph" w:customStyle="1" w:styleId="Quelle">
    <w:name w:val="Quelle"/>
    <w:basedOn w:val="Marginaltext"/>
    <w:next w:val="KeinAbsatzformat"/>
    <w:qFormat/>
    <w:rsid w:val="00117BBA"/>
    <w:rPr>
      <w:color w:val="141215"/>
    </w:rPr>
  </w:style>
  <w:style w:type="paragraph" w:customStyle="1" w:styleId="Headline1Ebenegelb">
    <w:name w:val="Headline 1. Ebene gelb"/>
    <w:basedOn w:val="Headline1Ebene"/>
    <w:next w:val="Standard"/>
    <w:qFormat/>
    <w:rsid w:val="00117BBA"/>
    <w:rPr>
      <w:color w:val="F5B839"/>
    </w:rPr>
  </w:style>
  <w:style w:type="paragraph" w:customStyle="1" w:styleId="Headline1Ebenegrn">
    <w:name w:val="Headline 1. Ebene grün"/>
    <w:basedOn w:val="Headline1Ebene"/>
    <w:next w:val="Standard"/>
    <w:qFormat/>
    <w:rsid w:val="00117BBA"/>
    <w:rPr>
      <w:noProof/>
      <w:color w:val="008E39"/>
    </w:rPr>
  </w:style>
  <w:style w:type="paragraph" w:customStyle="1" w:styleId="Headline1Ebeneblau">
    <w:name w:val="Headline 1. Ebene blau"/>
    <w:basedOn w:val="Headline1Ebene"/>
    <w:next w:val="Standard"/>
    <w:qFormat/>
    <w:rsid w:val="00117BBA"/>
    <w:rPr>
      <w:color w:val="143075"/>
    </w:rPr>
  </w:style>
  <w:style w:type="paragraph" w:customStyle="1" w:styleId="Headline1Ebenepink">
    <w:name w:val="Headline 1. Ebene pink"/>
    <w:basedOn w:val="Headline1Ebene"/>
    <w:next w:val="Standard"/>
    <w:qFormat/>
    <w:rsid w:val="00117BBA"/>
    <w:rPr>
      <w:color w:val="CF1059"/>
    </w:rPr>
  </w:style>
  <w:style w:type="paragraph" w:customStyle="1" w:styleId="Headline2Ebeneblau">
    <w:name w:val="Headline 2. Ebene blau"/>
    <w:basedOn w:val="Headline2Ebene"/>
    <w:next w:val="Standard"/>
    <w:qFormat/>
    <w:rsid w:val="00117BBA"/>
    <w:rPr>
      <w:color w:val="143075"/>
    </w:rPr>
  </w:style>
  <w:style w:type="paragraph" w:customStyle="1" w:styleId="Headline2Ebenegelb">
    <w:name w:val="Headline 2. Ebene gelb"/>
    <w:basedOn w:val="Headline2Ebene"/>
    <w:next w:val="Standard"/>
    <w:qFormat/>
    <w:rsid w:val="00117BBA"/>
    <w:rPr>
      <w:color w:val="F5B839"/>
    </w:rPr>
  </w:style>
  <w:style w:type="paragraph" w:customStyle="1" w:styleId="Headline2Ebenegrn">
    <w:name w:val="Headline 2. Ebene grün"/>
    <w:basedOn w:val="Headline2Ebene"/>
    <w:next w:val="Standard"/>
    <w:qFormat/>
    <w:rsid w:val="00117BBA"/>
    <w:rPr>
      <w:color w:val="008F39"/>
    </w:rPr>
  </w:style>
  <w:style w:type="paragraph" w:customStyle="1" w:styleId="Headline2Ebenepink">
    <w:name w:val="Headline 2. Ebene pink"/>
    <w:basedOn w:val="Headline2Ebene"/>
    <w:next w:val="Standard"/>
    <w:qFormat/>
    <w:rsid w:val="00117BBA"/>
    <w:rPr>
      <w:color w:val="CF1059"/>
    </w:rPr>
  </w:style>
  <w:style w:type="paragraph" w:customStyle="1" w:styleId="BildunterschriftblaueLinie">
    <w:name w:val="Bildunterschrift blaue Linie"/>
    <w:basedOn w:val="Bildunterschrift"/>
    <w:next w:val="Bildunterschrift"/>
    <w:qFormat/>
    <w:rsid w:val="00117BBA"/>
    <w:pPr>
      <w:pBdr>
        <w:bottom w:val="single" w:sz="12" w:space="5" w:color="143075"/>
      </w:pBdr>
    </w:pPr>
  </w:style>
  <w:style w:type="paragraph" w:customStyle="1" w:styleId="BildunterschriftgelbeLinie">
    <w:name w:val="Bildunterschrift gelbe  Linie"/>
    <w:basedOn w:val="Bildunterschrift"/>
    <w:next w:val="Bildunterschrift"/>
    <w:qFormat/>
    <w:rsid w:val="00117BBA"/>
    <w:pPr>
      <w:pBdr>
        <w:bottom w:val="single" w:sz="12" w:space="5" w:color="F5B839"/>
      </w:pBdr>
    </w:pPr>
  </w:style>
  <w:style w:type="paragraph" w:customStyle="1" w:styleId="BildunterschriftgrneLinie">
    <w:name w:val="Bildunterschrift grüne Linie"/>
    <w:basedOn w:val="Bildunterschrift"/>
    <w:next w:val="Bildunterschrift"/>
    <w:qFormat/>
    <w:rsid w:val="00117BBA"/>
    <w:pPr>
      <w:pBdr>
        <w:bottom w:val="single" w:sz="12" w:space="5" w:color="008F39"/>
      </w:pBdr>
    </w:pPr>
  </w:style>
  <w:style w:type="paragraph" w:customStyle="1" w:styleId="BildunterschriftpinkeLinie">
    <w:name w:val="Bildunterschrift pinke Linie"/>
    <w:basedOn w:val="Bildunterschrift"/>
    <w:next w:val="Bildunterschrift"/>
    <w:qFormat/>
    <w:rsid w:val="00117BBA"/>
    <w:pPr>
      <w:pBdr>
        <w:bottom w:val="single" w:sz="12" w:space="5" w:color="CF1059"/>
      </w:pBdr>
    </w:pPr>
  </w:style>
  <w:style w:type="table" w:customStyle="1" w:styleId="Tabellegelb">
    <w:name w:val="Tabelle gelb"/>
    <w:basedOn w:val="Tabellerot"/>
    <w:uiPriority w:val="99"/>
    <w:rsid w:val="00117BBA"/>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117BBA"/>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117BBA"/>
    <w:pPr>
      <w:adjustRightInd w:val="0"/>
      <w:spacing w:line="288" w:lineRule="auto"/>
      <w:textAlignment w:val="center"/>
    </w:pPr>
    <w:rPr>
      <w:rFonts w:cs="Arial"/>
      <w:color w:val="D7001D"/>
      <w:sz w:val="36"/>
      <w:szCs w:val="28"/>
    </w:rPr>
  </w:style>
  <w:style w:type="paragraph" w:customStyle="1" w:styleId="Margianltextfett">
    <w:name w:val="Margianltext fett"/>
    <w:basedOn w:val="Marginaltext"/>
    <w:qFormat/>
    <w:rsid w:val="00117BBA"/>
    <w:rPr>
      <w:b/>
    </w:rPr>
  </w:style>
  <w:style w:type="paragraph" w:customStyle="1" w:styleId="Default">
    <w:name w:val="Default"/>
    <w:rsid w:val="00117BBA"/>
    <w:pPr>
      <w:autoSpaceDE w:val="0"/>
      <w:autoSpaceDN w:val="0"/>
      <w:adjustRightInd w:val="0"/>
      <w:spacing w:after="0" w:line="240" w:lineRule="auto"/>
    </w:pPr>
    <w:rPr>
      <w:rFonts w:ascii="Arial" w:hAnsi="Arial" w:cs="Arial"/>
      <w:color w:val="000000"/>
      <w:sz w:val="24"/>
      <w:szCs w:val="24"/>
    </w:rPr>
  </w:style>
  <w:style w:type="paragraph" w:customStyle="1" w:styleId="Marginalie">
    <w:name w:val="Marginalie"/>
    <w:basedOn w:val="Standard"/>
    <w:autoRedefine/>
    <w:qFormat/>
    <w:rsid w:val="00117BBA"/>
    <w:pPr>
      <w:framePr w:w="1985" w:hSpace="227" w:wrap="around" w:vAnchor="text" w:hAnchor="page" w:xAlign="right" w:y="1" w:anchorLock="1"/>
      <w:spacing w:after="200" w:line="276" w:lineRule="auto"/>
    </w:pPr>
    <w:rPr>
      <w:rFonts w:asciiTheme="minorHAnsi" w:hAnsiTheme="minorHAnsi" w:cstheme="minorHAnsi"/>
    </w:rPr>
  </w:style>
  <w:style w:type="table" w:customStyle="1" w:styleId="TableNormal">
    <w:name w:val="Table Normal"/>
    <w:uiPriority w:val="2"/>
    <w:semiHidden/>
    <w:unhideWhenUsed/>
    <w:qFormat/>
    <w:rsid w:val="00117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17BBA"/>
    <w:pPr>
      <w:spacing w:before="115"/>
      <w:ind w:left="55"/>
    </w:pPr>
    <w:rPr>
      <w:rFonts w:eastAsia="Arial" w:cs="Arial"/>
    </w:rPr>
  </w:style>
  <w:style w:type="paragraph" w:styleId="Verzeichnis1">
    <w:name w:val="toc 1"/>
    <w:basedOn w:val="Standard"/>
    <w:next w:val="Standard"/>
    <w:uiPriority w:val="39"/>
    <w:unhideWhenUsed/>
    <w:qFormat/>
    <w:rsid w:val="00117BBA"/>
    <w:pPr>
      <w:tabs>
        <w:tab w:val="right" w:leader="dot" w:pos="8505"/>
      </w:tabs>
      <w:spacing w:before="120" w:line="250" w:lineRule="exact"/>
    </w:pPr>
    <w:rPr>
      <w:b/>
      <w:bCs/>
      <w:noProof/>
    </w:rPr>
  </w:style>
  <w:style w:type="paragraph" w:styleId="Verzeichnis2">
    <w:name w:val="toc 2"/>
    <w:basedOn w:val="Standard"/>
    <w:next w:val="Standard"/>
    <w:uiPriority w:val="39"/>
    <w:unhideWhenUsed/>
    <w:qFormat/>
    <w:rsid w:val="00117BBA"/>
    <w:pPr>
      <w:tabs>
        <w:tab w:val="right" w:pos="8505"/>
      </w:tabs>
      <w:spacing w:line="250" w:lineRule="exact"/>
      <w:ind w:right="1500"/>
    </w:pPr>
    <w:rPr>
      <w:noProof/>
    </w:rPr>
  </w:style>
  <w:style w:type="paragraph" w:styleId="Verzeichnis3">
    <w:name w:val="toc 3"/>
    <w:basedOn w:val="Verzeichnis1"/>
    <w:next w:val="Standard"/>
    <w:uiPriority w:val="39"/>
    <w:unhideWhenUsed/>
    <w:qFormat/>
    <w:rsid w:val="00117BBA"/>
    <w:pPr>
      <w:tabs>
        <w:tab w:val="right" w:pos="8505"/>
      </w:tabs>
      <w:spacing w:before="0"/>
    </w:pPr>
    <w:rPr>
      <w:b w:val="0"/>
    </w:rPr>
  </w:style>
  <w:style w:type="paragraph" w:styleId="Verzeichnis4">
    <w:name w:val="toc 4"/>
    <w:basedOn w:val="Standard"/>
    <w:next w:val="Standard"/>
    <w:autoRedefine/>
    <w:uiPriority w:val="39"/>
    <w:unhideWhenUsed/>
    <w:rsid w:val="00117BBA"/>
    <w:pPr>
      <w:ind w:left="570"/>
    </w:pPr>
    <w:rPr>
      <w:rFonts w:asciiTheme="minorHAnsi" w:hAnsiTheme="minorHAnsi"/>
      <w:sz w:val="20"/>
      <w:szCs w:val="20"/>
    </w:rPr>
  </w:style>
  <w:style w:type="paragraph" w:styleId="Verzeichnis5">
    <w:name w:val="toc 5"/>
    <w:basedOn w:val="Standard"/>
    <w:next w:val="Standard"/>
    <w:autoRedefine/>
    <w:uiPriority w:val="39"/>
    <w:unhideWhenUsed/>
    <w:rsid w:val="00117BBA"/>
    <w:pPr>
      <w:ind w:left="760"/>
    </w:pPr>
    <w:rPr>
      <w:rFonts w:asciiTheme="minorHAnsi" w:hAnsiTheme="minorHAnsi"/>
      <w:sz w:val="20"/>
      <w:szCs w:val="20"/>
    </w:rPr>
  </w:style>
  <w:style w:type="paragraph" w:styleId="Verzeichnis6">
    <w:name w:val="toc 6"/>
    <w:basedOn w:val="Standard"/>
    <w:next w:val="Standard"/>
    <w:autoRedefine/>
    <w:uiPriority w:val="39"/>
    <w:unhideWhenUsed/>
    <w:rsid w:val="00117BBA"/>
    <w:pPr>
      <w:ind w:left="950"/>
    </w:pPr>
    <w:rPr>
      <w:rFonts w:asciiTheme="minorHAnsi" w:hAnsiTheme="minorHAnsi"/>
      <w:sz w:val="20"/>
      <w:szCs w:val="20"/>
    </w:rPr>
  </w:style>
  <w:style w:type="paragraph" w:styleId="Verzeichnis7">
    <w:name w:val="toc 7"/>
    <w:basedOn w:val="Standard"/>
    <w:next w:val="Standard"/>
    <w:autoRedefine/>
    <w:uiPriority w:val="39"/>
    <w:unhideWhenUsed/>
    <w:rsid w:val="00117BBA"/>
    <w:pPr>
      <w:ind w:left="1140"/>
    </w:pPr>
    <w:rPr>
      <w:rFonts w:asciiTheme="minorHAnsi" w:hAnsiTheme="minorHAnsi"/>
      <w:sz w:val="20"/>
      <w:szCs w:val="20"/>
    </w:rPr>
  </w:style>
  <w:style w:type="paragraph" w:styleId="Verzeichnis8">
    <w:name w:val="toc 8"/>
    <w:basedOn w:val="Standard"/>
    <w:next w:val="Standard"/>
    <w:autoRedefine/>
    <w:uiPriority w:val="39"/>
    <w:unhideWhenUsed/>
    <w:rsid w:val="00117BBA"/>
    <w:pPr>
      <w:ind w:left="1330"/>
    </w:pPr>
    <w:rPr>
      <w:rFonts w:asciiTheme="minorHAnsi" w:hAnsiTheme="minorHAnsi"/>
      <w:sz w:val="20"/>
      <w:szCs w:val="20"/>
    </w:rPr>
  </w:style>
  <w:style w:type="paragraph" w:styleId="Verzeichnis9">
    <w:name w:val="toc 9"/>
    <w:basedOn w:val="Standard"/>
    <w:next w:val="Standard"/>
    <w:autoRedefine/>
    <w:uiPriority w:val="39"/>
    <w:unhideWhenUsed/>
    <w:rsid w:val="00117BBA"/>
    <w:pPr>
      <w:ind w:left="1520"/>
    </w:pPr>
    <w:rPr>
      <w:rFonts w:asciiTheme="minorHAnsi" w:hAnsiTheme="minorHAnsi"/>
      <w:sz w:val="20"/>
      <w:szCs w:val="20"/>
    </w:rPr>
  </w:style>
  <w:style w:type="paragraph" w:styleId="Funotentext">
    <w:name w:val="footnote text"/>
    <w:aliases w:val="Fußnoten"/>
    <w:basedOn w:val="Standard"/>
    <w:link w:val="FunotentextZchn"/>
    <w:uiPriority w:val="99"/>
    <w:unhideWhenUsed/>
    <w:qFormat/>
    <w:rsid w:val="00117BBA"/>
    <w:pPr>
      <w:tabs>
        <w:tab w:val="left" w:pos="227"/>
      </w:tabs>
      <w:spacing w:after="100" w:line="160" w:lineRule="exact"/>
      <w:ind w:left="113" w:hanging="113"/>
    </w:pPr>
    <w:rPr>
      <w:color w:val="5C5D5F"/>
      <w:sz w:val="15"/>
      <w:szCs w:val="15"/>
    </w:rPr>
  </w:style>
  <w:style w:type="character" w:customStyle="1" w:styleId="FunotentextZchn">
    <w:name w:val="Fußnotentext Zchn"/>
    <w:aliases w:val="Fußnoten Zchn"/>
    <w:basedOn w:val="Absatz-Standardschriftart"/>
    <w:link w:val="Funotentext"/>
    <w:uiPriority w:val="99"/>
    <w:rsid w:val="00117BBA"/>
    <w:rPr>
      <w:rFonts w:ascii="Arial" w:hAnsi="Arial"/>
      <w:color w:val="5C5D5F"/>
      <w:sz w:val="15"/>
      <w:szCs w:val="15"/>
    </w:rPr>
  </w:style>
  <w:style w:type="paragraph" w:styleId="Kommentartext">
    <w:name w:val="annotation text"/>
    <w:basedOn w:val="Standard"/>
    <w:link w:val="KommentartextZchn"/>
    <w:uiPriority w:val="99"/>
    <w:unhideWhenUsed/>
    <w:rsid w:val="00117BBA"/>
    <w:rPr>
      <w:sz w:val="20"/>
      <w:szCs w:val="20"/>
    </w:rPr>
  </w:style>
  <w:style w:type="character" w:customStyle="1" w:styleId="KommentartextZchn">
    <w:name w:val="Kommentartext Zchn"/>
    <w:basedOn w:val="Absatz-Standardschriftart"/>
    <w:link w:val="Kommentartext"/>
    <w:uiPriority w:val="99"/>
    <w:rsid w:val="00117BBA"/>
    <w:rPr>
      <w:rFonts w:ascii="Arial" w:hAnsi="Arial"/>
      <w:color w:val="141215"/>
      <w:sz w:val="20"/>
      <w:szCs w:val="20"/>
    </w:rPr>
  </w:style>
  <w:style w:type="paragraph" w:styleId="Fuzeile">
    <w:name w:val="footer"/>
    <w:basedOn w:val="Standard"/>
    <w:link w:val="FuzeileZchn"/>
    <w:uiPriority w:val="99"/>
    <w:unhideWhenUsed/>
    <w:rsid w:val="00117BBA"/>
    <w:pPr>
      <w:tabs>
        <w:tab w:val="center" w:pos="4536"/>
        <w:tab w:val="right" w:pos="9072"/>
      </w:tabs>
    </w:pPr>
  </w:style>
  <w:style w:type="character" w:customStyle="1" w:styleId="FuzeileZchn">
    <w:name w:val="Fußzeile Zchn"/>
    <w:basedOn w:val="Absatz-Standardschriftart"/>
    <w:link w:val="Fuzeile"/>
    <w:uiPriority w:val="99"/>
    <w:rsid w:val="00117BBA"/>
    <w:rPr>
      <w:rFonts w:ascii="Arial" w:hAnsi="Arial"/>
      <w:color w:val="141215"/>
      <w:sz w:val="19"/>
      <w:szCs w:val="19"/>
    </w:rPr>
  </w:style>
  <w:style w:type="paragraph" w:styleId="Beschriftung">
    <w:name w:val="caption"/>
    <w:aliases w:val="Abbildung"/>
    <w:basedOn w:val="BildunterschriftroteLinie"/>
    <w:next w:val="Standard"/>
    <w:uiPriority w:val="35"/>
    <w:unhideWhenUsed/>
    <w:qFormat/>
    <w:rsid w:val="00117BBA"/>
  </w:style>
  <w:style w:type="paragraph" w:styleId="Abbildungsverzeichnis">
    <w:name w:val="table of figures"/>
    <w:basedOn w:val="Standard"/>
    <w:next w:val="Standard"/>
    <w:uiPriority w:val="99"/>
    <w:unhideWhenUsed/>
    <w:rsid w:val="00117BBA"/>
    <w:pPr>
      <w:tabs>
        <w:tab w:val="right" w:leader="dot" w:pos="7967"/>
      </w:tabs>
    </w:pPr>
  </w:style>
  <w:style w:type="character" w:styleId="Funotenzeichen">
    <w:name w:val="footnote reference"/>
    <w:basedOn w:val="Absatz-Standardschriftart"/>
    <w:uiPriority w:val="99"/>
    <w:unhideWhenUsed/>
    <w:qFormat/>
    <w:rsid w:val="00117BBA"/>
    <w:rPr>
      <w:rFonts w:ascii="Arial" w:hAnsi="Arial"/>
      <w:sz w:val="19"/>
      <w:vertAlign w:val="superscript"/>
    </w:rPr>
  </w:style>
  <w:style w:type="character" w:styleId="Kommentarzeichen">
    <w:name w:val="annotation reference"/>
    <w:basedOn w:val="Absatz-Standardschriftart"/>
    <w:uiPriority w:val="99"/>
    <w:semiHidden/>
    <w:unhideWhenUsed/>
    <w:rsid w:val="00117BBA"/>
    <w:rPr>
      <w:sz w:val="16"/>
      <w:szCs w:val="16"/>
    </w:rPr>
  </w:style>
  <w:style w:type="character" w:styleId="Seitenzahl">
    <w:name w:val="page number"/>
    <w:basedOn w:val="Absatz-Standardschriftart"/>
    <w:uiPriority w:val="99"/>
    <w:semiHidden/>
    <w:unhideWhenUsed/>
    <w:rsid w:val="00117BBA"/>
  </w:style>
  <w:style w:type="character" w:styleId="Endnotenzeichen">
    <w:name w:val="endnote reference"/>
    <w:basedOn w:val="Absatz-Standardschriftart"/>
    <w:uiPriority w:val="99"/>
    <w:unhideWhenUsed/>
    <w:rsid w:val="00117BBA"/>
    <w:rPr>
      <w:vertAlign w:val="superscript"/>
    </w:rPr>
  </w:style>
  <w:style w:type="paragraph" w:styleId="Endnotentext">
    <w:name w:val="endnote text"/>
    <w:basedOn w:val="Standard"/>
    <w:link w:val="EndnotentextZchn"/>
    <w:uiPriority w:val="99"/>
    <w:unhideWhenUsed/>
    <w:rsid w:val="00117BBA"/>
    <w:rPr>
      <w:sz w:val="24"/>
      <w:szCs w:val="24"/>
    </w:rPr>
  </w:style>
  <w:style w:type="character" w:customStyle="1" w:styleId="EndnotentextZchn">
    <w:name w:val="Endnotentext Zchn"/>
    <w:basedOn w:val="Absatz-Standardschriftart"/>
    <w:link w:val="Endnotentext"/>
    <w:uiPriority w:val="99"/>
    <w:rsid w:val="00117BBA"/>
    <w:rPr>
      <w:rFonts w:ascii="Arial" w:hAnsi="Arial"/>
      <w:color w:val="141215"/>
      <w:sz w:val="24"/>
      <w:szCs w:val="24"/>
    </w:rPr>
  </w:style>
  <w:style w:type="character" w:styleId="Hyperlink">
    <w:name w:val="Hyperlink"/>
    <w:basedOn w:val="Absatz-Standardschriftart"/>
    <w:uiPriority w:val="99"/>
    <w:unhideWhenUsed/>
    <w:qFormat/>
    <w:rsid w:val="00117BBA"/>
    <w:rPr>
      <w:rFonts w:ascii="Arial" w:hAnsi="Arial"/>
      <w:b w:val="0"/>
      <w:bCs w:val="0"/>
      <w:i w:val="0"/>
      <w:iCs w:val="0"/>
      <w:color w:val="141215"/>
      <w:sz w:val="19"/>
      <w:szCs w:val="19"/>
      <w:u w:val="none"/>
    </w:rPr>
  </w:style>
  <w:style w:type="character" w:styleId="BesuchterHyperlink">
    <w:name w:val="FollowedHyperlink"/>
    <w:basedOn w:val="Absatz-Standardschriftart"/>
    <w:uiPriority w:val="99"/>
    <w:semiHidden/>
    <w:unhideWhenUsed/>
    <w:rsid w:val="00117BBA"/>
    <w:rPr>
      <w:color w:val="954F72" w:themeColor="followedHyperlink"/>
      <w:u w:val="single"/>
    </w:rPr>
  </w:style>
  <w:style w:type="character" w:styleId="Fett">
    <w:name w:val="Strong"/>
    <w:basedOn w:val="Absatz-Standardschriftart"/>
    <w:uiPriority w:val="22"/>
    <w:qFormat/>
    <w:rsid w:val="00117BBA"/>
    <w:rPr>
      <w:b/>
      <w:bCs/>
    </w:rPr>
  </w:style>
  <w:style w:type="paragraph" w:styleId="StandardWeb">
    <w:name w:val="Normal (Web)"/>
    <w:basedOn w:val="Standard"/>
    <w:uiPriority w:val="99"/>
    <w:unhideWhenUsed/>
    <w:rsid w:val="00117BBA"/>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7BBA"/>
    <w:rPr>
      <w:b/>
      <w:bCs/>
    </w:rPr>
  </w:style>
  <w:style w:type="character" w:customStyle="1" w:styleId="KommentarthemaZchn">
    <w:name w:val="Kommentarthema Zchn"/>
    <w:basedOn w:val="KommentartextZchn"/>
    <w:link w:val="Kommentarthema"/>
    <w:uiPriority w:val="99"/>
    <w:semiHidden/>
    <w:rsid w:val="00117BBA"/>
    <w:rPr>
      <w:rFonts w:ascii="Arial" w:hAnsi="Arial"/>
      <w:b/>
      <w:bCs/>
      <w:color w:val="141215"/>
      <w:sz w:val="20"/>
      <w:szCs w:val="20"/>
    </w:rPr>
  </w:style>
  <w:style w:type="paragraph" w:styleId="Sprechblasentext">
    <w:name w:val="Balloon Text"/>
    <w:basedOn w:val="Standard"/>
    <w:link w:val="SprechblasentextZchn"/>
    <w:uiPriority w:val="99"/>
    <w:semiHidden/>
    <w:unhideWhenUsed/>
    <w:rsid w:val="00117B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17BBA"/>
    <w:rPr>
      <w:rFonts w:ascii="Lucida Grande" w:hAnsi="Lucida Grande" w:cs="Lucida Grande"/>
      <w:color w:val="141215"/>
      <w:sz w:val="18"/>
      <w:szCs w:val="18"/>
    </w:rPr>
  </w:style>
  <w:style w:type="table" w:styleId="Tabellengitternetz">
    <w:name w:val="Table Grid"/>
    <w:basedOn w:val="NormaleTabelle"/>
    <w:uiPriority w:val="39"/>
    <w:rsid w:val="0011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17BBA"/>
    <w:pPr>
      <w:tabs>
        <w:tab w:val="left" w:pos="720"/>
      </w:tabs>
      <w:ind w:left="1440" w:hanging="720"/>
    </w:pPr>
  </w:style>
  <w:style w:type="table" w:styleId="HelleListe-Akzent2">
    <w:name w:val="Light List Accent 2"/>
    <w:basedOn w:val="NormaleTabelle"/>
    <w:uiPriority w:val="61"/>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sRaster-Akzent2">
    <w:name w:val="Light Grid Accent 2"/>
    <w:basedOn w:val="NormaleTabelle"/>
    <w:uiPriority w:val="62"/>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Liste-Akzent3">
    <w:name w:val="Light List Accent 3"/>
    <w:basedOn w:val="NormaleTabelle"/>
    <w:uiPriority w:val="61"/>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Liste-Akzent4">
    <w:name w:val="Light List Accent 4"/>
    <w:basedOn w:val="NormaleTabelle"/>
    <w:uiPriority w:val="61"/>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sRaster-Akzent4">
    <w:name w:val="Light Grid Accent 4"/>
    <w:basedOn w:val="NormaleTabelle"/>
    <w:uiPriority w:val="62"/>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chattierung-Akzent5">
    <w:name w:val="Light Shading Accent 5"/>
    <w:basedOn w:val="NormaleTabelle"/>
    <w:uiPriority w:val="60"/>
    <w:rsid w:val="00117BB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rsid w:val="00117B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Liste-Akzent6">
    <w:name w:val="Light List Accent 6"/>
    <w:basedOn w:val="NormaleTabelle"/>
    <w:uiPriority w:val="61"/>
    <w:rsid w:val="00117B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teraturverzeichnis">
    <w:name w:val="Bibliography"/>
    <w:basedOn w:val="Standard"/>
    <w:next w:val="Standard"/>
    <w:uiPriority w:val="37"/>
    <w:unhideWhenUsed/>
    <w:rsid w:val="00117BBA"/>
  </w:style>
  <w:style w:type="paragraph" w:styleId="Inhaltsverzeichnisberschrift">
    <w:name w:val="TOC Heading"/>
    <w:basedOn w:val="berschrift1"/>
    <w:next w:val="Standard"/>
    <w:uiPriority w:val="39"/>
    <w:unhideWhenUsed/>
    <w:qFormat/>
    <w:rsid w:val="00117BBA"/>
    <w:pPr>
      <w:spacing w:line="276" w:lineRule="auto"/>
      <w:outlineLvl w:val="9"/>
    </w:pPr>
    <w:rPr>
      <w:color w:val="2F5496" w:themeColor="accent1" w:themeShade="BF"/>
      <w:sz w:val="28"/>
      <w:szCs w:val="28"/>
      <w:lang w:eastAsia="de-DE"/>
    </w:rPr>
  </w:style>
  <w:style w:type="table" w:customStyle="1" w:styleId="OHRKern">
    <w:name w:val="OHR_Kern"/>
    <w:uiPriority w:val="2"/>
    <w:semiHidden/>
    <w:unhideWhenUsed/>
    <w:qFormat/>
    <w:rsid w:val="00C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6">
    <w:name w:val="List Table 3 Accent 6"/>
    <w:aliases w:val="OHR-Themenfeld"/>
    <w:basedOn w:val="NormaleTabelle"/>
    <w:uiPriority w:val="48"/>
    <w:rsid w:val="00D62C0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ascii="Arial" w:hAnsi="Arial"/>
        <w:b/>
        <w:bCs/>
        <w:color w:val="000000" w:themeColor="text1"/>
        <w:sz w:val="19"/>
      </w:rPr>
      <w:tblPr/>
      <w:tcPr>
        <w:shd w:val="clear" w:color="auto" w:fill="E1E1E1"/>
      </w:tcPr>
    </w:tblStylePr>
    <w:tblStylePr w:type="lastRow">
      <w:rPr>
        <w:b/>
        <w:bCs/>
      </w:rPr>
      <w:tblPr/>
      <w:tcPr>
        <w:tcBorders>
          <w:top w:val="double" w:sz="4" w:space="0" w:color="70AD47" w:themeColor="accent6"/>
        </w:tcBorders>
        <w:shd w:val="clear" w:color="auto" w:fill="FFFFFF" w:themeFill="background1"/>
      </w:tcPr>
    </w:tblStylePr>
    <w:tblStylePr w:type="firstCol">
      <w:rPr>
        <w:rFonts w:ascii="Arial" w:hAnsi="Arial"/>
        <w:b/>
        <w:bCs/>
        <w:color w:val="auto"/>
        <w:sz w:val="19"/>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OHRStandardKubi">
    <w:name w:val="OHR Standard Kubi"/>
    <w:basedOn w:val="Tabellerot"/>
    <w:uiPriority w:val="99"/>
    <w:rsid w:val="0005671C"/>
    <w:rPr>
      <w:sz w:val="16"/>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E1E1E1"/>
      </w:tcPr>
    </w:tblStylePr>
    <w:tblStylePr w:type="firstCol">
      <w:tblPr/>
      <w:tcPr>
        <w:shd w:val="clear" w:color="auto" w:fill="E1E1E1"/>
      </w:tcPr>
    </w:tblStylePr>
  </w:style>
  <w:style w:type="paragraph" w:styleId="Textkrper">
    <w:name w:val="Body Text"/>
    <w:basedOn w:val="Standard"/>
    <w:link w:val="TextkrperZchn"/>
    <w:uiPriority w:val="1"/>
    <w:qFormat/>
    <w:rsid w:val="00D92798"/>
  </w:style>
  <w:style w:type="character" w:customStyle="1" w:styleId="TextkrperZchn">
    <w:name w:val="Textkörper Zchn"/>
    <w:basedOn w:val="Absatz-Standardschriftart"/>
    <w:link w:val="Textkrper"/>
    <w:uiPriority w:val="1"/>
    <w:rsid w:val="00D92798"/>
    <w:rPr>
      <w:rFonts w:ascii="Calibri" w:eastAsia="Calibri" w:hAnsi="Calibri" w:cs="Calibri"/>
      <w:lang w:val="en-US"/>
    </w:rPr>
  </w:style>
  <w:style w:type="character" w:customStyle="1" w:styleId="UnresolvedMention">
    <w:name w:val="Unresolved Mention"/>
    <w:basedOn w:val="Absatz-Standardschriftart"/>
    <w:uiPriority w:val="99"/>
    <w:semiHidden/>
    <w:unhideWhenUsed/>
    <w:rsid w:val="00B21B87"/>
    <w:rPr>
      <w:color w:val="605E5C"/>
      <w:shd w:val="clear" w:color="auto" w:fill="E1DFDD"/>
    </w:rPr>
  </w:style>
  <w:style w:type="table" w:customStyle="1" w:styleId="Tabellegrau1">
    <w:name w:val="Tabelle grau1"/>
    <w:basedOn w:val="NormaleTabelle"/>
    <w:uiPriority w:val="99"/>
    <w:rsid w:val="007F3F54"/>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grau2">
    <w:name w:val="Tabelle grau2"/>
    <w:basedOn w:val="NormaleTabelle"/>
    <w:uiPriority w:val="99"/>
    <w:rsid w:val="00D17F32"/>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numbering" w:customStyle="1" w:styleId="Aufzhlung2Ebene1">
    <w:name w:val="Aufzählung 2. Ebene1"/>
    <w:basedOn w:val="KeineListe"/>
    <w:uiPriority w:val="99"/>
    <w:rsid w:val="007E7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fu.de/service/download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fty-fifty.eu/downloa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fu.de/wp-content/uploads/2017/07/UfU_Methodenhandbuch_web_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ty-fifty.eu/" TargetMode="External"/><Relationship Id="rId5" Type="http://schemas.openxmlformats.org/officeDocument/2006/relationships/webSettings" Target="webSettings.xml"/><Relationship Id="rId15" Type="http://schemas.openxmlformats.org/officeDocument/2006/relationships/hyperlink" Target="https://www.ufu.de/wp-content/uploads/2017/07/Fair-Future-Der-Oekologische-Fu%C3%9Fabdruck_aktualisiert.pdf" TargetMode="External"/><Relationship Id="rId10" Type="http://schemas.openxmlformats.org/officeDocument/2006/relationships/hyperlink" Target="https://www.fifty-fifty.eu/projek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fty-fifty.eu/wer-kann-mitmachen/" TargetMode="External"/><Relationship Id="rId14" Type="http://schemas.openxmlformats.org/officeDocument/2006/relationships/hyperlink" Target="https://www.ufu.de/wp-content/uploads/2017/07/WWF_Wann-kippt-das-Klima.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CAB85-8056-42BB-A84B-DEFB4163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Nagel</dc:creator>
  <cp:lastModifiedBy>Björn Schneider</cp:lastModifiedBy>
  <cp:revision>4</cp:revision>
  <dcterms:created xsi:type="dcterms:W3CDTF">2022-09-13T09:30:00Z</dcterms:created>
  <dcterms:modified xsi:type="dcterms:W3CDTF">2023-02-03T09:49:00Z</dcterms:modified>
</cp:coreProperties>
</file>