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netztabelle2Akzent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43BA5" w:rsidRPr="00F7579A" w14:paraId="3F9C7628" w14:textId="77777777" w:rsidTr="00E83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A6736EB" w14:textId="77777777" w:rsidR="00443BA5" w:rsidRPr="00443BA5" w:rsidRDefault="00443BA5" w:rsidP="00E832A5">
            <w:pPr>
              <w:spacing w:before="120"/>
              <w:jc w:val="center"/>
              <w:rPr>
                <w:color w:val="E3A801"/>
                <w:sz w:val="28"/>
                <w:szCs w:val="28"/>
              </w:rPr>
            </w:pPr>
            <w:r w:rsidRPr="00443BA5">
              <w:rPr>
                <w:color w:val="E3A801"/>
                <w:sz w:val="28"/>
                <w:szCs w:val="28"/>
              </w:rPr>
              <w:t xml:space="preserve">NACHDENKEN </w:t>
            </w:r>
            <w:r w:rsidRPr="004D0592">
              <w:rPr>
                <w:color w:val="E3A801"/>
                <w:sz w:val="28"/>
                <w:szCs w:val="28"/>
              </w:rPr>
              <w:t>ÜBER MICH</w:t>
            </w:r>
          </w:p>
          <w:p w14:paraId="50ABB955" w14:textId="77777777" w:rsidR="00443BA5" w:rsidRDefault="00443BA5" w:rsidP="001B1432">
            <w:pPr>
              <w:jc w:val="left"/>
              <w:rPr>
                <w:bCs w:val="0"/>
                <w:color w:val="auto"/>
                <w:sz w:val="22"/>
                <w:szCs w:val="22"/>
              </w:rPr>
            </w:pPr>
          </w:p>
          <w:p w14:paraId="33E6FD9E" w14:textId="09A05051" w:rsidR="00443BA5" w:rsidRPr="00443BA5" w:rsidRDefault="00443BA5" w:rsidP="001B1432"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576DC">
              <w:rPr>
                <w:b w:val="0"/>
                <w:bCs w:val="0"/>
                <w:color w:val="000000" w:themeColor="text1"/>
                <w:sz w:val="24"/>
                <w:szCs w:val="24"/>
              </w:rPr>
              <w:t>Liebe Schülerin, lieber Schüler, bitte ergänze die unten aufgeführten Satzanfänge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br/>
              <w:t>damit wir dich besser kennen lernen und dich besser unterstützen können:</w:t>
            </w:r>
          </w:p>
        </w:tc>
      </w:tr>
      <w:tr w:rsidR="00443BA5" w:rsidRPr="00F7579A" w14:paraId="3CC36322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706DBB9D" w14:textId="77777777" w:rsidR="00443BA5" w:rsidRPr="00A54CF1" w:rsidRDefault="00443BA5" w:rsidP="0096723F">
            <w:pPr>
              <w:pStyle w:val="Listenabsatz"/>
              <w:numPr>
                <w:ilvl w:val="0"/>
                <w:numId w:val="1"/>
              </w:numPr>
              <w:tabs>
                <w:tab w:val="clear" w:pos="720"/>
              </w:tabs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In 15 Jahren möchte ich …</w:t>
            </w:r>
            <w:r w:rsidRPr="00A54CF1">
              <w:rPr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69F6F1A6" w14:textId="77777777" w:rsidTr="0096723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2EBED4D0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tabs>
                <w:tab w:val="clear" w:pos="720"/>
              </w:tabs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Meine Schularbeiten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6463DA67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1A14F16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In der Schule arbeite ich gern an Aufgaben, die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5B00BCD1" w14:textId="77777777" w:rsidTr="0096723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65BE9255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Ich fühle mich wohl, wenn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4A67B257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6587405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 xml:space="preserve">Ich fühle mich nicht wohl, wenn … 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151D084B" w14:textId="77777777" w:rsidTr="0096723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07319B3C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Wenn ich an die Zukunft denke,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7C75B422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5D3E144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Meine Eltern/Meine Mutter/ Mein Vater</w:t>
            </w:r>
            <w:r>
              <w:rPr>
                <w:b w:val="0"/>
                <w:color w:val="auto"/>
                <w:sz w:val="24"/>
                <w:szCs w:val="24"/>
              </w:rPr>
              <w:t>/Meine Lieblingsmenschen</w:t>
            </w:r>
            <w:r w:rsidRPr="000576DC">
              <w:rPr>
                <w:b w:val="0"/>
                <w:color w:val="auto"/>
                <w:sz w:val="24"/>
                <w:szCs w:val="24"/>
              </w:rPr>
              <w:t xml:space="preserve">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0917B668" w14:textId="77777777" w:rsidTr="0096723F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A8C72AA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 xml:space="preserve">Meine </w:t>
            </w:r>
            <w:r>
              <w:rPr>
                <w:b w:val="0"/>
                <w:color w:val="auto"/>
                <w:sz w:val="24"/>
                <w:szCs w:val="24"/>
              </w:rPr>
              <w:t xml:space="preserve">Freundinnen und </w:t>
            </w:r>
            <w:r w:rsidRPr="000576DC">
              <w:rPr>
                <w:b w:val="0"/>
                <w:color w:val="auto"/>
                <w:sz w:val="24"/>
                <w:szCs w:val="24"/>
              </w:rPr>
              <w:t>Freunde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1831A980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6DBD74AB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Mich ärgert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7550C40D" w14:textId="77777777" w:rsidTr="0096723F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4406433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Hoffentlich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21321DA4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67E2A86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Wenn ich kritisiert werde,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32F999DB" w14:textId="77777777" w:rsidTr="0096723F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AA7D095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Wenn ich eine schlechte Note bekomme,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309F6D4B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2C90231A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Für mich ist es wichtig,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39D1AE50" w14:textId="77777777" w:rsidTr="0096723F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6F30AFB5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Manchmal frage ich mich,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25592AE3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C18FAC5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Wenn ich eine schwierige Aufgabe lösen muss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6D00230A" w14:textId="77777777" w:rsidTr="0096723F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68CF1FB4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Von der Schule erwarte ich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615D4B93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94D30FE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Wenn ich etwas in der Welt ändern könnte, würde ich als Erstes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6EEE77DA" w14:textId="77777777" w:rsidTr="0096723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5329354C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Mein wichtigstes Ziel ist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310955F1" w14:textId="77777777" w:rsidTr="00967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D78DED4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Ich freue mich über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  <w:tr w:rsidR="00443BA5" w:rsidRPr="00F7579A" w14:paraId="0B0C9AE6" w14:textId="77777777" w:rsidTr="0096723F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E32B9BE" w14:textId="77777777" w:rsidR="00443BA5" w:rsidRPr="000576DC" w:rsidRDefault="00443BA5" w:rsidP="0096723F">
            <w:pPr>
              <w:pStyle w:val="Listenabsatz"/>
              <w:numPr>
                <w:ilvl w:val="0"/>
                <w:numId w:val="1"/>
              </w:numPr>
              <w:spacing w:before="60"/>
              <w:ind w:hanging="54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576DC">
              <w:rPr>
                <w:b w:val="0"/>
                <w:color w:val="auto"/>
                <w:sz w:val="24"/>
                <w:szCs w:val="24"/>
              </w:rPr>
              <w:t>Am Nachmittag …</w:t>
            </w:r>
            <w:r w:rsidRPr="000576DC">
              <w:rPr>
                <w:b w:val="0"/>
                <w:color w:val="auto"/>
                <w:sz w:val="24"/>
                <w:szCs w:val="24"/>
              </w:rPr>
              <w:br/>
            </w:r>
          </w:p>
        </w:tc>
      </w:tr>
    </w:tbl>
    <w:p w14:paraId="7F9A75DF" w14:textId="4B1F85C6" w:rsidR="00961EA0" w:rsidRDefault="00443BA5" w:rsidP="00F17A0B">
      <w:pPr>
        <w:pStyle w:val="StandardBroschre"/>
      </w:pPr>
      <w:r w:rsidRPr="00443BA5">
        <w:rPr>
          <w:noProof/>
        </w:rPr>
        <w:drawing>
          <wp:anchor distT="0" distB="0" distL="114300" distR="114300" simplePos="0" relativeHeight="251661312" behindDoc="0" locked="1" layoutInCell="1" allowOverlap="1" wp14:anchorId="135BEB74" wp14:editId="427206E7">
            <wp:simplePos x="0" y="0"/>
            <wp:positionH relativeFrom="margin">
              <wp:posOffset>5774690</wp:posOffset>
            </wp:positionH>
            <wp:positionV relativeFrom="paragraph">
              <wp:posOffset>-9230995</wp:posOffset>
            </wp:positionV>
            <wp:extent cx="1266825" cy="1475740"/>
            <wp:effectExtent l="0" t="0" r="0" b="0"/>
            <wp:wrapNone/>
            <wp:docPr id="556" name="Grafik 556" descr="Gedankenbla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Grafik 556" descr="Gedankenbla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BA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064C85F" wp14:editId="2D045FA7">
                <wp:simplePos x="0" y="0"/>
                <wp:positionH relativeFrom="margin">
                  <wp:posOffset>-41910</wp:posOffset>
                </wp:positionH>
                <wp:positionV relativeFrom="margin">
                  <wp:posOffset>-27940</wp:posOffset>
                </wp:positionV>
                <wp:extent cx="6786880" cy="8902065"/>
                <wp:effectExtent l="19050" t="19050" r="13970" b="1333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880" cy="890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1E24" w14:textId="77777777" w:rsidR="00443BA5" w:rsidRPr="008E152D" w:rsidRDefault="00443BA5" w:rsidP="00443B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4C85F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3.3pt;margin-top:-2.2pt;width:534.4pt;height:70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" strokecolor="#099" strokeweight="2.25pt">
                <v:textbox>
                  <w:txbxContent>
                    <w:p w14:paraId="32D81E24" w14:textId="77777777" w:rsidR="00443BA5" w:rsidRPr="008E152D" w:rsidRDefault="00443BA5" w:rsidP="00443BA5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961EA0" w:rsidSect="009636A4">
      <w:headerReference w:type="default" r:id="rId9"/>
      <w:footerReference w:type="default" r:id="rId10"/>
      <w:pgSz w:w="11906" w:h="16838"/>
      <w:pgMar w:top="1560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BE12D" w14:textId="77777777" w:rsidR="009636A4" w:rsidRDefault="009636A4" w:rsidP="00F17A0B">
      <w:pPr>
        <w:spacing w:after="0" w:line="240" w:lineRule="auto"/>
      </w:pPr>
      <w:r>
        <w:separator/>
      </w:r>
    </w:p>
  </w:endnote>
  <w:endnote w:type="continuationSeparator" w:id="0">
    <w:p w14:paraId="5E1D245E" w14:textId="77777777" w:rsidR="009636A4" w:rsidRDefault="009636A4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B80E" w14:textId="5B97251E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16" name="Grafik 16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3450">
      <w:rPr>
        <w:color w:val="5C5D5F"/>
        <w:sz w:val="16"/>
        <w:szCs w:val="16"/>
      </w:rPr>
      <w:t xml:space="preserve">J. </w:t>
    </w:r>
    <w:proofErr w:type="spellStart"/>
    <w:r w:rsidR="00233450">
      <w:rPr>
        <w:color w:val="5C5D5F"/>
        <w:sz w:val="16"/>
        <w:szCs w:val="16"/>
      </w:rPr>
      <w:t>Hohloch</w:t>
    </w:r>
    <w:proofErr w:type="spellEnd"/>
    <w:r w:rsidR="00233450">
      <w:rPr>
        <w:color w:val="5C5D5F"/>
        <w:sz w:val="16"/>
        <w:szCs w:val="16"/>
      </w:rPr>
      <w:t xml:space="preserve">, M. </w:t>
    </w:r>
    <w:proofErr w:type="spellStart"/>
    <w:r w:rsidR="00233450">
      <w:rPr>
        <w:color w:val="5C5D5F"/>
        <w:sz w:val="16"/>
        <w:szCs w:val="16"/>
      </w:rPr>
      <w:t>Wesnigk</w:t>
    </w:r>
    <w:proofErr w:type="spellEnd"/>
    <w:r w:rsidR="00233450">
      <w:rPr>
        <w:color w:val="5C5D5F"/>
        <w:sz w:val="16"/>
        <w:szCs w:val="16"/>
      </w:rPr>
      <w:t xml:space="preserve">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E38A" w14:textId="77777777" w:rsidR="009636A4" w:rsidRDefault="009636A4" w:rsidP="00F17A0B">
      <w:pPr>
        <w:spacing w:after="0" w:line="240" w:lineRule="auto"/>
      </w:pPr>
      <w:r>
        <w:separator/>
      </w:r>
    </w:p>
  </w:footnote>
  <w:footnote w:type="continuationSeparator" w:id="0">
    <w:p w14:paraId="081F6010" w14:textId="77777777" w:rsidR="009636A4" w:rsidRDefault="009636A4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B3A9" w14:textId="3CD036E4" w:rsidR="00F17A0B" w:rsidRPr="00601392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601392">
      <w:rPr>
        <w:b w:val="0"/>
        <w:bCs/>
        <w:color w:val="009999"/>
        <w:sz w:val="19"/>
        <w:szCs w:val="19"/>
      </w:rPr>
      <w:t xml:space="preserve">Begleitmaterial zur Handreichung </w:t>
    </w:r>
    <w:r w:rsidRPr="00601392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601392">
      <w:rPr>
        <w:b w:val="0"/>
        <w:bCs/>
        <w:color w:val="009999"/>
        <w:sz w:val="19"/>
        <w:szCs w:val="19"/>
      </w:rPr>
      <w:t xml:space="preserve"> </w:t>
    </w:r>
    <w:r w:rsidRPr="00601392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5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1C685E"/>
    <w:rsid w:val="00233450"/>
    <w:rsid w:val="002953A2"/>
    <w:rsid w:val="002E4996"/>
    <w:rsid w:val="003E30C4"/>
    <w:rsid w:val="00443BA5"/>
    <w:rsid w:val="00601392"/>
    <w:rsid w:val="0060411F"/>
    <w:rsid w:val="006B205B"/>
    <w:rsid w:val="006F25C4"/>
    <w:rsid w:val="008933B7"/>
    <w:rsid w:val="008C4149"/>
    <w:rsid w:val="00961EA0"/>
    <w:rsid w:val="009636A4"/>
    <w:rsid w:val="0096723F"/>
    <w:rsid w:val="00A9003C"/>
    <w:rsid w:val="00A9244F"/>
    <w:rsid w:val="00CE0DBC"/>
    <w:rsid w:val="00E832A5"/>
    <w:rsid w:val="00E95655"/>
    <w:rsid w:val="00F17A0B"/>
    <w:rsid w:val="00F7260A"/>
    <w:rsid w:val="00F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0B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Maren Wesnigk</cp:lastModifiedBy>
  <cp:revision>7</cp:revision>
  <dcterms:created xsi:type="dcterms:W3CDTF">2024-02-21T03:24:00Z</dcterms:created>
  <dcterms:modified xsi:type="dcterms:W3CDTF">2024-02-26T07:57:00Z</dcterms:modified>
</cp:coreProperties>
</file>