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E842" w14:textId="6982392E" w:rsidR="00CF4DE1" w:rsidRPr="007A4A4E" w:rsidRDefault="00A62215" w:rsidP="00172E06">
      <w:pPr>
        <w:pStyle w:val="berschrift"/>
        <w:rPr>
          <w:noProof/>
        </w:rPr>
      </w:pPr>
      <w:r>
        <w:rPr>
          <w:noProof/>
        </w:rPr>
        <w:t xml:space="preserve">      </w:t>
      </w:r>
      <w:r w:rsidR="00CF4DE1" w:rsidRPr="007A4A4E">
        <w:rPr>
          <w:noProof/>
        </w:rPr>
        <w:t xml:space="preserve">Wer im „Treibhaus“ sitzt ... - </w:t>
      </w:r>
    </w:p>
    <w:p w14:paraId="2FC22D9B" w14:textId="3564153F" w:rsidR="00CF4DE1" w:rsidRPr="007A4A4E" w:rsidRDefault="00CF4DE1" w:rsidP="00CF4DE1">
      <w:pPr>
        <w:pStyle w:val="berschrift"/>
        <w:ind w:firstLine="567"/>
        <w:rPr>
          <w:rFonts w:asciiTheme="minorBidi" w:hAnsiTheme="minorBidi" w:cstheme="minorBidi"/>
          <w:noProof/>
          <w:color w:val="000000" w:themeColor="text1"/>
          <w:sz w:val="32"/>
          <w:szCs w:val="32"/>
        </w:rPr>
      </w:pPr>
      <w:r w:rsidRPr="007A4A4E">
        <w:rPr>
          <w:rFonts w:asciiTheme="minorBidi" w:hAnsiTheme="minorBidi" w:cstheme="minorBidi"/>
          <w:b/>
          <w:noProof/>
          <w:color w:val="000000" w:themeColor="text1"/>
          <w:sz w:val="28"/>
          <w:szCs w:val="28"/>
        </w:rPr>
        <w:t>Der Treibhauseffekt: Ursachen und Wirkung</w:t>
      </w:r>
    </w:p>
    <w:p w14:paraId="475C5013" w14:textId="332BF706" w:rsidR="00CF4DE1" w:rsidRPr="007A4A4E" w:rsidRDefault="00CF4DE1" w:rsidP="003B245D">
      <w:pPr>
        <w:pStyle w:val="berschrift"/>
        <w:ind w:left="0"/>
        <w:rPr>
          <w:rFonts w:asciiTheme="minorBidi" w:hAnsiTheme="minorBidi" w:cstheme="minorBidi"/>
          <w:noProof/>
          <w:color w:val="000000" w:themeColor="text1"/>
          <w:sz w:val="16"/>
          <w:szCs w:val="16"/>
        </w:rPr>
      </w:pPr>
    </w:p>
    <w:p w14:paraId="6AAD2FC3" w14:textId="13334284" w:rsidR="00CF4DE1" w:rsidRPr="007A4A4E" w:rsidRDefault="00CF4DE1" w:rsidP="003B245D">
      <w:pPr>
        <w:spacing w:line="240" w:lineRule="auto"/>
        <w:rPr>
          <w:rFonts w:asciiTheme="minorBidi" w:eastAsia="Times New Roman" w:hAnsiTheme="minorBidi"/>
          <w:b/>
          <w:color w:val="000000" w:themeColor="text1"/>
        </w:rPr>
      </w:pPr>
      <w:r w:rsidRPr="007A4A4E">
        <w:rPr>
          <w:rFonts w:asciiTheme="minorBidi" w:eastAsia="Times New Roman" w:hAnsiTheme="minorBidi"/>
          <w:b/>
          <w:color w:val="000000" w:themeColor="text1"/>
        </w:rPr>
        <w:t>Material</w:t>
      </w:r>
      <w:r w:rsidR="000B7DC2" w:rsidRPr="007A4A4E">
        <w:rPr>
          <w:rFonts w:asciiTheme="minorBidi" w:eastAsia="Times New Roman" w:hAnsiTheme="minorBidi"/>
          <w:b/>
          <w:color w:val="000000" w:themeColor="text1"/>
        </w:rPr>
        <w:t xml:space="preserve"> 1</w:t>
      </w:r>
    </w:p>
    <w:p w14:paraId="110E47C6" w14:textId="6650900B" w:rsidR="00CF4DE1" w:rsidRPr="007A4A4E" w:rsidRDefault="00CF4DE1" w:rsidP="000B7DC2">
      <w:pPr>
        <w:spacing w:after="0" w:line="240" w:lineRule="auto"/>
        <w:rPr>
          <w:rFonts w:asciiTheme="minorBidi" w:hAnsiTheme="minorBidi"/>
          <w:b/>
          <w:color w:val="000000" w:themeColor="text1"/>
        </w:rPr>
      </w:pPr>
      <w:r w:rsidRPr="007A4A4E">
        <w:rPr>
          <w:rFonts w:asciiTheme="minorBidi" w:hAnsiTheme="minorBidi"/>
          <w:b/>
          <w:color w:val="000000" w:themeColor="text1"/>
        </w:rPr>
        <w:t xml:space="preserve">Bei den großen internationalen Klimakonferenzen spielt er immer eine besondere Rolle: der Treibhauseffekt. Viele Klimaforscherinnen und Klimaforscher machen ihn für den weltweiten Anstieg der Temperaturen verantwortlich – eine Erderwärmung, deren Auswirkungen teilweise jetzt schon sichtbar werden. Aber was versteht man eigentlich unter dem Begriff „Treibhauseffekt“? </w:t>
      </w:r>
    </w:p>
    <w:p w14:paraId="6BE43B0A" w14:textId="77777777" w:rsidR="00CF4DE1" w:rsidRPr="007A4A4E" w:rsidRDefault="00CF4DE1" w:rsidP="000B7DC2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62A8DCA5" w14:textId="4B84560C" w:rsidR="00CF4DE1" w:rsidRPr="007A4A4E" w:rsidRDefault="00CF4DE1" w:rsidP="000B7DC2">
      <w:pPr>
        <w:spacing w:after="0" w:line="240" w:lineRule="auto"/>
        <w:rPr>
          <w:rFonts w:asciiTheme="minorBidi" w:hAnsiTheme="minorBidi"/>
          <w:i/>
          <w:color w:val="000000" w:themeColor="text1"/>
        </w:rPr>
      </w:pPr>
      <w:r w:rsidRPr="007A4A4E">
        <w:rPr>
          <w:rFonts w:asciiTheme="minorBidi" w:hAnsiTheme="minorBidi"/>
          <w:color w:val="000000" w:themeColor="text1"/>
        </w:rPr>
        <w:t xml:space="preserve">Der </w:t>
      </w:r>
      <w:r w:rsidRPr="007A4A4E">
        <w:rPr>
          <w:rFonts w:asciiTheme="minorBidi" w:hAnsiTheme="minorBidi"/>
          <w:b/>
          <w:color w:val="000000" w:themeColor="text1"/>
        </w:rPr>
        <w:t>natürliche Treibhauseffekt</w:t>
      </w:r>
      <w:r w:rsidRPr="007A4A4E">
        <w:rPr>
          <w:rFonts w:asciiTheme="minorBidi" w:hAnsiTheme="minorBidi"/>
          <w:color w:val="000000" w:themeColor="text1"/>
        </w:rPr>
        <w:t xml:space="preserve"> macht das Leben auf unserem Planeten</w:t>
      </w:r>
      <w:r w:rsidR="006F4061" w:rsidRPr="007A4A4E">
        <w:rPr>
          <w:rFonts w:asciiTheme="minorBidi" w:hAnsiTheme="minorBidi"/>
          <w:color w:val="000000" w:themeColor="text1"/>
        </w:rPr>
        <w:t>, so wie wir es kennen,</w:t>
      </w:r>
      <w:r w:rsidRPr="007A4A4E">
        <w:rPr>
          <w:rFonts w:asciiTheme="minorBidi" w:hAnsiTheme="minorBidi"/>
          <w:color w:val="000000" w:themeColor="text1"/>
        </w:rPr>
        <w:t xml:space="preserve"> überhaupt erst möglich. Er sorgt dafür, dass es auf der Erde im Durchschnitt annähernd 14°C </w:t>
      </w:r>
      <w:r w:rsidR="00D9468E" w:rsidRPr="007A4A4E">
        <w:rPr>
          <w:rFonts w:asciiTheme="minorBidi" w:hAnsiTheme="minorBidi"/>
          <w:color w:val="000000" w:themeColor="text1"/>
          <w:vertAlign w:val="superscript"/>
        </w:rPr>
        <w:t>1</w:t>
      </w:r>
      <w:r w:rsidRPr="007A4A4E">
        <w:rPr>
          <w:rFonts w:asciiTheme="minorBidi" w:hAnsiTheme="minorBidi"/>
          <w:color w:val="000000" w:themeColor="text1"/>
        </w:rPr>
        <w:t xml:space="preserve"> warm ist, ohne ihn wäre es minus 18°C kalt</w:t>
      </w:r>
      <w:r w:rsidRPr="007A4A4E">
        <w:rPr>
          <w:rFonts w:asciiTheme="minorBidi" w:hAnsiTheme="minorBidi"/>
          <w:i/>
          <w:color w:val="000000" w:themeColor="text1"/>
        </w:rPr>
        <w:t>.</w:t>
      </w:r>
    </w:p>
    <w:p w14:paraId="393C3636" w14:textId="378E60AF" w:rsidR="003D4943" w:rsidRPr="007A4A4E" w:rsidRDefault="003D4943" w:rsidP="000B7DC2">
      <w:pPr>
        <w:spacing w:after="0" w:line="240" w:lineRule="auto"/>
        <w:rPr>
          <w:rFonts w:asciiTheme="minorBidi" w:hAnsiTheme="minorBidi"/>
          <w:i/>
          <w:color w:val="000000" w:themeColor="text1"/>
        </w:rPr>
      </w:pPr>
    </w:p>
    <w:p w14:paraId="52199C84" w14:textId="3EC247C1" w:rsidR="00CF4DE1" w:rsidRPr="007A4A4E" w:rsidRDefault="00CF4DE1" w:rsidP="000B7DC2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lang w:eastAsia="de-DE"/>
        </w:rPr>
      </w:pPr>
      <w:r w:rsidRPr="007A4A4E">
        <w:rPr>
          <w:rFonts w:asciiTheme="minorBidi" w:hAnsiTheme="minorBidi"/>
          <w:i/>
          <w:color w:val="000000" w:themeColor="text1"/>
        </w:rPr>
        <w:t>Ursache</w:t>
      </w:r>
      <w:r w:rsidRPr="007A4A4E">
        <w:rPr>
          <w:rFonts w:asciiTheme="minorBidi" w:hAnsiTheme="minorBidi"/>
          <w:color w:val="000000" w:themeColor="text1"/>
        </w:rPr>
        <w:t xml:space="preserve"> für den natürlichen Treibhauseffekt sind die verschiedenen Gase in der Atmosphäre, wie zum</w:t>
      </w:r>
      <w:r w:rsidRPr="007A4A4E">
        <w:rPr>
          <w:rFonts w:ascii="Arial" w:hAnsi="Arial" w:cs="Arial"/>
          <w:color w:val="000000" w:themeColor="text1"/>
        </w:rPr>
        <w:t xml:space="preserve"> Beispiel Kohlenstoffdioxid (CO</w:t>
      </w:r>
      <w:r w:rsidRPr="007A4A4E">
        <w:rPr>
          <w:rFonts w:ascii="Arial" w:hAnsi="Arial" w:cs="Arial"/>
          <w:color w:val="000000" w:themeColor="text1"/>
          <w:vertAlign w:val="subscript"/>
        </w:rPr>
        <w:t>2</w:t>
      </w:r>
      <w:r w:rsidRPr="007A4A4E">
        <w:rPr>
          <w:rFonts w:ascii="Arial" w:hAnsi="Arial" w:cs="Arial"/>
          <w:color w:val="000000" w:themeColor="text1"/>
        </w:rPr>
        <w:t>) und Wasserdampf (H</w:t>
      </w:r>
      <w:r w:rsidRPr="007A4A4E">
        <w:rPr>
          <w:rFonts w:ascii="Arial" w:hAnsi="Arial" w:cs="Arial"/>
          <w:color w:val="000000" w:themeColor="text1"/>
          <w:vertAlign w:val="subscript"/>
        </w:rPr>
        <w:t>2</w:t>
      </w:r>
      <w:r w:rsidRPr="007A4A4E">
        <w:rPr>
          <w:rFonts w:ascii="Arial" w:hAnsi="Arial" w:cs="Arial"/>
          <w:color w:val="000000" w:themeColor="text1"/>
        </w:rPr>
        <w:t>O). Diese umschließen unsere Erde wie eine durchsichtige Hülle, die verhindert, dass die eingestrahlte Sonnenenergie von der Erde wieder vollständig ins Weltall zurückgestrahlt wird</w:t>
      </w:r>
      <w:r w:rsidRPr="007A4A4E">
        <w:rPr>
          <w:rFonts w:ascii="Arial" w:eastAsia="Times New Roman" w:hAnsi="Arial" w:cs="Arial"/>
          <w:noProof/>
          <w:color w:val="000000" w:themeColor="text1"/>
          <w:lang w:eastAsia="de-DE"/>
        </w:rPr>
        <w:t>.</w:t>
      </w:r>
    </w:p>
    <w:p w14:paraId="454A1F02" w14:textId="7F18182C" w:rsidR="003D4943" w:rsidRDefault="004D1285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  <w:r w:rsidRPr="003C5F94">
        <w:rPr>
          <w:rFonts w:eastAsia="Times New Roman" w:cstheme="minorHAnsi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7B8D28F" wp14:editId="6F1151F6">
            <wp:simplePos x="0" y="0"/>
            <wp:positionH relativeFrom="margin">
              <wp:posOffset>785607</wp:posOffset>
            </wp:positionH>
            <wp:positionV relativeFrom="margin">
              <wp:posOffset>3253740</wp:posOffset>
            </wp:positionV>
            <wp:extent cx="4222115" cy="2707005"/>
            <wp:effectExtent l="12700" t="12700" r="6985" b="10795"/>
            <wp:wrapSquare wrapText="bothSides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ibhauseffekt_natuerlich_Zuordnu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819" r="5170" b="11670"/>
                    <a:stretch/>
                  </pic:blipFill>
                  <pic:spPr bwMode="auto">
                    <a:xfrm>
                      <a:off x="0" y="0"/>
                      <a:ext cx="4222115" cy="27070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7C51F" w14:textId="5322F4D9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7FF42750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75EC506A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7ACD2D72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64001B0A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4EA08F58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465E3119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3EC978CE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065F8E35" w14:textId="3DD87C5C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35279796" w14:textId="4AEF17E1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5173EA07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02A0354E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7459A916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7D6A28CE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2D4758F7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40E537EC" w14:textId="77777777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2D981304" w14:textId="467F38BE" w:rsidR="003D4943" w:rsidRDefault="003D4943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</w:p>
    <w:p w14:paraId="2CBD0974" w14:textId="19B0ABB0" w:rsidR="003D4943" w:rsidRDefault="004D1285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  <w:r w:rsidRPr="00374498">
        <w:rPr>
          <w:rFonts w:ascii="Arial" w:eastAsiaTheme="minorEastAsia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117220" wp14:editId="4BF36A43">
                <wp:simplePos x="0" y="0"/>
                <wp:positionH relativeFrom="margin">
                  <wp:posOffset>526415</wp:posOffset>
                </wp:positionH>
                <wp:positionV relativeFrom="paragraph">
                  <wp:posOffset>17780</wp:posOffset>
                </wp:positionV>
                <wp:extent cx="5163185" cy="228600"/>
                <wp:effectExtent l="0" t="0" r="0" b="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A46EA" w14:textId="4EE4005C" w:rsidR="00CF4DE1" w:rsidRPr="00311CFE" w:rsidRDefault="00CF4DE1" w:rsidP="00CF4DE1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Abb</w:t>
                            </w:r>
                            <w:r w:rsidR="004D128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ildung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1: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atürlicher Treibhauseffekt</w:t>
                            </w:r>
                            <w:r w:rsidR="00172E06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4D128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Katja Kühl,</w:t>
                            </w:r>
                            <w:r w:rsidR="000E4B57">
                              <w:t xml:space="preserve"> </w:t>
                            </w:r>
                            <w:hyperlink r:id="rId9" w:history="1">
                              <w:r w:rsidR="000E4B57" w:rsidRPr="007E2F45">
                                <w:rPr>
                                  <w:rStyle w:val="IntelligenterLink"/>
                                  <w:sz w:val="18"/>
                                  <w:szCs w:val="18"/>
                                </w:rPr>
                                <w:t>CC BY-SA 4.0 DE</w:t>
                              </w:r>
                            </w:hyperlink>
                            <w:r w:rsidR="000E4B57">
                              <w:t xml:space="preserve"> , </w:t>
                            </w:r>
                            <w:r w:rsidR="000E4B57"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Wer im </w:t>
                            </w:r>
                            <w:r w:rsidR="00947E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 w:rsidR="000E4B57"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Treibhaus</w:t>
                            </w:r>
                            <w:r w:rsidR="00947E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="000E4B57"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sitzt</w:t>
                            </w:r>
                            <w:r w:rsidR="000E4B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7220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6" type="#_x0000_t202" style="position:absolute;margin-left:41.45pt;margin-top:1.4pt;width:406.5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" filled="f" stroked="f">
                <v:textbox inset=",0,,0">
                  <w:txbxContent>
                    <w:p w14:paraId="235A46EA" w14:textId="4EE4005C" w:rsidR="00CF4DE1" w:rsidRPr="00311CFE" w:rsidRDefault="00CF4DE1" w:rsidP="00CF4DE1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Abb</w:t>
                      </w:r>
                      <w:r w:rsidR="004D1285">
                        <w:rPr>
                          <w:rFonts w:cs="Arial"/>
                          <w:i/>
                          <w:sz w:val="20"/>
                          <w:szCs w:val="20"/>
                        </w:rPr>
                        <w:t>ildung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1: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atürlicher Treibhauseffekt</w:t>
                      </w:r>
                      <w:r w:rsidR="00172E06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2</w:t>
                      </w:r>
                      <w:r w:rsidR="004D1285">
                        <w:rPr>
                          <w:rFonts w:cs="Arial"/>
                          <w:i/>
                          <w:sz w:val="20"/>
                          <w:szCs w:val="20"/>
                        </w:rPr>
                        <w:t>, Katja Kühl,</w:t>
                      </w:r>
                      <w:r w:rsidR="000E4B57">
                        <w:t xml:space="preserve"> </w:t>
                      </w:r>
                      <w:hyperlink r:id="rId10" w:history="1">
                        <w:r w:rsidR="000E4B57" w:rsidRPr="007E2F45">
                          <w:rPr>
                            <w:rStyle w:val="IntelligenterLink"/>
                            <w:sz w:val="18"/>
                            <w:szCs w:val="18"/>
                          </w:rPr>
                          <w:t>CC BY-SA 4.0 DE</w:t>
                        </w:r>
                      </w:hyperlink>
                      <w:r w:rsidR="000E4B57">
                        <w:t xml:space="preserve"> , </w:t>
                      </w:r>
                      <w:r w:rsidR="000E4B57"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Wer im </w:t>
                      </w:r>
                      <w:r w:rsidR="00947EC8">
                        <w:rPr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 w:rsidR="000E4B57" w:rsidRPr="000E4B57">
                        <w:rPr>
                          <w:i/>
                          <w:iCs/>
                          <w:sz w:val="20"/>
                          <w:szCs w:val="20"/>
                        </w:rPr>
                        <w:t>Treibhaus</w:t>
                      </w:r>
                      <w:r w:rsidR="00947EC8">
                        <w:rPr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="000E4B57"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sitzt</w:t>
                      </w:r>
                      <w:r w:rsidR="000E4B5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3E9AE" w14:textId="1BA8DDF4" w:rsidR="003D4943" w:rsidRPr="00374498" w:rsidRDefault="004D1285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  <w:r w:rsidRPr="00374498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BC8FB" wp14:editId="5F489716">
                <wp:simplePos x="0" y="0"/>
                <wp:positionH relativeFrom="column">
                  <wp:posOffset>-99358</wp:posOffset>
                </wp:positionH>
                <wp:positionV relativeFrom="paragraph">
                  <wp:posOffset>169694</wp:posOffset>
                </wp:positionV>
                <wp:extent cx="5941060" cy="1240790"/>
                <wp:effectExtent l="0" t="0" r="15240" b="1651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99C28" w14:textId="657B7A44" w:rsidR="00CF4DE1" w:rsidRPr="007A4A4E" w:rsidRDefault="00CF4DE1" w:rsidP="00CF4D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A4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Der Treibhauseffekt in Kürze: 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Kurzwellige</w:t>
                            </w:r>
                            <w:r w:rsidRPr="007A4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Sonnenstrahlung trifft auf die Erde. Ein Teil </w:t>
                            </w:r>
                            <w:r w:rsidR="00A00C5D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="00F602EF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iese</w:t>
                            </w:r>
                            <w:r w:rsidR="00A00C5D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 Strahlung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wird absorbiert, das heißt aufgenommen, wodurch sich die Erdoberfläche erwärmt. </w:t>
                            </w:r>
                            <w:r w:rsidR="002B5B65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</w:t>
                            </w:r>
                            <w:r w:rsidR="00927A21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 Wärme wird als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langwellige Strahlung (Wärmestrahlung) </w:t>
                            </w:r>
                            <w:r w:rsidR="00927A21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von der Erdoberfläche reflektiert und in </w:t>
                            </w:r>
                            <w:r w:rsidR="002B5B65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die </w:t>
                            </w:r>
                            <w:r w:rsidR="00927A21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darüber liegende </w:t>
                            </w:r>
                            <w:r w:rsidR="002B5B65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Luftschicht</w:t>
                            </w:r>
                            <w:r w:rsidR="00927A21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transportiert.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Die langwellige Wärmestrahlung kann die Atmosphäre aufgrund der Treibhausgase </w:t>
                            </w:r>
                            <w:r w:rsidR="00927A21"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aber </w:t>
                            </w:r>
                            <w:r w:rsidRPr="007A4A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nicht ungehindert passieren. Die Treibhausgase absorbieren einen Teil der Strahlung und geben daraufhin selbst Wärmestrahlung ab. Diese Strahlung erwärmt die Erde zusätzlich.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BC8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7.8pt;margin-top:13.35pt;width:467.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" filled="f" strokecolor="#00b0f0">
                <v:textbox>
                  <w:txbxContent>
                    <w:p w14:paraId="35E99C28" w14:textId="657B7A44" w:rsidR="00CF4DE1" w:rsidRPr="007A4A4E" w:rsidRDefault="00CF4DE1" w:rsidP="00CF4DE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A4A4E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Der Treibhauseffekt in Kürze: 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>Kurzwellige</w:t>
                      </w:r>
                      <w:r w:rsidRPr="007A4A4E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Sonnenstrahlung trifft auf die Erde. Ein Teil </w:t>
                      </w:r>
                      <w:r w:rsidR="00A00C5D" w:rsidRPr="007A4A4E"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="00F602EF" w:rsidRPr="007A4A4E">
                        <w:rPr>
                          <w:rFonts w:ascii="Arial" w:hAnsi="Arial" w:cs="Arial"/>
                          <w:color w:val="000000" w:themeColor="text1"/>
                        </w:rPr>
                        <w:t>iese</w:t>
                      </w:r>
                      <w:r w:rsidR="00A00C5D" w:rsidRPr="007A4A4E">
                        <w:rPr>
                          <w:rFonts w:ascii="Arial" w:hAnsi="Arial" w:cs="Arial"/>
                          <w:color w:val="000000" w:themeColor="text1"/>
                        </w:rPr>
                        <w:t>r Strahlung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 wird absorbiert, das heißt aufgenommen, wodurch sich die Erdoberfläche erwärmt. </w:t>
                      </w:r>
                      <w:r w:rsidR="002B5B65" w:rsidRPr="007A4A4E">
                        <w:rPr>
                          <w:rFonts w:ascii="Arial" w:hAnsi="Arial" w:cs="Arial"/>
                          <w:color w:val="000000" w:themeColor="text1"/>
                        </w:rPr>
                        <w:t>Die</w:t>
                      </w:r>
                      <w:r w:rsidR="00927A21" w:rsidRPr="007A4A4E">
                        <w:rPr>
                          <w:rFonts w:ascii="Arial" w:hAnsi="Arial" w:cs="Arial"/>
                          <w:color w:val="000000" w:themeColor="text1"/>
                        </w:rPr>
                        <w:t>se Wärme wird als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 langwellige Strahlung (Wärmestrahlung) </w:t>
                      </w:r>
                      <w:r w:rsidR="00927A21"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von der Erdoberfläche reflektiert und in </w:t>
                      </w:r>
                      <w:r w:rsidR="002B5B65"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die </w:t>
                      </w:r>
                      <w:r w:rsidR="00927A21"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darüber liegende </w:t>
                      </w:r>
                      <w:r w:rsidR="002B5B65" w:rsidRPr="007A4A4E">
                        <w:rPr>
                          <w:rFonts w:ascii="Arial" w:hAnsi="Arial" w:cs="Arial"/>
                          <w:color w:val="000000" w:themeColor="text1"/>
                        </w:rPr>
                        <w:t>Luftschicht</w:t>
                      </w:r>
                      <w:r w:rsidR="00927A21"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 transportiert.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 Die langwellige Wärmestrahlung kann die Atmosphäre aufgrund der Treibhausgase </w:t>
                      </w:r>
                      <w:r w:rsidR="00927A21"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aber </w:t>
                      </w:r>
                      <w:r w:rsidRPr="007A4A4E">
                        <w:rPr>
                          <w:rFonts w:ascii="Arial" w:hAnsi="Arial" w:cs="Arial"/>
                          <w:color w:val="000000" w:themeColor="text1"/>
                        </w:rPr>
                        <w:t xml:space="preserve">nicht ungehindert passieren. Die Treibhausgase absorbieren einen Teil der Strahlung und geben daraufhin selbst Wärmestrahlung ab. Diese Strahlung erwärmt die Erde zusätzlich.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B7F3BB" w14:textId="06198250" w:rsidR="000B7DC2" w:rsidRPr="00374498" w:rsidRDefault="000B7DC2" w:rsidP="00CF4DE1">
      <w:pPr>
        <w:spacing w:after="120" w:line="240" w:lineRule="auto"/>
        <w:rPr>
          <w:rFonts w:ascii="Arial" w:hAnsi="Arial" w:cs="Arial"/>
        </w:rPr>
      </w:pPr>
    </w:p>
    <w:p w14:paraId="2D6F969B" w14:textId="723A6871" w:rsidR="00766B57" w:rsidRDefault="00766B57" w:rsidP="00CF4DE1">
      <w:pPr>
        <w:spacing w:before="120" w:after="0" w:line="240" w:lineRule="auto"/>
        <w:rPr>
          <w:rFonts w:ascii="Arial" w:eastAsia="Times New Roman" w:hAnsi="Arial" w:cs="Arial"/>
        </w:rPr>
      </w:pPr>
    </w:p>
    <w:p w14:paraId="20DFF890" w14:textId="77777777" w:rsidR="003D4943" w:rsidRDefault="003D4943" w:rsidP="00CF4DE1">
      <w:pPr>
        <w:spacing w:before="120" w:after="0" w:line="240" w:lineRule="auto"/>
        <w:rPr>
          <w:rFonts w:ascii="Arial" w:eastAsia="Times New Roman" w:hAnsi="Arial" w:cs="Arial"/>
        </w:rPr>
      </w:pPr>
    </w:p>
    <w:p w14:paraId="0896D6CD" w14:textId="65EC354C" w:rsidR="003D4943" w:rsidRDefault="003D4943" w:rsidP="003D4943">
      <w:pPr>
        <w:spacing w:after="0" w:line="240" w:lineRule="auto"/>
        <w:rPr>
          <w:sz w:val="15"/>
          <w:szCs w:val="15"/>
          <w:lang w:val="en-US"/>
        </w:rPr>
      </w:pPr>
      <w:r w:rsidRPr="00D9468E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D2782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9468E">
        <w:rPr>
          <w:rFonts w:ascii="Arial" w:hAnsi="Arial" w:cs="Arial"/>
          <w:sz w:val="15"/>
          <w:szCs w:val="15"/>
          <w:lang w:val="en-US"/>
        </w:rPr>
        <w:t>nach</w:t>
      </w:r>
      <w:proofErr w:type="spellEnd"/>
      <w:r w:rsidRPr="00D9468E">
        <w:rPr>
          <w:rFonts w:ascii="Arial" w:hAnsi="Arial" w:cs="Arial"/>
          <w:sz w:val="15"/>
          <w:szCs w:val="15"/>
          <w:lang w:val="en-US"/>
        </w:rPr>
        <w:t xml:space="preserve">: </w:t>
      </w:r>
      <w:hyperlink r:id="rId11" w:history="1">
        <w:proofErr w:type="spellStart"/>
        <w:r w:rsidRPr="00C62ABF">
          <w:rPr>
            <w:rStyle w:val="IntelligenterLink"/>
            <w:lang w:val="en-US"/>
          </w:rPr>
          <w:t>Data.GISS</w:t>
        </w:r>
        <w:proofErr w:type="spellEnd"/>
        <w:r w:rsidRPr="00C62ABF">
          <w:rPr>
            <w:rStyle w:val="IntelligenterLink"/>
            <w:lang w:val="en-US"/>
          </w:rPr>
          <w:t>: GISTEMP – The Elusive Absolute Surface Temperature</w:t>
        </w:r>
      </w:hyperlink>
    </w:p>
    <w:p w14:paraId="31C5A1D1" w14:textId="77777777" w:rsidR="003D4943" w:rsidRPr="003D4943" w:rsidRDefault="003D4943" w:rsidP="003D4943">
      <w:pPr>
        <w:spacing w:after="0" w:line="240" w:lineRule="auto"/>
        <w:rPr>
          <w:sz w:val="15"/>
          <w:szCs w:val="15"/>
          <w:lang w:val="en-US"/>
        </w:rPr>
      </w:pPr>
    </w:p>
    <w:p w14:paraId="3D762E00" w14:textId="77777777" w:rsidR="00532BCF" w:rsidRPr="006A7B18" w:rsidRDefault="00532BCF" w:rsidP="003B245D">
      <w:pPr>
        <w:spacing w:after="12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06ADEA3E" w14:textId="5D237BB4" w:rsidR="00F70B1D" w:rsidRPr="007A4A4E" w:rsidRDefault="003B245D" w:rsidP="00F70B1D">
      <w:pPr>
        <w:spacing w:after="120" w:line="240" w:lineRule="auto"/>
        <w:rPr>
          <w:rFonts w:ascii="Arial" w:eastAsia="Times New Roman" w:hAnsi="Arial" w:cs="Arial"/>
          <w:b/>
          <w:color w:val="000000" w:themeColor="text1"/>
        </w:rPr>
      </w:pPr>
      <w:r w:rsidRPr="007A4A4E">
        <w:rPr>
          <w:rFonts w:ascii="Arial" w:eastAsia="Times New Roman" w:hAnsi="Arial" w:cs="Arial"/>
          <w:b/>
          <w:color w:val="000000" w:themeColor="text1"/>
        </w:rPr>
        <w:lastRenderedPageBreak/>
        <w:t>Material 2</w:t>
      </w:r>
    </w:p>
    <w:p w14:paraId="354D97E3" w14:textId="1E0F7406" w:rsidR="00F70B1D" w:rsidRPr="007A4A4E" w:rsidRDefault="009B4CA4" w:rsidP="00F70B1D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4"/>
          <w:szCs w:val="4"/>
        </w:rPr>
      </w:pPr>
      <w:r w:rsidRPr="007A4A4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0014F7B" wp14:editId="1CCE3BF6">
            <wp:simplePos x="0" y="0"/>
            <wp:positionH relativeFrom="margin">
              <wp:posOffset>-67820</wp:posOffset>
            </wp:positionH>
            <wp:positionV relativeFrom="margin">
              <wp:posOffset>547100</wp:posOffset>
            </wp:positionV>
            <wp:extent cx="323850" cy="323850"/>
            <wp:effectExtent l="0" t="0" r="6350" b="6350"/>
            <wp:wrapSquare wrapText="bothSides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ete-Chem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DD6D" w14:textId="436F40A3" w:rsidR="00CF4DE1" w:rsidRPr="007A4A4E" w:rsidRDefault="00CF4DE1" w:rsidP="00A8629E">
      <w:pPr>
        <w:spacing w:before="120" w:after="0" w:line="240" w:lineRule="auto"/>
        <w:rPr>
          <w:rFonts w:ascii="Arial" w:hAnsi="Arial" w:cs="Arial"/>
          <w:color w:val="000000" w:themeColor="text1"/>
        </w:rPr>
      </w:pPr>
      <w:r w:rsidRPr="007A4A4E">
        <w:rPr>
          <w:rFonts w:ascii="Arial" w:eastAsia="Times New Roman" w:hAnsi="Arial" w:cs="Arial"/>
          <w:color w:val="000000" w:themeColor="text1"/>
        </w:rPr>
        <w:t xml:space="preserve">Der </w:t>
      </w:r>
      <w:r w:rsidRPr="007A4A4E">
        <w:rPr>
          <w:rFonts w:ascii="Arial" w:eastAsia="Times New Roman" w:hAnsi="Arial" w:cs="Arial"/>
          <w:b/>
          <w:color w:val="000000" w:themeColor="text1"/>
        </w:rPr>
        <w:t>anthropogene Treibhauseffekt</w:t>
      </w:r>
      <w:r w:rsidRPr="007A4A4E">
        <w:rPr>
          <w:rFonts w:ascii="Arial" w:eastAsia="Times New Roman" w:hAnsi="Arial" w:cs="Arial"/>
          <w:color w:val="000000" w:themeColor="text1"/>
        </w:rPr>
        <w:t xml:space="preserve"> ist der vom Menschen verursachte zusätzliche Treibhauseffekt. Hauptgrund dafür ist der deutliche Anstieg der bereits vorhandenen Treibhausgase, wie zum Beispiel Kohlenstoffdioxid (CO</w:t>
      </w:r>
      <w:r w:rsidRPr="007A4A4E">
        <w:rPr>
          <w:rFonts w:ascii="Arial" w:eastAsia="Times New Roman" w:hAnsi="Arial" w:cs="Arial"/>
          <w:color w:val="000000" w:themeColor="text1"/>
          <w:vertAlign w:val="subscript"/>
        </w:rPr>
        <w:t>2</w:t>
      </w:r>
      <w:r w:rsidRPr="007A4A4E">
        <w:rPr>
          <w:rFonts w:ascii="Arial" w:eastAsia="Times New Roman" w:hAnsi="Arial" w:cs="Arial"/>
          <w:color w:val="000000" w:themeColor="text1"/>
        </w:rPr>
        <w:t>)</w:t>
      </w:r>
      <w:r w:rsidRPr="007A4A4E">
        <w:rPr>
          <w:rFonts w:ascii="Arial" w:hAnsi="Arial" w:cs="Arial"/>
          <w:color w:val="000000" w:themeColor="text1"/>
        </w:rPr>
        <w:t xml:space="preserve"> und Wasserdampf.</w:t>
      </w:r>
      <w:r w:rsidR="009C5B13" w:rsidRPr="007A4A4E">
        <w:rPr>
          <w:rFonts w:ascii="Arial" w:hAnsi="Arial" w:cs="Arial"/>
          <w:color w:val="000000" w:themeColor="text1"/>
        </w:rPr>
        <w:t xml:space="preserve"> </w:t>
      </w:r>
    </w:p>
    <w:p w14:paraId="4A16E276" w14:textId="2E2D75C1" w:rsidR="002E6E19" w:rsidRPr="007A4A4E" w:rsidRDefault="002716B6" w:rsidP="0013613E">
      <w:pPr>
        <w:spacing w:after="0" w:line="240" w:lineRule="auto"/>
        <w:ind w:right="-142"/>
        <w:rPr>
          <w:color w:val="000000" w:themeColor="text1"/>
          <w:sz w:val="15"/>
          <w:szCs w:val="15"/>
        </w:rPr>
      </w:pPr>
      <w:r w:rsidRPr="007A4A4E">
        <w:rPr>
          <w:rFonts w:ascii="Arial" w:eastAsiaTheme="minorEastAsia" w:hAnsi="Arial" w:cs="Arial"/>
          <w:i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2E10B0" wp14:editId="43BF5D32">
                <wp:simplePos x="0" y="0"/>
                <wp:positionH relativeFrom="margin">
                  <wp:posOffset>-56515</wp:posOffset>
                </wp:positionH>
                <wp:positionV relativeFrom="paragraph">
                  <wp:posOffset>1831340</wp:posOffset>
                </wp:positionV>
                <wp:extent cx="2987040" cy="386080"/>
                <wp:effectExtent l="0" t="0" r="0" b="762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5CBD" w14:textId="4579B459" w:rsidR="002716B6" w:rsidRPr="00311CFE" w:rsidRDefault="002716B6" w:rsidP="002716B6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Abb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ildung 2: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B1D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Anthropogener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Treibhauseffekt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Katja Kühl,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7E2F45">
                                <w:rPr>
                                  <w:rStyle w:val="IntelligenterLink"/>
                                  <w:sz w:val="18"/>
                                  <w:szCs w:val="18"/>
                                </w:rPr>
                                <w:t>CC BY-SA 4.0 DE</w:t>
                              </w:r>
                            </w:hyperlink>
                            <w:r>
                              <w:t xml:space="preserve"> , 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Wer im </w:t>
                            </w:r>
                            <w:r w:rsidR="00947E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Treibhaus</w:t>
                            </w:r>
                            <w:r w:rsidR="00947E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sitzt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10B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4.45pt;margin-top:144.2pt;width:235.2pt;height:3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" filled="f" stroked="f">
                <v:textbox inset=",0,,0">
                  <w:txbxContent>
                    <w:p w14:paraId="0A9D5CBD" w14:textId="4579B459" w:rsidR="002716B6" w:rsidRPr="00311CFE" w:rsidRDefault="002716B6" w:rsidP="002716B6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Abb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ildung 2: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70B1D">
                        <w:rPr>
                          <w:rFonts w:cs="Arial"/>
                          <w:i/>
                          <w:sz w:val="20"/>
                          <w:szCs w:val="20"/>
                        </w:rPr>
                        <w:t>Anthropogener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Treibhauseffekt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, Katja Kühl,</w:t>
                      </w:r>
                      <w:r>
                        <w:t xml:space="preserve"> </w:t>
                      </w:r>
                      <w:hyperlink r:id="rId18" w:history="1">
                        <w:r w:rsidRPr="007E2F45">
                          <w:rPr>
                            <w:rStyle w:val="IntelligenterLink"/>
                            <w:sz w:val="18"/>
                            <w:szCs w:val="18"/>
                          </w:rPr>
                          <w:t>CC BY-SA 4.0 DE</w:t>
                        </w:r>
                      </w:hyperlink>
                      <w:r>
                        <w:t xml:space="preserve"> , 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Wer im </w:t>
                      </w:r>
                      <w:r w:rsidR="00947EC8">
                        <w:rPr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>Treibhaus</w:t>
                      </w:r>
                      <w:r w:rsidR="00947EC8">
                        <w:rPr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sitzt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8B3" w:rsidRPr="007A4A4E">
        <w:rPr>
          <w:rFonts w:ascii="Arial" w:eastAsia="Times New Roman" w:hAnsi="Arial" w:cs="Arial"/>
          <w:noProof/>
          <w:color w:val="000000" w:themeColor="text1"/>
          <w:sz w:val="8"/>
          <w:szCs w:val="8"/>
          <w:lang w:eastAsia="de-DE"/>
        </w:rPr>
        <w:drawing>
          <wp:anchor distT="0" distB="0" distL="114300" distR="114300" simplePos="0" relativeHeight="251665408" behindDoc="0" locked="0" layoutInCell="1" allowOverlap="1" wp14:anchorId="3497E8C8" wp14:editId="400ACB5B">
            <wp:simplePos x="0" y="0"/>
            <wp:positionH relativeFrom="margin">
              <wp:posOffset>137795</wp:posOffset>
            </wp:positionH>
            <wp:positionV relativeFrom="paragraph">
              <wp:posOffset>9525</wp:posOffset>
            </wp:positionV>
            <wp:extent cx="2795386" cy="1800000"/>
            <wp:effectExtent l="0" t="0" r="0" b="3810"/>
            <wp:wrapThrough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hrough>
            <wp:docPr id="455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Susann\Zuarbeit Klimawandel\Treibhauseffekt anthropogen_digi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3604" r="7328" b="12488"/>
                    <a:stretch/>
                  </pic:blipFill>
                  <pic:spPr bwMode="auto">
                    <a:xfrm>
                      <a:off x="0" y="0"/>
                      <a:ext cx="27953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6C" w:rsidRPr="007A4A4E">
        <w:rPr>
          <w:rFonts w:ascii="Arial" w:eastAsia="Times New Roman" w:hAnsi="Arial" w:cs="Arial"/>
          <w:color w:val="000000" w:themeColor="text1"/>
        </w:rPr>
        <w:t xml:space="preserve">Heute wird durch die Verbrennung von Kohle, Öl und Erdgas (also „fossile“ Energieträger) viel mehr Kohlenstoffdioxid freigesetzt als noch vor 20 – 30 Jahren. Dies liegt vor allem am zunehmenden Verbrauch der Energieträger durch </w:t>
      </w:r>
      <w:r w:rsidR="00456EC9" w:rsidRPr="007A4A4E">
        <w:rPr>
          <w:rFonts w:ascii="Arial" w:eastAsia="Times New Roman" w:hAnsi="Arial" w:cs="Arial"/>
          <w:color w:val="000000" w:themeColor="text1"/>
        </w:rPr>
        <w:t xml:space="preserve">die </w:t>
      </w:r>
      <w:r w:rsidR="00D4596C" w:rsidRPr="007A4A4E">
        <w:rPr>
          <w:rFonts w:ascii="Arial" w:eastAsia="Times New Roman" w:hAnsi="Arial" w:cs="Arial"/>
          <w:color w:val="000000" w:themeColor="text1"/>
        </w:rPr>
        <w:t>Industrie und an der Zunahme des Auto- und Flugverkehrs. Außerdem werden große Regenwaldflächen</w:t>
      </w:r>
      <w:r w:rsidR="009C5B13" w:rsidRPr="007A4A4E">
        <w:rPr>
          <w:rFonts w:ascii="Arial" w:eastAsia="Times New Roman" w:hAnsi="Arial" w:cs="Arial"/>
          <w:color w:val="000000" w:themeColor="text1"/>
        </w:rPr>
        <w:t xml:space="preserve"> </w:t>
      </w:r>
      <w:r w:rsidR="00D4596C" w:rsidRPr="007A4A4E">
        <w:rPr>
          <w:rFonts w:ascii="Arial" w:eastAsia="Times New Roman" w:hAnsi="Arial" w:cs="Arial"/>
          <w:color w:val="000000" w:themeColor="text1"/>
        </w:rPr>
        <w:t>für die Landwirtschaft abgebrannt. Auch d</w:t>
      </w:r>
      <w:r w:rsidR="009C5B13" w:rsidRPr="007A4A4E">
        <w:rPr>
          <w:rFonts w:ascii="Arial" w:eastAsia="Times New Roman" w:hAnsi="Arial" w:cs="Arial"/>
          <w:color w:val="000000" w:themeColor="text1"/>
        </w:rPr>
        <w:t>urch die</w:t>
      </w:r>
      <w:r w:rsidR="00D4596C" w:rsidRPr="007A4A4E">
        <w:rPr>
          <w:rFonts w:ascii="Arial" w:eastAsia="Times New Roman" w:hAnsi="Arial" w:cs="Arial"/>
          <w:color w:val="000000" w:themeColor="text1"/>
        </w:rPr>
        <w:t>se</w:t>
      </w:r>
      <w:r w:rsidR="00CF4DE1" w:rsidRPr="007A4A4E">
        <w:rPr>
          <w:rFonts w:ascii="Arial" w:eastAsia="Times New Roman" w:hAnsi="Arial" w:cs="Arial"/>
          <w:color w:val="000000" w:themeColor="text1"/>
        </w:rPr>
        <w:t xml:space="preserve"> Brandrodung </w:t>
      </w:r>
      <w:r w:rsidR="00D4596C" w:rsidRPr="007A4A4E">
        <w:rPr>
          <w:rFonts w:ascii="Arial" w:eastAsia="Times New Roman" w:hAnsi="Arial" w:cs="Arial"/>
          <w:color w:val="000000" w:themeColor="text1"/>
        </w:rPr>
        <w:t xml:space="preserve">gelangen </w:t>
      </w:r>
      <w:r w:rsidR="009C5B13" w:rsidRPr="007A4A4E">
        <w:rPr>
          <w:rFonts w:ascii="Arial" w:eastAsia="Times New Roman" w:hAnsi="Arial" w:cs="Arial"/>
          <w:color w:val="000000" w:themeColor="text1"/>
        </w:rPr>
        <w:t>große Mengen von CO</w:t>
      </w:r>
      <w:r w:rsidR="009C5B13" w:rsidRPr="007A4A4E">
        <w:rPr>
          <w:rFonts w:ascii="Arial" w:eastAsia="Times New Roman" w:hAnsi="Arial" w:cs="Arial"/>
          <w:color w:val="000000" w:themeColor="text1"/>
          <w:vertAlign w:val="subscript"/>
        </w:rPr>
        <w:t>2</w:t>
      </w:r>
      <w:r w:rsidR="009C5B13" w:rsidRPr="007A4A4E">
        <w:rPr>
          <w:rFonts w:ascii="Arial" w:eastAsia="Times New Roman" w:hAnsi="Arial" w:cs="Arial"/>
          <w:color w:val="000000" w:themeColor="text1"/>
        </w:rPr>
        <w:t xml:space="preserve"> in die Atmosphäre</w:t>
      </w:r>
      <w:r w:rsidR="00CF4DE1" w:rsidRPr="007A4A4E">
        <w:rPr>
          <w:rFonts w:ascii="Arial" w:eastAsia="Times New Roman" w:hAnsi="Arial" w:cs="Arial"/>
          <w:color w:val="000000" w:themeColor="text1"/>
        </w:rPr>
        <w:t>. So wird der natürliche Treibhauseffekt erheblich verstärkt. Man spricht dann von verstärkte</w:t>
      </w:r>
      <w:r w:rsidR="0013613E" w:rsidRPr="007A4A4E">
        <w:rPr>
          <w:rFonts w:ascii="Arial" w:eastAsia="Times New Roman" w:hAnsi="Arial" w:cs="Arial"/>
          <w:color w:val="000000" w:themeColor="text1"/>
        </w:rPr>
        <w:t xml:space="preserve">r </w:t>
      </w:r>
      <w:r w:rsidR="00CF4DE1" w:rsidRPr="007A4A4E">
        <w:rPr>
          <w:rFonts w:ascii="Arial" w:eastAsia="Times New Roman" w:hAnsi="Arial" w:cs="Arial"/>
          <w:color w:val="000000" w:themeColor="text1"/>
        </w:rPr>
        <w:t>Erderwärmung, die Ursache für den Klimawandel</w:t>
      </w:r>
      <w:r w:rsidR="00900A33" w:rsidRPr="007A4A4E">
        <w:rPr>
          <w:rFonts w:ascii="Arial" w:eastAsia="Times New Roman" w:hAnsi="Arial" w:cs="Arial"/>
          <w:color w:val="000000" w:themeColor="text1"/>
        </w:rPr>
        <w:t xml:space="preserve"> ist</w:t>
      </w:r>
      <w:r w:rsidR="00CF4DE1" w:rsidRPr="007A4A4E">
        <w:rPr>
          <w:rFonts w:ascii="Arial" w:eastAsia="Times New Roman" w:hAnsi="Arial" w:cs="Arial"/>
          <w:color w:val="000000" w:themeColor="text1"/>
        </w:rPr>
        <w:t>.</w:t>
      </w:r>
    </w:p>
    <w:p w14:paraId="689F6EC7" w14:textId="2748F38B" w:rsidR="003C59C3" w:rsidRPr="007A4A4E" w:rsidRDefault="00A8629E" w:rsidP="00456EC9">
      <w:pPr>
        <w:pStyle w:val="berschrift"/>
        <w:spacing w:after="120"/>
        <w:ind w:left="0"/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b/>
          <w:noProof/>
          <w:color w:val="000000" w:themeColor="text1"/>
          <w:sz w:val="8"/>
          <w:szCs w:val="8"/>
        </w:rPr>
        <w:br/>
      </w:r>
      <w:r w:rsidR="00D9468E" w:rsidRPr="007A4A4E">
        <w:rPr>
          <w:rFonts w:ascii="Arial" w:hAnsi="Arial" w:cs="Arial"/>
          <w:b/>
          <w:noProof/>
          <w:color w:val="000000" w:themeColor="text1"/>
          <w:sz w:val="22"/>
          <w:szCs w:val="22"/>
        </w:rPr>
        <w:t>Aufgaben</w:t>
      </w:r>
    </w:p>
    <w:p w14:paraId="22B80270" w14:textId="35A7B4BD" w:rsidR="00841539" w:rsidRPr="007A4A4E" w:rsidRDefault="00D9468E" w:rsidP="00841539">
      <w:pPr>
        <w:pStyle w:val="berschrif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color w:val="000000" w:themeColor="text1"/>
          <w:sz w:val="22"/>
          <w:szCs w:val="22"/>
        </w:rPr>
        <w:t>Lies d</w:t>
      </w:r>
      <w:r w:rsidR="002E6E19" w:rsidRPr="007A4A4E">
        <w:rPr>
          <w:rFonts w:ascii="Arial" w:hAnsi="Arial" w:cs="Arial"/>
          <w:color w:val="000000" w:themeColor="text1"/>
          <w:sz w:val="22"/>
          <w:szCs w:val="22"/>
        </w:rPr>
        <w:t>ie</w:t>
      </w:r>
      <w:r w:rsidRPr="007A4A4E">
        <w:rPr>
          <w:rFonts w:ascii="Arial" w:hAnsi="Arial" w:cs="Arial"/>
          <w:color w:val="000000" w:themeColor="text1"/>
          <w:sz w:val="22"/>
          <w:szCs w:val="22"/>
        </w:rPr>
        <w:t xml:space="preserve"> Sachtext</w:t>
      </w:r>
      <w:r w:rsidR="002E6E19" w:rsidRPr="007A4A4E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4A4E">
        <w:rPr>
          <w:rFonts w:ascii="Arial" w:hAnsi="Arial" w:cs="Arial"/>
          <w:color w:val="000000" w:themeColor="text1"/>
          <w:sz w:val="22"/>
          <w:szCs w:val="22"/>
        </w:rPr>
        <w:t xml:space="preserve"> (Material 1</w:t>
      </w:r>
      <w:r w:rsidR="002E6E19" w:rsidRPr="007A4A4E">
        <w:rPr>
          <w:rFonts w:ascii="Arial" w:hAnsi="Arial" w:cs="Arial"/>
          <w:color w:val="000000" w:themeColor="text1"/>
          <w:sz w:val="22"/>
          <w:szCs w:val="22"/>
        </w:rPr>
        <w:t xml:space="preserve"> und 2</w:t>
      </w:r>
      <w:r w:rsidRPr="007A4A4E">
        <w:rPr>
          <w:rFonts w:ascii="Arial" w:hAnsi="Arial" w:cs="Arial"/>
          <w:color w:val="000000" w:themeColor="text1"/>
          <w:sz w:val="22"/>
          <w:szCs w:val="22"/>
        </w:rPr>
        <w:t>) sorgfältig</w:t>
      </w:r>
      <w:r w:rsidR="00841539" w:rsidRPr="007A4A4E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Pr="007A4A4E">
        <w:rPr>
          <w:rFonts w:ascii="Arial" w:hAnsi="Arial" w:cs="Arial"/>
          <w:color w:val="000000" w:themeColor="text1"/>
          <w:sz w:val="22"/>
          <w:szCs w:val="22"/>
        </w:rPr>
        <w:t xml:space="preserve"> bearbeite dann die </w:t>
      </w:r>
      <w:r w:rsidR="00841539" w:rsidRPr="007A4A4E">
        <w:rPr>
          <w:rFonts w:ascii="Arial" w:hAnsi="Arial" w:cs="Arial"/>
          <w:color w:val="000000" w:themeColor="text1"/>
          <w:sz w:val="22"/>
          <w:szCs w:val="22"/>
        </w:rPr>
        <w:t>folgenden Aufgaben.</w:t>
      </w:r>
      <w:r w:rsidRPr="007A4A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0D9074" w14:textId="04B772DA" w:rsidR="00841539" w:rsidRPr="007A4A4E" w:rsidRDefault="00A565F3" w:rsidP="00C31957">
      <w:pPr>
        <w:pStyle w:val="berschrift"/>
        <w:ind w:left="644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cs="Arial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61E2F117" wp14:editId="3605ACA8">
            <wp:simplePos x="0" y="0"/>
            <wp:positionH relativeFrom="margin">
              <wp:posOffset>54506</wp:posOffset>
            </wp:positionH>
            <wp:positionV relativeFrom="paragraph">
              <wp:posOffset>95375</wp:posOffset>
            </wp:positionV>
            <wp:extent cx="341630" cy="320040"/>
            <wp:effectExtent l="0" t="0" r="1270" b="0"/>
            <wp:wrapThrough wrapText="bothSides">
              <wp:wrapPolygon edited="0">
                <wp:start x="0" y="0"/>
                <wp:lineTo x="0" y="20571"/>
                <wp:lineTo x="20877" y="20571"/>
                <wp:lineTo x="20877" y="0"/>
                <wp:lineTo x="0" y="0"/>
              </wp:wrapPolygon>
            </wp:wrapThrough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BCC58" w14:textId="422446A8" w:rsidR="00A8629E" w:rsidRPr="007A4A4E" w:rsidRDefault="00841539" w:rsidP="00A565F3">
      <w:pPr>
        <w:pStyle w:val="berschrift"/>
        <w:ind w:lef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t>Ordne den Ziffern in Abbildung 1 die korrekten Begriffe aus der Wortliste zu.</w:t>
      </w:r>
    </w:p>
    <w:p w14:paraId="75AF7F2B" w14:textId="21FA98E6" w:rsidR="00A8629E" w:rsidRPr="007A4A4E" w:rsidRDefault="00A8629E" w:rsidP="00A8629E">
      <w:pPr>
        <w:pStyle w:val="berschrift"/>
        <w:ind w:left="0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16"/>
      </w:tblGrid>
      <w:tr w:rsidR="007A4A4E" w:rsidRPr="007A4A4E" w14:paraId="595244C7" w14:textId="77777777" w:rsidTr="006468D4">
        <w:tc>
          <w:tcPr>
            <w:tcW w:w="4321" w:type="dxa"/>
          </w:tcPr>
          <w:p w14:paraId="3B90B587" w14:textId="5AC6D394" w:rsidR="00841539" w:rsidRPr="007A4A4E" w:rsidRDefault="00841539" w:rsidP="006468D4">
            <w:pPr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  <w:r w:rsidRPr="007A4A4E">
              <w:rPr>
                <w:rFonts w:cs="Arial"/>
                <w:b/>
                <w:noProof/>
                <w:color w:val="000000" w:themeColor="text1"/>
              </w:rPr>
              <w:t>Wortliste:</w:t>
            </w:r>
          </w:p>
          <w:p w14:paraId="3990E11F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die Sonne, -n</w:t>
            </w:r>
          </w:p>
          <w:p w14:paraId="06193D61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115460EC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das Weltall</w:t>
            </w:r>
          </w:p>
          <w:p w14:paraId="6D16F76D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251F0B8F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die Atmosphäre, -n</w:t>
            </w:r>
          </w:p>
          <w:p w14:paraId="330B2346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4D55025B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die Erdoberfläche, -n</w:t>
            </w:r>
          </w:p>
          <w:p w14:paraId="5148334D" w14:textId="7CDD4C85" w:rsidR="00841539" w:rsidRPr="007A4A4E" w:rsidRDefault="00841539" w:rsidP="006468D4">
            <w:pPr>
              <w:rPr>
                <w:rFonts w:eastAsia="Times New Roman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16" w:type="dxa"/>
          </w:tcPr>
          <w:p w14:paraId="59E4ED6F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</w:p>
          <w:p w14:paraId="3E759AB5" w14:textId="5A5CDDE3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die Sonnenstrahlung, -en</w:t>
            </w:r>
          </w:p>
          <w:p w14:paraId="40BCF45C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2BF748C3" w14:textId="651F38D5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die Wärmestrahlung, -en</w:t>
            </w:r>
          </w:p>
          <w:p w14:paraId="48AF246D" w14:textId="77777777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  <w:sz w:val="8"/>
                <w:szCs w:val="8"/>
              </w:rPr>
            </w:pPr>
          </w:p>
          <w:p w14:paraId="02153D4C" w14:textId="1D63A6A4" w:rsidR="00841539" w:rsidRPr="007A4A4E" w:rsidRDefault="00841539" w:rsidP="006468D4">
            <w:pPr>
              <w:ind w:left="709"/>
              <w:rPr>
                <w:rFonts w:eastAsia="Times New Roman" w:cs="Arial"/>
                <w:color w:val="000000" w:themeColor="text1"/>
              </w:rPr>
            </w:pPr>
            <w:proofErr w:type="gramStart"/>
            <w:r w:rsidRPr="007A4A4E">
              <w:rPr>
                <w:rFonts w:eastAsia="Times New Roman" w:cs="Arial"/>
                <w:color w:val="000000" w:themeColor="text1"/>
              </w:rPr>
              <w:t xml:space="preserve">(  </w:t>
            </w:r>
            <w:proofErr w:type="gramEnd"/>
            <w:r w:rsidRPr="007A4A4E">
              <w:rPr>
                <w:rFonts w:eastAsia="Times New Roman" w:cs="Arial"/>
                <w:color w:val="000000" w:themeColor="text1"/>
              </w:rPr>
              <w:t xml:space="preserve">  )</w:t>
            </w:r>
            <w:r w:rsidRPr="007A4A4E">
              <w:rPr>
                <w:rFonts w:eastAsia="Times New Roman" w:cs="Arial"/>
                <w:color w:val="000000" w:themeColor="text1"/>
              </w:rPr>
              <w:tab/>
              <w:t>das Treibhausgas, die, -e</w:t>
            </w:r>
          </w:p>
          <w:p w14:paraId="03DD3BF8" w14:textId="77777777" w:rsidR="00841539" w:rsidRPr="007A4A4E" w:rsidRDefault="00841539" w:rsidP="006468D4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</w:tr>
    </w:tbl>
    <w:p w14:paraId="1B424402" w14:textId="25C882CD" w:rsidR="008E416A" w:rsidRPr="007A4A4E" w:rsidRDefault="00A565F3" w:rsidP="00A8629E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rFonts w:ascii="Arial" w:hAnsi="Arial" w:cs="Arial"/>
          <w:b/>
          <w:color w:val="000000" w:themeColor="text1"/>
        </w:rPr>
      </w:pPr>
      <w:r w:rsidRPr="007A4A4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78CCBA7D" wp14:editId="37F1DB07">
            <wp:simplePos x="0" y="0"/>
            <wp:positionH relativeFrom="margin">
              <wp:posOffset>99707</wp:posOffset>
            </wp:positionH>
            <wp:positionV relativeFrom="paragraph">
              <wp:posOffset>231140</wp:posOffset>
            </wp:positionV>
            <wp:extent cx="341630" cy="320040"/>
            <wp:effectExtent l="0" t="0" r="1270" b="0"/>
            <wp:wrapThrough wrapText="bothSides">
              <wp:wrapPolygon edited="0">
                <wp:start x="0" y="0"/>
                <wp:lineTo x="0" y="20571"/>
                <wp:lineTo x="20877" y="20571"/>
                <wp:lineTo x="2087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39" w:rsidRPr="007A4A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84A03" wp14:editId="1A3D5E39">
                <wp:simplePos x="0" y="0"/>
                <wp:positionH relativeFrom="column">
                  <wp:posOffset>627164</wp:posOffset>
                </wp:positionH>
                <wp:positionV relativeFrom="paragraph">
                  <wp:posOffset>255091</wp:posOffset>
                </wp:positionV>
                <wp:extent cx="5238750" cy="639192"/>
                <wp:effectExtent l="0" t="0" r="19050" b="889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9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3F77F" w14:textId="77777777" w:rsidR="00841539" w:rsidRPr="00252C07" w:rsidRDefault="00841539" w:rsidP="0084153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52C07">
                              <w:rPr>
                                <w:rFonts w:ascii="Arial" w:hAnsi="Arial" w:cs="Arial"/>
                              </w:rPr>
                              <w:t xml:space="preserve">  absorbiert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>|       Atmosphäre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>|     Erdoberfläche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>|   gestrahlt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>|</w:t>
                            </w:r>
                          </w:p>
                          <w:p w14:paraId="60D9A9B6" w14:textId="4482A47E" w:rsidR="00841539" w:rsidRDefault="00841539" w:rsidP="00841539">
                            <w:pPr>
                              <w:spacing w:after="0"/>
                            </w:pPr>
                            <w:r w:rsidRPr="00252C07">
                              <w:rPr>
                                <w:rFonts w:ascii="Arial" w:hAnsi="Arial" w:cs="Arial"/>
                              </w:rPr>
                              <w:t xml:space="preserve">           Sonnenstrahl</w:t>
                            </w:r>
                            <w:r>
                              <w:rPr>
                                <w:rFonts w:ascii="Arial" w:hAnsi="Arial" w:cs="Arial"/>
                              </w:rPr>
                              <w:t>ung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 xml:space="preserve">         |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 xml:space="preserve"> Treibhausgase(n) (2x)   |   Wärmestrahl</w:t>
                            </w:r>
                            <w:r>
                              <w:rPr>
                                <w:rFonts w:ascii="Arial" w:hAnsi="Arial" w:cs="Arial"/>
                              </w:rPr>
                              <w:t>ung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 xml:space="preserve">     |</w:t>
                            </w:r>
                            <w:r w:rsidRPr="00252C07">
                              <w:rPr>
                                <w:rFonts w:ascii="Arial" w:hAnsi="Arial" w:cs="Arial"/>
                              </w:rPr>
                              <w:tab/>
                              <w:t>Weltall</w:t>
                            </w:r>
                            <w:r w:rsidRPr="00CE371F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4A03" id="Textfeld 221" o:spid="_x0000_s1029" type="#_x0000_t202" style="position:absolute;left:0;text-align:left;margin-left:49.4pt;margin-top:20.1pt;width:412.5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" fillcolor="white [3201]" strokeweight=".5pt">
                <v:textbox>
                  <w:txbxContent>
                    <w:p w14:paraId="0883F77F" w14:textId="77777777" w:rsidR="00841539" w:rsidRPr="00252C07" w:rsidRDefault="00841539" w:rsidP="0084153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52C07">
                        <w:rPr>
                          <w:rFonts w:ascii="Arial" w:hAnsi="Arial" w:cs="Arial"/>
                        </w:rPr>
                        <w:t xml:space="preserve">  absorbiert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>|       Atmosphäre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>|     Erdoberfläche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>|   gestrahlt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>|</w:t>
                      </w:r>
                    </w:p>
                    <w:p w14:paraId="60D9A9B6" w14:textId="4482A47E" w:rsidR="00841539" w:rsidRDefault="00841539" w:rsidP="00841539">
                      <w:pPr>
                        <w:spacing w:after="0"/>
                      </w:pPr>
                      <w:r w:rsidRPr="00252C07">
                        <w:rPr>
                          <w:rFonts w:ascii="Arial" w:hAnsi="Arial" w:cs="Arial"/>
                        </w:rPr>
                        <w:t xml:space="preserve">           Sonnenstrahl</w:t>
                      </w:r>
                      <w:r>
                        <w:rPr>
                          <w:rFonts w:ascii="Arial" w:hAnsi="Arial" w:cs="Arial"/>
                        </w:rPr>
                        <w:t>ung</w:t>
                      </w:r>
                      <w:r w:rsidRPr="00252C07">
                        <w:rPr>
                          <w:rFonts w:ascii="Arial" w:hAnsi="Arial" w:cs="Arial"/>
                        </w:rPr>
                        <w:t xml:space="preserve">         |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 xml:space="preserve"> Treibhausgase(n) (2x)   |   Wärmestrahl</w:t>
                      </w:r>
                      <w:r>
                        <w:rPr>
                          <w:rFonts w:ascii="Arial" w:hAnsi="Arial" w:cs="Arial"/>
                        </w:rPr>
                        <w:t>ung</w:t>
                      </w:r>
                      <w:r w:rsidRPr="00252C07">
                        <w:rPr>
                          <w:rFonts w:ascii="Arial" w:hAnsi="Arial" w:cs="Arial"/>
                        </w:rPr>
                        <w:t xml:space="preserve">     |</w:t>
                      </w:r>
                      <w:r w:rsidRPr="00252C07">
                        <w:rPr>
                          <w:rFonts w:ascii="Arial" w:hAnsi="Arial" w:cs="Arial"/>
                        </w:rPr>
                        <w:tab/>
                        <w:t>Weltall</w:t>
                      </w:r>
                      <w:r w:rsidRPr="00CE371F">
                        <w:rPr>
                          <w:rFonts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41539" w:rsidRPr="007A4A4E">
        <w:rPr>
          <w:rFonts w:ascii="Arial" w:hAnsi="Arial" w:cs="Arial"/>
          <w:noProof/>
          <w:color w:val="000000" w:themeColor="text1"/>
        </w:rPr>
        <w:t>Ergänze den nachfolgenden Lückentext mit den folgenden Begriffen:</w:t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41539" w:rsidRPr="007A4A4E">
        <w:rPr>
          <w:rFonts w:ascii="Arial" w:hAnsi="Arial" w:cs="Arial"/>
          <w:noProof/>
          <w:color w:val="000000" w:themeColor="text1"/>
        </w:rPr>
        <w:br/>
      </w:r>
      <w:r w:rsidR="008E416A" w:rsidRPr="007A4A4E">
        <w:rPr>
          <w:rFonts w:ascii="Arial" w:hAnsi="Arial" w:cs="Arial"/>
          <w:b/>
          <w:color w:val="000000" w:themeColor="text1"/>
        </w:rPr>
        <w:t>Der natürliche Treibhauseffekt</w:t>
      </w:r>
    </w:p>
    <w:p w14:paraId="469C2195" w14:textId="300716B1" w:rsidR="008E416A" w:rsidRPr="007A4A4E" w:rsidRDefault="008E416A" w:rsidP="00A8629E">
      <w:pPr>
        <w:spacing w:after="0" w:line="360" w:lineRule="auto"/>
        <w:ind w:left="357"/>
        <w:rPr>
          <w:rFonts w:ascii="Arial" w:hAnsi="Arial" w:cs="Arial"/>
          <w:color w:val="000000" w:themeColor="text1"/>
        </w:rPr>
      </w:pPr>
      <w:r w:rsidRPr="007A4A4E">
        <w:rPr>
          <w:rFonts w:ascii="Arial" w:hAnsi="Arial" w:cs="Arial"/>
          <w:color w:val="000000" w:themeColor="text1"/>
        </w:rPr>
        <w:t>Unsere Erde ist von der ________________ umgeben. In dieser befinden sich verschiedene _______________</w:t>
      </w:r>
      <w:r w:rsidR="00456EC9" w:rsidRPr="007A4A4E">
        <w:rPr>
          <w:rFonts w:ascii="Arial" w:hAnsi="Arial" w:cs="Arial"/>
          <w:color w:val="000000" w:themeColor="text1"/>
        </w:rPr>
        <w:t>_________</w:t>
      </w:r>
      <w:r w:rsidRPr="007A4A4E">
        <w:rPr>
          <w:rFonts w:ascii="Arial" w:hAnsi="Arial" w:cs="Arial"/>
          <w:color w:val="000000" w:themeColor="text1"/>
        </w:rPr>
        <w:t xml:space="preserve"> wie z.B. Kohlenstoffdioxid und Wasserdampf. Ein Teil der kurzwelligen _______________</w:t>
      </w:r>
      <w:r w:rsidR="00456EC9" w:rsidRPr="007A4A4E">
        <w:rPr>
          <w:rFonts w:ascii="Arial" w:hAnsi="Arial" w:cs="Arial"/>
          <w:color w:val="000000" w:themeColor="text1"/>
        </w:rPr>
        <w:t>_______</w:t>
      </w:r>
      <w:r w:rsidRPr="007A4A4E">
        <w:rPr>
          <w:rFonts w:ascii="Arial" w:hAnsi="Arial" w:cs="Arial"/>
          <w:color w:val="000000" w:themeColor="text1"/>
        </w:rPr>
        <w:t xml:space="preserve"> durchdringt die Atmosphäre und wird von der Erdoberfläche ______________</w:t>
      </w:r>
      <w:proofErr w:type="gramStart"/>
      <w:r w:rsidRPr="007A4A4E">
        <w:rPr>
          <w:rFonts w:ascii="Arial" w:hAnsi="Arial" w:cs="Arial"/>
          <w:color w:val="000000" w:themeColor="text1"/>
        </w:rPr>
        <w:t>_</w:t>
      </w:r>
      <w:r w:rsidR="00456EC9" w:rsidRPr="007A4A4E">
        <w:rPr>
          <w:rFonts w:ascii="Arial" w:hAnsi="Arial" w:cs="Arial"/>
          <w:color w:val="000000" w:themeColor="text1"/>
        </w:rPr>
        <w:t xml:space="preserve"> </w:t>
      </w:r>
      <w:r w:rsidRPr="007A4A4E">
        <w:rPr>
          <w:rFonts w:ascii="Arial" w:hAnsi="Arial" w:cs="Arial"/>
          <w:color w:val="000000" w:themeColor="text1"/>
        </w:rPr>
        <w:t>.</w:t>
      </w:r>
      <w:proofErr w:type="gramEnd"/>
      <w:r w:rsidRPr="007A4A4E">
        <w:rPr>
          <w:rFonts w:ascii="Arial" w:hAnsi="Arial" w:cs="Arial"/>
          <w:color w:val="000000" w:themeColor="text1"/>
        </w:rPr>
        <w:t xml:space="preserve"> Langwellige _______________</w:t>
      </w:r>
      <w:r w:rsidR="00456EC9" w:rsidRPr="007A4A4E">
        <w:rPr>
          <w:rFonts w:ascii="Arial" w:hAnsi="Arial" w:cs="Arial"/>
          <w:color w:val="000000" w:themeColor="text1"/>
        </w:rPr>
        <w:t>____</w:t>
      </w:r>
      <w:r w:rsidRPr="007A4A4E">
        <w:rPr>
          <w:rFonts w:ascii="Arial" w:hAnsi="Arial" w:cs="Arial"/>
          <w:color w:val="000000" w:themeColor="text1"/>
        </w:rPr>
        <w:t xml:space="preserve"> </w:t>
      </w:r>
      <w:r w:rsidR="00456EC9" w:rsidRPr="007A4A4E">
        <w:rPr>
          <w:rFonts w:ascii="Arial" w:hAnsi="Arial" w:cs="Arial"/>
          <w:color w:val="000000" w:themeColor="text1"/>
        </w:rPr>
        <w:t>wird</w:t>
      </w:r>
      <w:r w:rsidRPr="007A4A4E">
        <w:rPr>
          <w:rFonts w:ascii="Arial" w:hAnsi="Arial" w:cs="Arial"/>
          <w:color w:val="000000" w:themeColor="text1"/>
        </w:rPr>
        <w:t xml:space="preserve"> von der Erdoberfläche ins _______________ zurückgestrahlt. Ein Teil der Wärmestrahlen wird aber von den _______________ in der Atmosphäre aufgehalten und zurück zur Erdoberfläche ______________</w:t>
      </w:r>
      <w:proofErr w:type="gramStart"/>
      <w:r w:rsidRPr="007A4A4E">
        <w:rPr>
          <w:rFonts w:ascii="Arial" w:hAnsi="Arial" w:cs="Arial"/>
          <w:color w:val="000000" w:themeColor="text1"/>
        </w:rPr>
        <w:t>_</w:t>
      </w:r>
      <w:r w:rsidR="00456EC9" w:rsidRPr="007A4A4E">
        <w:rPr>
          <w:rFonts w:ascii="Arial" w:hAnsi="Arial" w:cs="Arial"/>
          <w:color w:val="000000" w:themeColor="text1"/>
        </w:rPr>
        <w:t xml:space="preserve"> </w:t>
      </w:r>
      <w:r w:rsidRPr="007A4A4E">
        <w:rPr>
          <w:rFonts w:ascii="Arial" w:hAnsi="Arial" w:cs="Arial"/>
          <w:color w:val="000000" w:themeColor="text1"/>
        </w:rPr>
        <w:t>.</w:t>
      </w:r>
      <w:proofErr w:type="gramEnd"/>
      <w:r w:rsidRPr="007A4A4E">
        <w:rPr>
          <w:rFonts w:ascii="Arial" w:hAnsi="Arial" w:cs="Arial"/>
          <w:color w:val="000000" w:themeColor="text1"/>
        </w:rPr>
        <w:t xml:space="preserve"> Dadurch wird die ________</w:t>
      </w:r>
      <w:r w:rsidR="00456EC9" w:rsidRPr="007A4A4E">
        <w:rPr>
          <w:rFonts w:ascii="Arial" w:hAnsi="Arial" w:cs="Arial"/>
          <w:color w:val="000000" w:themeColor="text1"/>
        </w:rPr>
        <w:t>__</w:t>
      </w:r>
      <w:r w:rsidRPr="007A4A4E">
        <w:rPr>
          <w:rFonts w:ascii="Arial" w:hAnsi="Arial" w:cs="Arial"/>
          <w:color w:val="000000" w:themeColor="text1"/>
        </w:rPr>
        <w:t>_______ erwärmt.</w:t>
      </w:r>
    </w:p>
    <w:p w14:paraId="51B43F6C" w14:textId="29795B4F" w:rsidR="00A8629E" w:rsidRPr="00FD50EA" w:rsidRDefault="00A8629E" w:rsidP="00EA6B5F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right" w:tblpY="830"/>
        <w:tblW w:w="0" w:type="auto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992"/>
      </w:tblGrid>
      <w:tr w:rsidR="0078035F" w:rsidRPr="00CE371F" w14:paraId="68102859" w14:textId="77777777" w:rsidTr="00E31D8B">
        <w:tc>
          <w:tcPr>
            <w:tcW w:w="6379" w:type="dxa"/>
            <w:shd w:val="clear" w:color="auto" w:fill="BFBFBF" w:themeFill="background1" w:themeFillShade="BF"/>
          </w:tcPr>
          <w:p w14:paraId="6DE695DE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lastRenderedPageBreak/>
              <w:t>Aussage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2106A59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t>wahr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CCA630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  <w:b/>
              </w:rPr>
            </w:pPr>
            <w:r w:rsidRPr="00CE371F">
              <w:rPr>
                <w:rFonts w:cs="Arial"/>
                <w:b/>
              </w:rPr>
              <w:t>falsch</w:t>
            </w:r>
          </w:p>
        </w:tc>
      </w:tr>
      <w:tr w:rsidR="0078035F" w:rsidRPr="00CE371F" w14:paraId="35B366B6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4EE8BEEA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E371F">
              <w:rPr>
                <w:rFonts w:cs="Arial"/>
              </w:rPr>
              <w:t>Der Mensch beeinflusst den Treibhauseffekt.</w:t>
            </w:r>
          </w:p>
        </w:tc>
        <w:tc>
          <w:tcPr>
            <w:tcW w:w="992" w:type="dxa"/>
            <w:vAlign w:val="center"/>
          </w:tcPr>
          <w:p w14:paraId="51F0F604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241ADD95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8035F" w:rsidRPr="00CE371F" w14:paraId="295FA819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3E7815D4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E371F">
              <w:rPr>
                <w:rFonts w:cs="Arial"/>
              </w:rPr>
              <w:t>Die Menge der Treibhausgase hat zugenommen.</w:t>
            </w:r>
          </w:p>
        </w:tc>
        <w:tc>
          <w:tcPr>
            <w:tcW w:w="992" w:type="dxa"/>
            <w:vAlign w:val="center"/>
          </w:tcPr>
          <w:p w14:paraId="1FEA4B52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7A585271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8035F" w:rsidRPr="00CE371F" w14:paraId="645BACAB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55C0820D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E371F">
              <w:rPr>
                <w:rFonts w:cs="Arial"/>
              </w:rPr>
              <w:t>Durch die Verbrennung von Kohle und Erdöl sinkt der Anteil von Kohlenstoffdioxid (CO</w:t>
            </w:r>
            <w:r w:rsidRPr="00CE371F">
              <w:rPr>
                <w:rFonts w:cs="Arial"/>
                <w:vertAlign w:val="subscript"/>
              </w:rPr>
              <w:t>2</w:t>
            </w:r>
            <w:r w:rsidRPr="00CE371F">
              <w:rPr>
                <w:rFonts w:cs="Arial"/>
              </w:rPr>
              <w:t>) in der Atmosphäre.</w:t>
            </w:r>
          </w:p>
        </w:tc>
        <w:tc>
          <w:tcPr>
            <w:tcW w:w="992" w:type="dxa"/>
            <w:vAlign w:val="center"/>
          </w:tcPr>
          <w:p w14:paraId="554A04B0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3A2B738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8035F" w:rsidRPr="00CE371F" w14:paraId="492BE885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2BFC0758" w14:textId="77777777" w:rsidR="0078035F" w:rsidRPr="00CE371F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E371F">
              <w:rPr>
                <w:rFonts w:cs="Arial"/>
              </w:rPr>
              <w:t>Vor 20 Jahren war der CO</w:t>
            </w:r>
            <w:r w:rsidRPr="00CE371F">
              <w:rPr>
                <w:rFonts w:cs="Arial"/>
                <w:vertAlign w:val="subscript"/>
              </w:rPr>
              <w:t>2</w:t>
            </w:r>
            <w:r w:rsidRPr="00CE371F">
              <w:rPr>
                <w:rFonts w:cs="Arial"/>
              </w:rPr>
              <w:t>-Ausstoß geringer.</w:t>
            </w:r>
          </w:p>
        </w:tc>
        <w:tc>
          <w:tcPr>
            <w:tcW w:w="992" w:type="dxa"/>
            <w:vAlign w:val="center"/>
          </w:tcPr>
          <w:p w14:paraId="7EB29208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23993FA8" w14:textId="77777777" w:rsidR="0078035F" w:rsidRPr="00CE371F" w:rsidRDefault="0078035F" w:rsidP="0078035F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A4A4E" w:rsidRPr="007A4A4E" w14:paraId="2457D21E" w14:textId="77777777" w:rsidTr="00E31D8B">
        <w:trPr>
          <w:trHeight w:val="537"/>
        </w:trPr>
        <w:tc>
          <w:tcPr>
            <w:tcW w:w="6379" w:type="dxa"/>
            <w:vAlign w:val="center"/>
          </w:tcPr>
          <w:p w14:paraId="34842403" w14:textId="77777777" w:rsidR="0078035F" w:rsidRPr="007A4A4E" w:rsidRDefault="0078035F" w:rsidP="0078035F">
            <w:pPr>
              <w:pStyle w:val="Listenabsatz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r w:rsidRPr="007A4A4E">
              <w:rPr>
                <w:rFonts w:cs="Arial"/>
                <w:color w:val="000000" w:themeColor="text1"/>
              </w:rPr>
              <w:t>Durch den anthropogenen Treibhauseffekt wird es kälter auf der Erde.</w:t>
            </w:r>
          </w:p>
        </w:tc>
        <w:tc>
          <w:tcPr>
            <w:tcW w:w="992" w:type="dxa"/>
            <w:vAlign w:val="center"/>
          </w:tcPr>
          <w:p w14:paraId="4C665DEE" w14:textId="77777777" w:rsidR="0078035F" w:rsidRPr="007A4A4E" w:rsidRDefault="0078035F" w:rsidP="0078035F">
            <w:pPr>
              <w:pStyle w:val="Listenabsatz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2E614F" w14:textId="77777777" w:rsidR="0078035F" w:rsidRPr="007A4A4E" w:rsidRDefault="0078035F" w:rsidP="0078035F">
            <w:pPr>
              <w:pStyle w:val="Listenabsatz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6D7A794E" w14:textId="1FB2CD44" w:rsidR="0078035F" w:rsidRPr="007A4A4E" w:rsidRDefault="00A565F3" w:rsidP="00841539">
      <w:pPr>
        <w:pStyle w:val="berschrift"/>
        <w:numPr>
          <w:ilvl w:val="0"/>
          <w:numId w:val="7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b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1207B2C2" wp14:editId="38C084E4">
            <wp:simplePos x="0" y="0"/>
            <wp:positionH relativeFrom="margin">
              <wp:posOffset>6725</wp:posOffset>
            </wp:positionH>
            <wp:positionV relativeFrom="margin">
              <wp:posOffset>697542</wp:posOffset>
            </wp:positionV>
            <wp:extent cx="361950" cy="361950"/>
            <wp:effectExtent l="0" t="0" r="6350" b="6350"/>
            <wp:wrapSquare wrapText="bothSides"/>
            <wp:docPr id="46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ete-Chemi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5F" w:rsidRPr="007A4A4E">
        <w:rPr>
          <w:rFonts w:ascii="Arial" w:hAnsi="Arial" w:cs="Arial"/>
          <w:noProof/>
          <w:color w:val="000000" w:themeColor="text1"/>
          <w:sz w:val="22"/>
          <w:szCs w:val="22"/>
        </w:rPr>
        <w:t>Lies den Text zum anthropogenen Treibhauseffekt im Material 2</w:t>
      </w:r>
      <w:r w:rsidR="00E31D8B" w:rsidRPr="007A4A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noch einmal genau</w:t>
      </w:r>
      <w:r w:rsidR="0078035F" w:rsidRPr="007A4A4E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  <w:r w:rsidR="0078035F"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  <w:t xml:space="preserve">Entscheide, ob die folgenden Aussagen wahr oder falsch sind. </w:t>
      </w:r>
      <w:r w:rsidR="0078035F"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="0078035F"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</w:p>
    <w:p w14:paraId="2856CAD0" w14:textId="3DEA843E" w:rsidR="0078035F" w:rsidRPr="007A4A4E" w:rsidRDefault="0078035F" w:rsidP="0078035F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</w:p>
    <w:p w14:paraId="753C2A93" w14:textId="5A334AEC" w:rsidR="00AE7BE1" w:rsidRPr="007A4A4E" w:rsidRDefault="00EA6B5F" w:rsidP="00AE7BE1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Cs w:val="22"/>
        </w:rPr>
        <w:drawing>
          <wp:anchor distT="0" distB="0" distL="114300" distR="114300" simplePos="0" relativeHeight="251680768" behindDoc="0" locked="0" layoutInCell="1" allowOverlap="1" wp14:anchorId="131F37FD" wp14:editId="6055D826">
            <wp:simplePos x="0" y="0"/>
            <wp:positionH relativeFrom="margin">
              <wp:posOffset>51446</wp:posOffset>
            </wp:positionH>
            <wp:positionV relativeFrom="margin">
              <wp:posOffset>2971238</wp:posOffset>
            </wp:positionV>
            <wp:extent cx="342900" cy="342900"/>
            <wp:effectExtent l="0" t="0" r="0" b="0"/>
            <wp:wrapSquare wrapText="bothSides"/>
            <wp:docPr id="466" name="Grafi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ete-Chem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5EEE6" w14:textId="4507E043" w:rsidR="00867D98" w:rsidRPr="007A4A4E" w:rsidRDefault="001969BE" w:rsidP="00AE7BE1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t>Berichtige die falschen Aussagen.</w:t>
      </w:r>
    </w:p>
    <w:p w14:paraId="76695B5A" w14:textId="11964712" w:rsidR="00867D98" w:rsidRPr="007A4A4E" w:rsidRDefault="00867D98" w:rsidP="00867D98">
      <w:pPr>
        <w:pStyle w:val="berschrift"/>
        <w:ind w:left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7C89FFC1" w14:textId="55258460" w:rsidR="00867D98" w:rsidRPr="007A4A4E" w:rsidRDefault="00867D98" w:rsidP="00867D98">
      <w:pPr>
        <w:pStyle w:val="berschrift"/>
        <w:ind w:left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618C7AFE" w14:textId="096A5C4F" w:rsidR="00841539" w:rsidRPr="007A4A4E" w:rsidRDefault="00867D98" w:rsidP="00867D98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8"/>
          <w:szCs w:val="28"/>
        </w:rPr>
        <w:t>_______________________________________________________</w:t>
      </w:r>
      <w:r w:rsidRPr="007A4A4E">
        <w:rPr>
          <w:rFonts w:ascii="Arial" w:hAnsi="Arial" w:cs="Arial"/>
          <w:noProof/>
          <w:color w:val="000000" w:themeColor="text1"/>
          <w:sz w:val="28"/>
          <w:szCs w:val="28"/>
        </w:rPr>
        <w:br/>
      </w:r>
      <w:r w:rsidR="001969BE" w:rsidRPr="007A4A4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9BE" w:rsidRPr="007A4A4E">
        <w:rPr>
          <w:rFonts w:ascii="Arial" w:hAnsi="Arial" w:cs="Arial"/>
          <w:color w:val="000000" w:themeColor="text1"/>
        </w:rPr>
        <w:br/>
      </w:r>
    </w:p>
    <w:p w14:paraId="45F7BA96" w14:textId="18EECE15" w:rsidR="00841539" w:rsidRPr="007A4A4E" w:rsidRDefault="00841539" w:rsidP="008E4D66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CEFA7C9" w14:textId="77777777" w:rsidR="00EA6B5F" w:rsidRPr="007A4A4E" w:rsidRDefault="008E4D66" w:rsidP="008E4D66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</w:p>
    <w:p w14:paraId="5BB2ADB6" w14:textId="77777777" w:rsidR="00EA6B5F" w:rsidRPr="007A4A4E" w:rsidRDefault="00EA6B5F" w:rsidP="008E4D66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6B220C80" w14:textId="77777777" w:rsidR="00EA6B5F" w:rsidRPr="007A4A4E" w:rsidRDefault="00EA6B5F" w:rsidP="008E4D66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EA3574B" w14:textId="70BF04A4" w:rsidR="00841539" w:rsidRPr="007A4A4E" w:rsidRDefault="008E4D66" w:rsidP="008E4D66">
      <w:pPr>
        <w:pStyle w:val="berschrift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A4A4E">
        <w:rPr>
          <w:rFonts w:ascii="Arial" w:hAnsi="Arial" w:cs="Arial"/>
          <w:noProof/>
          <w:color w:val="000000" w:themeColor="text1"/>
          <w:sz w:val="22"/>
          <w:szCs w:val="22"/>
        </w:rPr>
        <w:br/>
      </w:r>
    </w:p>
    <w:p w14:paraId="1F5CD389" w14:textId="48963810" w:rsidR="00CA6BF1" w:rsidRPr="007A4A4E" w:rsidRDefault="00A0176C" w:rsidP="002E6E19">
      <w:pPr>
        <w:spacing w:after="120" w:line="240" w:lineRule="auto"/>
        <w:rPr>
          <w:rStyle w:val="Hyperlink"/>
          <w:color w:val="000000" w:themeColor="text1"/>
        </w:rPr>
      </w:pPr>
      <w:r w:rsidRPr="007A4A4E">
        <w:rPr>
          <w:rFonts w:ascii="Arial" w:hAnsi="Arial" w:cs="Arial"/>
          <w:b/>
          <w:color w:val="000000" w:themeColor="text1"/>
        </w:rPr>
        <w:t>Abbildungsnachweis</w:t>
      </w:r>
      <w:r w:rsidR="00CA6BF1" w:rsidRPr="007A4A4E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ellenraster"/>
        <w:tblW w:w="8928" w:type="dxa"/>
        <w:tblInd w:w="56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4"/>
        <w:gridCol w:w="1740"/>
        <w:gridCol w:w="5554"/>
      </w:tblGrid>
      <w:tr w:rsidR="007A4A4E" w:rsidRPr="007A4A4E" w14:paraId="775E55F3" w14:textId="77777777" w:rsidTr="006A7B18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2BE5EB" w14:textId="1129F70C" w:rsidR="00CA6BF1" w:rsidRPr="007A4A4E" w:rsidRDefault="008A0F8B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Abb.1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203638" w14:textId="2BB9C792" w:rsidR="00CA6BF1" w:rsidRPr="007A4A4E" w:rsidRDefault="008A0F8B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Natürlicher Treibhauseffekt 2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E7B19D" w14:textId="63B1C64D" w:rsidR="008E4D66" w:rsidRPr="007A4A4E" w:rsidRDefault="008E4D66" w:rsidP="008E4D6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Katja Kühl unter der Lizenz </w:t>
            </w:r>
            <w:hyperlink r:id="rId22" w:history="1">
              <w:r w:rsidRPr="007A4A4E">
                <w:rPr>
                  <w:rStyle w:val="IntelligenterLink"/>
                  <w:color w:val="000000" w:themeColor="text1"/>
                  <w:sz w:val="18"/>
                  <w:szCs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</w:p>
          <w:p w14:paraId="125238EB" w14:textId="064EE722" w:rsidR="00CA6BF1" w:rsidRPr="007A4A4E" w:rsidRDefault="008E4D66" w:rsidP="008E4D66">
            <w:pPr>
              <w:pStyle w:val="Aufgabenstellung"/>
              <w:framePr w:wrap="around"/>
              <w:rPr>
                <w:sz w:val="18"/>
                <w:szCs w:val="18"/>
                <w:u w:val="single"/>
              </w:rPr>
            </w:pPr>
            <w:proofErr w:type="spellStart"/>
            <w:r w:rsidRPr="007A4A4E">
              <w:rPr>
                <w:sz w:val="18"/>
                <w:szCs w:val="18"/>
              </w:rPr>
              <w:t>iMINT</w:t>
            </w:r>
            <w:proofErr w:type="spellEnd"/>
            <w:r w:rsidRPr="007A4A4E">
              <w:rPr>
                <w:sz w:val="18"/>
                <w:szCs w:val="18"/>
              </w:rPr>
              <w:t xml:space="preserve">-Akademie Berlin, </w:t>
            </w:r>
            <w:r w:rsidR="00091998" w:rsidRPr="007A4A4E">
              <w:rPr>
                <w:sz w:val="18"/>
                <w:szCs w:val="18"/>
              </w:rPr>
              <w:t xml:space="preserve">Wer im „Treibhaus“ sitzt, </w:t>
            </w:r>
            <w:r w:rsidRPr="007A4A4E">
              <w:rPr>
                <w:sz w:val="18"/>
                <w:szCs w:val="18"/>
              </w:rPr>
              <w:t>6.12.2018 erstellt</w:t>
            </w:r>
          </w:p>
        </w:tc>
      </w:tr>
      <w:tr w:rsidR="007A4A4E" w:rsidRPr="007A4A4E" w14:paraId="30A49323" w14:textId="77777777" w:rsidTr="006A7B18">
        <w:trPr>
          <w:trHeight w:val="441"/>
        </w:trPr>
        <w:tc>
          <w:tcPr>
            <w:tcW w:w="1634" w:type="dxa"/>
            <w:vAlign w:val="center"/>
          </w:tcPr>
          <w:p w14:paraId="79144F86" w14:textId="20CD92F6" w:rsidR="00CA6BF1" w:rsidRPr="007A4A4E" w:rsidRDefault="008A0F8B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Abb. 2</w:t>
            </w:r>
          </w:p>
        </w:tc>
        <w:tc>
          <w:tcPr>
            <w:tcW w:w="1740" w:type="dxa"/>
            <w:vAlign w:val="center"/>
          </w:tcPr>
          <w:p w14:paraId="5D1FD57D" w14:textId="098BA569" w:rsidR="00CA6BF1" w:rsidRPr="007A4A4E" w:rsidRDefault="008A0F8B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Anthropogener Treibhauseffekt</w:t>
            </w:r>
          </w:p>
        </w:tc>
        <w:tc>
          <w:tcPr>
            <w:tcW w:w="5554" w:type="dxa"/>
            <w:vAlign w:val="center"/>
          </w:tcPr>
          <w:p w14:paraId="42B5384B" w14:textId="26D696D9" w:rsidR="00431A46" w:rsidRPr="007A4A4E" w:rsidRDefault="00431A46" w:rsidP="007E2F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Katja Kühl unter der Lizenz </w:t>
            </w:r>
            <w:hyperlink r:id="rId23" w:history="1">
              <w:r w:rsidRPr="007A4A4E">
                <w:rPr>
                  <w:rStyle w:val="IntelligenterLink"/>
                  <w:color w:val="000000" w:themeColor="text1"/>
                  <w:sz w:val="18"/>
                  <w:szCs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</w:p>
          <w:p w14:paraId="294E01B7" w14:textId="10BDCF63" w:rsidR="00CA6BF1" w:rsidRPr="007A4A4E" w:rsidRDefault="00431A46" w:rsidP="007E2F45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-Akademie Berlin,</w:t>
            </w:r>
            <w:r w:rsidR="00091998"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Wer im „Treibhaus“ sitzt,</w:t>
            </w: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6.12.2018 erstellt</w:t>
            </w:r>
          </w:p>
        </w:tc>
      </w:tr>
      <w:tr w:rsidR="00091998" w:rsidRPr="007A4A4E" w14:paraId="0955B4BB" w14:textId="77777777" w:rsidTr="006A7B18">
        <w:trPr>
          <w:trHeight w:val="441"/>
        </w:trPr>
        <w:tc>
          <w:tcPr>
            <w:tcW w:w="1634" w:type="dxa"/>
            <w:vAlign w:val="center"/>
          </w:tcPr>
          <w:p w14:paraId="73D13565" w14:textId="4FB91306" w:rsidR="00091998" w:rsidRPr="007A4A4E" w:rsidRDefault="00336AA1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Icons alle</w:t>
            </w:r>
          </w:p>
        </w:tc>
        <w:tc>
          <w:tcPr>
            <w:tcW w:w="1740" w:type="dxa"/>
            <w:vAlign w:val="center"/>
          </w:tcPr>
          <w:p w14:paraId="3BFA58CE" w14:textId="77777777" w:rsidR="00091998" w:rsidRPr="007A4A4E" w:rsidRDefault="00091998" w:rsidP="00431A4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14:paraId="0E2DAD15" w14:textId="0A1BBA81" w:rsidR="00091998" w:rsidRPr="007A4A4E" w:rsidRDefault="00336AA1" w:rsidP="007E2F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Grafiken von Christian Nitsch unter der Lizenz </w:t>
            </w:r>
            <w:hyperlink r:id="rId24" w:history="1">
              <w:r w:rsidRPr="007A4A4E">
                <w:rPr>
                  <w:rStyle w:val="Hyperlink"/>
                  <w:rFonts w:cs="Arial"/>
                  <w:color w:val="000000" w:themeColor="text1"/>
                  <w:sz w:val="18"/>
                </w:rPr>
                <w:t>CC BY-SA 4.0 DE</w:t>
              </w:r>
            </w:hyperlink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  <w:proofErr w:type="spellStart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A4A4E">
              <w:rPr>
                <w:rFonts w:cs="Arial"/>
                <w:color w:val="000000" w:themeColor="text1"/>
                <w:sz w:val="18"/>
                <w:szCs w:val="18"/>
              </w:rPr>
              <w:t>-Akademie Berlin</w:t>
            </w:r>
          </w:p>
        </w:tc>
      </w:tr>
    </w:tbl>
    <w:p w14:paraId="765AEF5E" w14:textId="77777777" w:rsidR="00CF4DE1" w:rsidRPr="007A4A4E" w:rsidRDefault="00CF4DE1" w:rsidP="002E6E19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F4DE1" w:rsidRPr="007A4A4E" w:rsidSect="00532BCF">
      <w:headerReference w:type="default" r:id="rId25"/>
      <w:footerReference w:type="default" r:id="rId26"/>
      <w:pgSz w:w="11906" w:h="16838"/>
      <w:pgMar w:top="993" w:right="1417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8764" w14:textId="77777777" w:rsidR="0049496E" w:rsidRDefault="0049496E" w:rsidP="00CF4DE1">
      <w:pPr>
        <w:spacing w:after="0" w:line="240" w:lineRule="auto"/>
      </w:pPr>
      <w:r>
        <w:separator/>
      </w:r>
    </w:p>
  </w:endnote>
  <w:endnote w:type="continuationSeparator" w:id="0">
    <w:p w14:paraId="5C398522" w14:textId="77777777" w:rsidR="0049496E" w:rsidRDefault="0049496E" w:rsidP="00C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Bold Cond">
    <w:altName w:val="Times New Roman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AE27" w14:textId="4716B4E9" w:rsidR="00CF4DE1" w:rsidRPr="0072264D" w:rsidRDefault="00CF4DE1">
    <w:pPr>
      <w:pStyle w:val="Fuzeile"/>
      <w:rPr>
        <w:rFonts w:ascii="Arial" w:hAnsi="Arial" w:cs="Arial"/>
        <w:sz w:val="10"/>
        <w:szCs w:val="1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FA6F1E" w14:paraId="39469997" w14:textId="77777777" w:rsidTr="00B379FD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1F6F2A2" w14:textId="77777777" w:rsidR="00FA6F1E" w:rsidRPr="00BA0AC1" w:rsidRDefault="00FA6F1E" w:rsidP="00FA6F1E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167581C7" wp14:editId="35005F79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9C724EB" w14:textId="77777777" w:rsidR="00FA6F1E" w:rsidRDefault="0049496E" w:rsidP="00FA6F1E">
          <w:pPr>
            <w:pStyle w:val="Fuzeile"/>
            <w:rPr>
              <w:rStyle w:val="Hyperlink"/>
              <w:szCs w:val="16"/>
            </w:rPr>
          </w:pPr>
          <w:hyperlink r:id="rId3" w:history="1">
            <w:r w:rsidR="00FA6F1E" w:rsidRPr="00DC3820">
              <w:rPr>
                <w:rStyle w:val="Hyperlink"/>
                <w:szCs w:val="16"/>
              </w:rPr>
              <w:t>CC BY SA 4.0</w:t>
            </w:r>
          </w:hyperlink>
        </w:p>
        <w:p w14:paraId="37E00CB6" w14:textId="77777777" w:rsidR="00FA6F1E" w:rsidRDefault="00FA6F1E" w:rsidP="00FA6F1E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</w:t>
          </w:r>
          <w:proofErr w:type="spellStart"/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ge</w:t>
          </w:r>
          <w:proofErr w:type="spellEnd"/>
          <w:r>
            <w:rPr>
              <w:rFonts w:ascii="Helvetica" w:hAnsi="Helvetica" w:cs="Helvetica"/>
              <w:color w:val="000000"/>
              <w:sz w:val="8"/>
              <w:szCs w:val="8"/>
            </w:rPr>
            <w:t>-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kennzeichnete Inhalte/Elemente, </w:t>
          </w:r>
        </w:p>
        <w:p w14:paraId="29546495" w14:textId="77777777" w:rsidR="00FA6F1E" w:rsidRDefault="00FA6F1E" w:rsidP="00FA6F1E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25A36007" w14:textId="77777777" w:rsidR="00FA6F1E" w:rsidRPr="007C7467" w:rsidRDefault="00FA6F1E" w:rsidP="00FA6F1E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7A7B35B" w14:textId="21045CAB" w:rsidR="00FA6F1E" w:rsidRPr="00BA0AC1" w:rsidRDefault="00FA6F1E" w:rsidP="00FA6F1E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iMINT</w:t>
          </w:r>
          <w:proofErr w:type="spellEnd"/>
          <w:r>
            <w:rPr>
              <w:sz w:val="16"/>
              <w:szCs w:val="16"/>
            </w:rPr>
            <w:t>-Akademie Tierparkschule für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4798501F" w14:textId="77777777" w:rsidR="00FA6F1E" w:rsidRPr="00BA0AC1" w:rsidRDefault="00FA6F1E" w:rsidP="00FA6F1E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6A5B76ED" wp14:editId="51EE575C">
                <wp:extent cx="1209579" cy="241875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F1E" w:rsidRPr="00414503" w14:paraId="0C843380" w14:textId="77777777" w:rsidTr="00B379FD">
      <w:tc>
        <w:tcPr>
          <w:tcW w:w="8568" w:type="dxa"/>
          <w:gridSpan w:val="4"/>
          <w:shd w:val="clear" w:color="auto" w:fill="auto"/>
          <w:vAlign w:val="center"/>
        </w:tcPr>
        <w:p w14:paraId="647F1802" w14:textId="0187DE40" w:rsidR="00FA6F1E" w:rsidRPr="00414503" w:rsidRDefault="00FA6F1E" w:rsidP="00FA6F1E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proofErr w:type="spellStart"/>
          <w:r>
            <w:rPr>
              <w:sz w:val="16"/>
              <w:szCs w:val="16"/>
            </w:rPr>
            <w:t>S.Czarnecki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K.Kühl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B.Weidemann</w:t>
          </w:r>
          <w:proofErr w:type="spellEnd"/>
        </w:p>
      </w:tc>
      <w:tc>
        <w:tcPr>
          <w:tcW w:w="1179" w:type="dxa"/>
          <w:shd w:val="clear" w:color="auto" w:fill="auto"/>
          <w:vAlign w:val="center"/>
        </w:tcPr>
        <w:p w14:paraId="7AC902FA" w14:textId="77777777" w:rsidR="00FA6F1E" w:rsidRPr="00414503" w:rsidRDefault="00FA6F1E" w:rsidP="00FA6F1E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FA6F1E" w14:paraId="77D73768" w14:textId="77777777" w:rsidTr="00B379FD">
      <w:tc>
        <w:tcPr>
          <w:tcW w:w="8568" w:type="dxa"/>
          <w:gridSpan w:val="4"/>
          <w:shd w:val="clear" w:color="auto" w:fill="auto"/>
          <w:vAlign w:val="center"/>
        </w:tcPr>
        <w:p w14:paraId="46B86095" w14:textId="3F571142" w:rsidR="00FA6F1E" w:rsidRPr="00BA0AC1" w:rsidRDefault="00FA6F1E" w:rsidP="00FA6F1E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Stand: 11.01.2021</w:t>
          </w:r>
        </w:p>
      </w:tc>
      <w:tc>
        <w:tcPr>
          <w:tcW w:w="1179" w:type="dxa"/>
          <w:shd w:val="clear" w:color="auto" w:fill="auto"/>
          <w:vAlign w:val="center"/>
        </w:tcPr>
        <w:p w14:paraId="2A5E1EFA" w14:textId="77777777" w:rsidR="00FA6F1E" w:rsidRPr="00BA0AC1" w:rsidRDefault="00FA6F1E" w:rsidP="00FA6F1E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Pr="00F52B87">
              <w:rPr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14:paraId="6AB68F0F" w14:textId="77777777" w:rsidR="00CF4DE1" w:rsidRDefault="00CF4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5C40" w14:textId="77777777" w:rsidR="0049496E" w:rsidRDefault="0049496E" w:rsidP="00CF4DE1">
      <w:pPr>
        <w:spacing w:after="0" w:line="240" w:lineRule="auto"/>
      </w:pPr>
      <w:r>
        <w:separator/>
      </w:r>
    </w:p>
  </w:footnote>
  <w:footnote w:type="continuationSeparator" w:id="0">
    <w:p w14:paraId="5AF19E8F" w14:textId="77777777" w:rsidR="0049496E" w:rsidRDefault="0049496E" w:rsidP="00C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115D" w14:textId="3E2F8024" w:rsidR="00CF4DE1" w:rsidRDefault="00CF4DE1" w:rsidP="00CF4DE1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bookmarkStart w:id="0" w:name="_Hlk42092776"/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7BD02EB8" wp14:editId="3B8E5BB1">
          <wp:simplePos x="0" y="0"/>
          <wp:positionH relativeFrom="column">
            <wp:posOffset>5410200</wp:posOffset>
          </wp:positionH>
          <wp:positionV relativeFrom="paragraph">
            <wp:posOffset>-46932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0" name="Grafik 2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Wer im „Treibhaus“ sitzt…. </w:t>
    </w:r>
  </w:p>
  <w:p w14:paraId="600FD2AA" w14:textId="75D82EA0" w:rsidR="00CF4DE1" w:rsidRPr="000B0F5B" w:rsidRDefault="00CF4DE1" w:rsidP="002E6E19">
    <w:pPr>
      <w:tabs>
        <w:tab w:val="right" w:pos="8100"/>
        <w:tab w:val="right" w:pos="9356"/>
      </w:tabs>
      <w:spacing w:before="120" w:after="0"/>
      <w:rPr>
        <w:rFonts w:ascii="Arial" w:eastAsiaTheme="majorEastAsia" w:hAnsi="Arial" w:cstheme="majorBidi"/>
        <w:b/>
        <w:bCs/>
        <w:sz w:val="24"/>
        <w:szCs w:val="24"/>
      </w:rPr>
    </w:pPr>
    <w:r>
      <w:rPr>
        <w:rStyle w:val="berschrift1Zchn"/>
        <w:sz w:val="24"/>
        <w:szCs w:val="24"/>
      </w:rPr>
      <w:t xml:space="preserve">Niveau D Variante </w:t>
    </w:r>
    <w:r w:rsidR="004506C7">
      <w:rPr>
        <w:rStyle w:val="berschrift1Zchn"/>
        <w:sz w:val="24"/>
        <w:szCs w:val="24"/>
      </w:rPr>
      <w:t>2</w:t>
    </w:r>
    <w:r>
      <w:rPr>
        <w:rStyle w:val="berschrift1Zchn"/>
        <w:sz w:val="24"/>
        <w:szCs w:val="24"/>
      </w:rPr>
      <w:t xml:space="preserve"> (D</w:t>
    </w:r>
    <w:r w:rsidR="003D4943">
      <w:rPr>
        <w:rStyle w:val="berschrift1Zchn"/>
        <w:sz w:val="24"/>
        <w:szCs w:val="24"/>
      </w:rPr>
      <w:t>2</w:t>
    </w:r>
    <w:r>
      <w:rPr>
        <w:rStyle w:val="berschrift1Zchn"/>
        <w:sz w:val="24"/>
        <w:szCs w:val="24"/>
      </w:rPr>
      <w:t>)</w:t>
    </w:r>
    <w:bookmarkEnd w:id="0"/>
    <w:r w:rsidR="003D4943">
      <w:rPr>
        <w:rStyle w:val="berschrift1Zchn"/>
        <w:sz w:val="24"/>
        <w:szCs w:val="24"/>
      </w:rPr>
      <w:t>: Sprachfördermaterial</w:t>
    </w:r>
  </w:p>
  <w:p w14:paraId="04760924" w14:textId="2401D755" w:rsidR="00CF4DE1" w:rsidRDefault="002E6E1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4CD02" wp14:editId="7DEC3950">
              <wp:simplePos x="0" y="0"/>
              <wp:positionH relativeFrom="column">
                <wp:posOffset>5080</wp:posOffset>
              </wp:positionH>
              <wp:positionV relativeFrom="paragraph">
                <wp:posOffset>156557</wp:posOffset>
              </wp:positionV>
              <wp:extent cx="6124575" cy="635"/>
              <wp:effectExtent l="0" t="0" r="28575" b="37465"/>
              <wp:wrapNone/>
              <wp:docPr id="55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A93C9" id="Gerade Verbindung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2.35pt" to="482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" strokecolor="black [3213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2D1"/>
    <w:multiLevelType w:val="hybridMultilevel"/>
    <w:tmpl w:val="DD7A3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172F2"/>
    <w:multiLevelType w:val="hybridMultilevel"/>
    <w:tmpl w:val="F05ECF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8FD"/>
    <w:multiLevelType w:val="hybridMultilevel"/>
    <w:tmpl w:val="201AF8B8"/>
    <w:lvl w:ilvl="0" w:tplc="FF528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420ED"/>
    <w:multiLevelType w:val="hybridMultilevel"/>
    <w:tmpl w:val="8BAE34F0"/>
    <w:lvl w:ilvl="0" w:tplc="3F04E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8219F"/>
    <w:multiLevelType w:val="hybridMultilevel"/>
    <w:tmpl w:val="E3CE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C5409"/>
    <w:multiLevelType w:val="hybridMultilevel"/>
    <w:tmpl w:val="C9B01B6C"/>
    <w:lvl w:ilvl="0" w:tplc="5BF8B75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F737D0C"/>
    <w:multiLevelType w:val="hybridMultilevel"/>
    <w:tmpl w:val="07A6A92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FC57F4"/>
    <w:multiLevelType w:val="hybridMultilevel"/>
    <w:tmpl w:val="8848D77C"/>
    <w:lvl w:ilvl="0" w:tplc="5D2C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1"/>
    <w:rsid w:val="00004ED6"/>
    <w:rsid w:val="0002025E"/>
    <w:rsid w:val="0003340C"/>
    <w:rsid w:val="00076C9C"/>
    <w:rsid w:val="00091998"/>
    <w:rsid w:val="000B7DC2"/>
    <w:rsid w:val="000D4FB5"/>
    <w:rsid w:val="000E4B57"/>
    <w:rsid w:val="000F592D"/>
    <w:rsid w:val="0010331C"/>
    <w:rsid w:val="00127410"/>
    <w:rsid w:val="0013613E"/>
    <w:rsid w:val="00172E06"/>
    <w:rsid w:val="00172ECD"/>
    <w:rsid w:val="001969BE"/>
    <w:rsid w:val="00196C35"/>
    <w:rsid w:val="0020316B"/>
    <w:rsid w:val="002716B6"/>
    <w:rsid w:val="00282921"/>
    <w:rsid w:val="00282CDD"/>
    <w:rsid w:val="00285589"/>
    <w:rsid w:val="002A0F36"/>
    <w:rsid w:val="002B5B65"/>
    <w:rsid w:val="002C5C0D"/>
    <w:rsid w:val="002D7747"/>
    <w:rsid w:val="002E3F7F"/>
    <w:rsid w:val="002E6E19"/>
    <w:rsid w:val="00336AA1"/>
    <w:rsid w:val="00374498"/>
    <w:rsid w:val="003B245D"/>
    <w:rsid w:val="003B5C66"/>
    <w:rsid w:val="003C59C3"/>
    <w:rsid w:val="003D4943"/>
    <w:rsid w:val="003E7A90"/>
    <w:rsid w:val="003F3A43"/>
    <w:rsid w:val="00431A46"/>
    <w:rsid w:val="004506C7"/>
    <w:rsid w:val="00452A05"/>
    <w:rsid w:val="00456EC9"/>
    <w:rsid w:val="0049496E"/>
    <w:rsid w:val="004D1285"/>
    <w:rsid w:val="005134EA"/>
    <w:rsid w:val="00532BCF"/>
    <w:rsid w:val="005A4825"/>
    <w:rsid w:val="005D7459"/>
    <w:rsid w:val="00617C55"/>
    <w:rsid w:val="00656FE8"/>
    <w:rsid w:val="00686C79"/>
    <w:rsid w:val="006A0E0A"/>
    <w:rsid w:val="006A2D06"/>
    <w:rsid w:val="006A7B18"/>
    <w:rsid w:val="006B1B02"/>
    <w:rsid w:val="006F4061"/>
    <w:rsid w:val="00717E68"/>
    <w:rsid w:val="0072264D"/>
    <w:rsid w:val="00722758"/>
    <w:rsid w:val="00766B57"/>
    <w:rsid w:val="0078035F"/>
    <w:rsid w:val="007933FA"/>
    <w:rsid w:val="007A4A4E"/>
    <w:rsid w:val="007D054F"/>
    <w:rsid w:val="007E2F45"/>
    <w:rsid w:val="007E7065"/>
    <w:rsid w:val="00840A21"/>
    <w:rsid w:val="00841539"/>
    <w:rsid w:val="00867D98"/>
    <w:rsid w:val="008A0F8B"/>
    <w:rsid w:val="008E416A"/>
    <w:rsid w:val="008E4D66"/>
    <w:rsid w:val="008F274F"/>
    <w:rsid w:val="00900A33"/>
    <w:rsid w:val="00924186"/>
    <w:rsid w:val="00927A21"/>
    <w:rsid w:val="00947EC8"/>
    <w:rsid w:val="009937A9"/>
    <w:rsid w:val="00996749"/>
    <w:rsid w:val="009B324E"/>
    <w:rsid w:val="009B4CA4"/>
    <w:rsid w:val="009C5B13"/>
    <w:rsid w:val="009D1206"/>
    <w:rsid w:val="009D1C0A"/>
    <w:rsid w:val="009E674E"/>
    <w:rsid w:val="00A00C5D"/>
    <w:rsid w:val="00A0176C"/>
    <w:rsid w:val="00A031C0"/>
    <w:rsid w:val="00A108B3"/>
    <w:rsid w:val="00A47184"/>
    <w:rsid w:val="00A565F3"/>
    <w:rsid w:val="00A602C5"/>
    <w:rsid w:val="00A62215"/>
    <w:rsid w:val="00A82384"/>
    <w:rsid w:val="00A8629E"/>
    <w:rsid w:val="00AC7D62"/>
    <w:rsid w:val="00AE7BE1"/>
    <w:rsid w:val="00B40E96"/>
    <w:rsid w:val="00B87366"/>
    <w:rsid w:val="00BA259A"/>
    <w:rsid w:val="00BC113F"/>
    <w:rsid w:val="00BC7EE4"/>
    <w:rsid w:val="00BE5A5B"/>
    <w:rsid w:val="00C03517"/>
    <w:rsid w:val="00C224C9"/>
    <w:rsid w:val="00C22B70"/>
    <w:rsid w:val="00C31957"/>
    <w:rsid w:val="00C625BC"/>
    <w:rsid w:val="00C62ABF"/>
    <w:rsid w:val="00CA413F"/>
    <w:rsid w:val="00CA6BF1"/>
    <w:rsid w:val="00CD692E"/>
    <w:rsid w:val="00CE4DC8"/>
    <w:rsid w:val="00CF4DE1"/>
    <w:rsid w:val="00D207AD"/>
    <w:rsid w:val="00D2782A"/>
    <w:rsid w:val="00D4596C"/>
    <w:rsid w:val="00D72F19"/>
    <w:rsid w:val="00D9468E"/>
    <w:rsid w:val="00DB3E9F"/>
    <w:rsid w:val="00DD07FF"/>
    <w:rsid w:val="00E10E43"/>
    <w:rsid w:val="00E31D8B"/>
    <w:rsid w:val="00E65FBB"/>
    <w:rsid w:val="00E713AE"/>
    <w:rsid w:val="00EA5E74"/>
    <w:rsid w:val="00EA6B5F"/>
    <w:rsid w:val="00ED3B5F"/>
    <w:rsid w:val="00EE6179"/>
    <w:rsid w:val="00F55C78"/>
    <w:rsid w:val="00F602EF"/>
    <w:rsid w:val="00F60CD3"/>
    <w:rsid w:val="00F70B1D"/>
    <w:rsid w:val="00F714C3"/>
    <w:rsid w:val="00FA6F1E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E240"/>
  <w15:chartTrackingRefBased/>
  <w15:docId w15:val="{F15BBE57-F6BA-499D-A15A-3BA39B7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DE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DE1"/>
  </w:style>
  <w:style w:type="paragraph" w:styleId="Fuzeile">
    <w:name w:val="footer"/>
    <w:basedOn w:val="Standard"/>
    <w:link w:val="Fu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DE1"/>
  </w:style>
  <w:style w:type="character" w:customStyle="1" w:styleId="berschrift1Zchn">
    <w:name w:val="Überschrift 1 Zchn"/>
    <w:basedOn w:val="Absatz-Standardschriftart"/>
    <w:link w:val="berschrift1"/>
    <w:uiPriority w:val="9"/>
    <w:rsid w:val="00CF4DE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berschrift">
    <w:name w:val="Überschrift"/>
    <w:basedOn w:val="Standard"/>
    <w:qFormat/>
    <w:rsid w:val="00CF4DE1"/>
    <w:pPr>
      <w:tabs>
        <w:tab w:val="left" w:pos="8032"/>
      </w:tabs>
      <w:spacing w:after="0" w:line="240" w:lineRule="auto"/>
      <w:ind w:left="-567"/>
    </w:pPr>
    <w:rPr>
      <w:rFonts w:ascii="Myriad Pro Bold Cond" w:eastAsiaTheme="minorEastAsia" w:hAnsi="Myriad Pro Bold Cond" w:cs="Times New Roman"/>
      <w:color w:val="4C201A"/>
      <w:sz w:val="36"/>
      <w:szCs w:val="36"/>
      <w:lang w:eastAsia="de-DE"/>
    </w:rPr>
  </w:style>
  <w:style w:type="character" w:styleId="Funotenzeichen">
    <w:name w:val="footnote reference"/>
    <w:semiHidden/>
    <w:unhideWhenUsed/>
    <w:rsid w:val="00CF4DE1"/>
    <w:rPr>
      <w:vertAlign w:val="superscript"/>
    </w:rPr>
  </w:style>
  <w:style w:type="character" w:styleId="Hyperlink">
    <w:name w:val="Hyperlink"/>
    <w:aliases w:val="Hyperlink2"/>
    <w:basedOn w:val="IntelligenterLink"/>
    <w:uiPriority w:val="99"/>
    <w:unhideWhenUsed/>
    <w:qFormat/>
    <w:rsid w:val="003E7A90"/>
    <w:rPr>
      <w:rFonts w:ascii="Arial" w:hAnsi="Arial"/>
      <w:color w:val="auto"/>
      <w:sz w:val="16"/>
      <w:szCs w:val="18"/>
      <w:u w:val="none"/>
    </w:rPr>
  </w:style>
  <w:style w:type="table" w:styleId="Tabellenraster">
    <w:name w:val="Table Grid"/>
    <w:basedOn w:val="NormaleTabelle"/>
    <w:uiPriority w:val="39"/>
    <w:rsid w:val="00CF4D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gabenstellung">
    <w:name w:val="Aufgabenstellung"/>
    <w:basedOn w:val="Standard"/>
    <w:autoRedefine/>
    <w:qFormat/>
    <w:rsid w:val="008E4D66"/>
    <w:pPr>
      <w:framePr w:hSpace="141" w:wrap="around" w:vAnchor="text" w:hAnchor="margin" w:y="-24"/>
      <w:tabs>
        <w:tab w:val="left" w:pos="553"/>
      </w:tabs>
      <w:spacing w:after="0" w:line="240" w:lineRule="auto"/>
    </w:pPr>
    <w:rPr>
      <w:rFonts w:ascii="Arial" w:hAnsi="Arial" w:cs="Arial"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7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68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2F45"/>
    <w:pPr>
      <w:ind w:left="720"/>
      <w:contextualSpacing/>
    </w:pPr>
  </w:style>
  <w:style w:type="character" w:styleId="IntelligenterLink">
    <w:name w:val="Smart Hyperlink"/>
    <w:basedOn w:val="Absatz-Standardschriftart"/>
    <w:uiPriority w:val="99"/>
    <w:unhideWhenUsed/>
    <w:rsid w:val="00C62ABF"/>
    <w:rPr>
      <w:sz w:val="15"/>
      <w:u w:val="dotted"/>
    </w:rPr>
  </w:style>
  <w:style w:type="character" w:styleId="Platzhaltertext">
    <w:name w:val="Placeholder Text"/>
    <w:basedOn w:val="Absatz-Standardschriftart"/>
    <w:uiPriority w:val="99"/>
    <w:semiHidden/>
    <w:rsid w:val="00C31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/4.0/deed.de" TargetMode="External"/><Relationship Id="rId18" Type="http://schemas.openxmlformats.org/officeDocument/2006/relationships/hyperlink" Target="https://creativecommons.org/licenses/by/4.0/deed.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iss.nasa.gov/gistemp/faq/abs_temp.html" TargetMode="External"/><Relationship Id="rId24" Type="http://schemas.openxmlformats.org/officeDocument/2006/relationships/hyperlink" Target="https://creativecommons.org/licenses/by/4.0/deed.de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creativecommons.org/licenses/by/4.0/deed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/4.0/deed.de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deed.de" TargetMode="External"/><Relationship Id="rId22" Type="http://schemas.openxmlformats.org/officeDocument/2006/relationships/hyperlink" Target="https://creativecommons.org/licenses/by/4.0/deed.d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8.jpeg"/><Relationship Id="rId4" Type="http://schemas.openxmlformats.org/officeDocument/2006/relationships/hyperlink" Target="https://www.berlin.de/sen/bj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EDB46-F848-6247-9605-7EB62F4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Weidemann</dc:creator>
  <cp:keywords/>
  <dc:description/>
  <cp:lastModifiedBy>christine ernst</cp:lastModifiedBy>
  <cp:revision>3</cp:revision>
  <cp:lastPrinted>2020-06-09T08:38:00Z</cp:lastPrinted>
  <dcterms:created xsi:type="dcterms:W3CDTF">2021-02-01T20:15:00Z</dcterms:created>
  <dcterms:modified xsi:type="dcterms:W3CDTF">2021-02-01T20:16:00Z</dcterms:modified>
</cp:coreProperties>
</file>