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5738394E" w:rsidRDefault="5738394E" w:rsidP="5738394E">
      <w:pPr>
        <w:pStyle w:val="berschrift1"/>
        <w:jc w:val="center"/>
      </w:pPr>
      <w:bookmarkStart w:id="0" w:name="_GoBack"/>
      <w:bookmarkEnd w:id="0"/>
    </w:p>
    <w:p w:rsidR="00E313DE" w:rsidRDefault="00B6383F" w:rsidP="1BF3801C">
      <w:pPr>
        <w:pStyle w:val="berschrift1"/>
        <w:jc w:val="center"/>
      </w:pPr>
      <w:r>
        <w:rPr>
          <w:rFonts w:cs="Arial"/>
          <w:b w:val="0"/>
          <w:noProof/>
          <w:sz w:val="72"/>
          <w:szCs w:val="72"/>
          <w:lang w:eastAsia="de-DE"/>
        </w:rPr>
        <w:drawing>
          <wp:anchor distT="0" distB="0" distL="114300" distR="114300" simplePos="0" relativeHeight="251664384" behindDoc="0" locked="0" layoutInCell="1" allowOverlap="1" wp14:anchorId="71CE6024" wp14:editId="3664AAB2">
            <wp:simplePos x="0" y="0"/>
            <wp:positionH relativeFrom="column">
              <wp:posOffset>-180340</wp:posOffset>
            </wp:positionH>
            <wp:positionV relativeFrom="paragraph">
              <wp:posOffset>170180</wp:posOffset>
            </wp:positionV>
            <wp:extent cx="6081642" cy="4412615"/>
            <wp:effectExtent l="0" t="0" r="0" b="0"/>
            <wp:wrapTopAndBottom/>
            <wp:docPr id="1" name="Grafik 1" descr="Ein Bild, das Tex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draußen enthält.&#10;&#10;Automatisch generierte Beschreibung"/>
                    <pic:cNvPicPr/>
                  </pic:nvPicPr>
                  <pic:blipFill>
                    <a:blip r:embed="rId8">
                      <a:extLst>
                        <a:ext uri="{28A0092B-C50C-407E-A947-70E740481C1C}">
                          <a14:useLocalDpi xmlns:a14="http://schemas.microsoft.com/office/drawing/2010/main" val="0"/>
                        </a:ext>
                      </a:extLst>
                    </a:blip>
                    <a:srcRect l="7670"/>
                    <a:stretch>
                      <a:fillRect/>
                    </a:stretch>
                  </pic:blipFill>
                  <pic:spPr>
                    <a:xfrm>
                      <a:off x="0" y="0"/>
                      <a:ext cx="6081642" cy="4412615"/>
                    </a:xfrm>
                    <a:prstGeom prst="rect">
                      <a:avLst/>
                    </a:prstGeom>
                  </pic:spPr>
                </pic:pic>
              </a:graphicData>
            </a:graphic>
            <wp14:sizeRelH relativeFrom="margin">
              <wp14:pctWidth>0</wp14:pctWidth>
            </wp14:sizeRelH>
            <wp14:sizeRelV relativeFrom="margin">
              <wp14:pctHeight>0</wp14:pctHeight>
            </wp14:sizeRelV>
          </wp:anchor>
        </w:drawing>
      </w:r>
      <w:r w:rsidR="00CC2A57">
        <w:rPr>
          <w:sz w:val="12"/>
          <w:szCs w:val="12"/>
        </w:rPr>
        <w:t>Abb. 1: „Radfahrer Stadt“, unter Verwendung weiterer Quellen (siehe Quellenverzeichnis am Ende dieser Seite)</w:t>
      </w:r>
      <w:r w:rsidR="00CC2A57">
        <w:rPr>
          <w:rStyle w:val="Funotenzeichen"/>
          <w:sz w:val="12"/>
          <w:szCs w:val="12"/>
        </w:rPr>
        <w:footnoteReference w:id="1"/>
      </w:r>
    </w:p>
    <w:p w:rsidR="00CC2A57" w:rsidRDefault="00CC2A57" w:rsidP="5738394E">
      <w:pPr>
        <w:tabs>
          <w:tab w:val="right" w:pos="8789"/>
        </w:tabs>
        <w:rPr>
          <w:rFonts w:cs="Arial"/>
          <w:b/>
          <w:bCs/>
          <w:sz w:val="24"/>
          <w:szCs w:val="24"/>
        </w:rPr>
      </w:pPr>
      <w:bookmarkStart w:id="1" w:name="_Toc416955834"/>
    </w:p>
    <w:p w:rsidR="00CE6A4B" w:rsidRPr="0005620D" w:rsidRDefault="00CE6A4B" w:rsidP="0005620D">
      <w:pPr>
        <w:tabs>
          <w:tab w:val="left" w:pos="3853"/>
          <w:tab w:val="right" w:pos="8789"/>
        </w:tabs>
        <w:rPr>
          <w:rFonts w:cs="Arial"/>
          <w:b/>
          <w:sz w:val="72"/>
          <w:szCs w:val="72"/>
        </w:rPr>
      </w:pPr>
      <w:r>
        <w:rPr>
          <w:rFonts w:cs="Arial"/>
          <w:b/>
          <w:sz w:val="28"/>
          <w:szCs w:val="28"/>
        </w:rPr>
        <w:t>Inhaltsverzeichnis</w:t>
      </w:r>
    </w:p>
    <w:p w:rsidR="00066B05" w:rsidRDefault="00066B05">
      <w:pPr>
        <w:pStyle w:val="Verzeichnis1"/>
        <w:tabs>
          <w:tab w:val="right" w:pos="9488"/>
        </w:tabs>
        <w:rPr>
          <w:rFonts w:asciiTheme="minorHAnsi" w:eastAsiaTheme="minorEastAsia" w:hAnsiTheme="minorHAnsi"/>
          <w:b w:val="0"/>
          <w:bCs w:val="0"/>
          <w:caps w:val="0"/>
          <w:noProof/>
          <w:sz w:val="22"/>
          <w:szCs w:val="22"/>
          <w:lang w:eastAsia="de-DE"/>
        </w:rPr>
      </w:pPr>
      <w:r>
        <w:rPr>
          <w:rFonts w:cs="Arial"/>
          <w:b w:val="0"/>
          <w:szCs w:val="28"/>
        </w:rPr>
        <w:fldChar w:fldCharType="begin"/>
      </w:r>
      <w:r>
        <w:rPr>
          <w:rFonts w:cs="Arial"/>
          <w:b w:val="0"/>
          <w:szCs w:val="28"/>
        </w:rPr>
        <w:instrText xml:space="preserve"> TOC \o "1-3" \h \z \u </w:instrText>
      </w:r>
      <w:r>
        <w:rPr>
          <w:rFonts w:cs="Arial"/>
          <w:b w:val="0"/>
          <w:szCs w:val="28"/>
        </w:rPr>
        <w:fldChar w:fldCharType="separate"/>
      </w:r>
      <w:hyperlink w:anchor="_Toc474231735" w:history="1">
        <w:r w:rsidRPr="00E11A4B">
          <w:rPr>
            <w:rStyle w:val="Hyperlink"/>
            <w:noProof/>
          </w:rPr>
          <w:t xml:space="preserve">A </w:t>
        </w:r>
        <w:r w:rsidR="008A0237">
          <w:rPr>
            <w:rStyle w:val="Hyperlink"/>
            <w:noProof/>
          </w:rPr>
          <w:t>Hinweise für die Lehrkraft</w:t>
        </w:r>
        <w:r>
          <w:rPr>
            <w:noProof/>
            <w:webHidden/>
          </w:rPr>
          <w:tab/>
        </w:r>
        <w:r>
          <w:rPr>
            <w:noProof/>
            <w:webHidden/>
          </w:rPr>
          <w:fldChar w:fldCharType="begin"/>
        </w:r>
        <w:r>
          <w:rPr>
            <w:noProof/>
            <w:webHidden/>
          </w:rPr>
          <w:instrText xml:space="preserve"> PAGEREF _Toc474231735 \h </w:instrText>
        </w:r>
        <w:r>
          <w:rPr>
            <w:noProof/>
            <w:webHidden/>
          </w:rPr>
        </w:r>
        <w:r>
          <w:rPr>
            <w:noProof/>
            <w:webHidden/>
          </w:rPr>
          <w:fldChar w:fldCharType="separate"/>
        </w:r>
        <w:r w:rsidR="008C03B4">
          <w:rPr>
            <w:noProof/>
            <w:webHidden/>
          </w:rPr>
          <w:t>2</w:t>
        </w:r>
        <w:r>
          <w:rPr>
            <w:noProof/>
            <w:webHidden/>
          </w:rPr>
          <w:fldChar w:fldCharType="end"/>
        </w:r>
      </w:hyperlink>
    </w:p>
    <w:p w:rsidR="00066B05" w:rsidRDefault="008C03B4">
      <w:pPr>
        <w:pStyle w:val="Verzeichnis1"/>
        <w:tabs>
          <w:tab w:val="right" w:pos="9488"/>
        </w:tabs>
        <w:rPr>
          <w:rFonts w:asciiTheme="minorHAnsi" w:eastAsiaTheme="minorEastAsia" w:hAnsiTheme="minorHAnsi"/>
          <w:b w:val="0"/>
          <w:bCs w:val="0"/>
          <w:caps w:val="0"/>
          <w:noProof/>
          <w:sz w:val="22"/>
          <w:szCs w:val="22"/>
          <w:lang w:eastAsia="de-DE"/>
        </w:rPr>
      </w:pPr>
      <w:hyperlink w:anchor="_Toc474231736" w:history="1">
        <w:r w:rsidR="000D0F2D">
          <w:rPr>
            <w:rStyle w:val="Hyperlink"/>
            <w:noProof/>
          </w:rPr>
          <w:t>B LernAufgabe</w:t>
        </w:r>
        <w:r w:rsidR="00066B05">
          <w:rPr>
            <w:noProof/>
            <w:webHidden/>
          </w:rPr>
          <w:tab/>
        </w:r>
        <w:r w:rsidR="005012BF">
          <w:rPr>
            <w:noProof/>
            <w:webHidden/>
          </w:rPr>
          <w:t>6</w:t>
        </w:r>
      </w:hyperlink>
    </w:p>
    <w:p w:rsidR="00066B05" w:rsidRDefault="008C03B4">
      <w:pPr>
        <w:pStyle w:val="Verzeichnis1"/>
        <w:tabs>
          <w:tab w:val="right" w:pos="9488"/>
        </w:tabs>
        <w:rPr>
          <w:rFonts w:asciiTheme="minorHAnsi" w:eastAsiaTheme="minorEastAsia" w:hAnsiTheme="minorHAnsi"/>
          <w:b w:val="0"/>
          <w:bCs w:val="0"/>
          <w:caps w:val="0"/>
          <w:noProof/>
          <w:sz w:val="22"/>
          <w:szCs w:val="22"/>
          <w:lang w:eastAsia="de-DE"/>
        </w:rPr>
      </w:pPr>
      <w:hyperlink w:anchor="_Toc474231737" w:history="1">
        <w:r w:rsidR="00066B05" w:rsidRPr="00E11A4B">
          <w:rPr>
            <w:rStyle w:val="Hyperlink"/>
            <w:noProof/>
          </w:rPr>
          <w:t>C Bezug zum Rahmenlehrplan</w:t>
        </w:r>
        <w:r w:rsidR="00066B05">
          <w:rPr>
            <w:noProof/>
            <w:webHidden/>
          </w:rPr>
          <w:tab/>
        </w:r>
        <w:r w:rsidR="005012BF">
          <w:rPr>
            <w:noProof/>
            <w:webHidden/>
          </w:rPr>
          <w:t>26</w:t>
        </w:r>
      </w:hyperlink>
    </w:p>
    <w:p w:rsidR="00066B05" w:rsidRDefault="008C03B4">
      <w:pPr>
        <w:pStyle w:val="Verzeichnis1"/>
        <w:tabs>
          <w:tab w:val="right" w:pos="9488"/>
        </w:tabs>
        <w:rPr>
          <w:rFonts w:asciiTheme="minorHAnsi" w:eastAsiaTheme="minorEastAsia" w:hAnsiTheme="minorHAnsi"/>
          <w:b w:val="0"/>
          <w:bCs w:val="0"/>
          <w:caps w:val="0"/>
          <w:noProof/>
          <w:sz w:val="22"/>
          <w:szCs w:val="22"/>
          <w:lang w:eastAsia="de-DE"/>
        </w:rPr>
      </w:pPr>
      <w:hyperlink w:anchor="_Toc474231738" w:history="1">
        <w:r w:rsidR="00066B05" w:rsidRPr="00E11A4B">
          <w:rPr>
            <w:rStyle w:val="Hyperlink"/>
            <w:noProof/>
          </w:rPr>
          <w:t>D Anhang</w:t>
        </w:r>
        <w:r w:rsidR="00066B05">
          <w:rPr>
            <w:noProof/>
            <w:webHidden/>
          </w:rPr>
          <w:tab/>
        </w:r>
        <w:r w:rsidR="005012BF">
          <w:rPr>
            <w:noProof/>
            <w:webHidden/>
          </w:rPr>
          <w:t>29</w:t>
        </w:r>
      </w:hyperlink>
    </w:p>
    <w:p w:rsidR="00E040D7" w:rsidRDefault="00066B05" w:rsidP="00066B05">
      <w:pPr>
        <w:tabs>
          <w:tab w:val="right" w:pos="8789"/>
        </w:tabs>
        <w:rPr>
          <w:rFonts w:cs="Arial"/>
          <w:b/>
          <w:sz w:val="28"/>
          <w:szCs w:val="28"/>
        </w:rPr>
        <w:sectPr w:rsidR="00E040D7" w:rsidSect="004D7096">
          <w:headerReference w:type="default" r:id="rId9"/>
          <w:footerReference w:type="default" r:id="rId10"/>
          <w:pgSz w:w="11906" w:h="16838"/>
          <w:pgMar w:top="284" w:right="992" w:bottom="1134" w:left="1418" w:header="227" w:footer="278" w:gutter="0"/>
          <w:cols w:space="708"/>
          <w:docGrid w:linePitch="360"/>
        </w:sectPr>
      </w:pPr>
      <w:r>
        <w:rPr>
          <w:rFonts w:cs="Arial"/>
          <w:b/>
          <w:sz w:val="28"/>
          <w:szCs w:val="28"/>
        </w:rPr>
        <w:fldChar w:fldCharType="end"/>
      </w:r>
    </w:p>
    <w:p w:rsidR="00EB656B" w:rsidRDefault="00066B05" w:rsidP="00385F2D">
      <w:pPr>
        <w:pStyle w:val="berschrift1"/>
      </w:pPr>
      <w:bookmarkStart w:id="2" w:name="_Toc474231735"/>
      <w:r>
        <w:lastRenderedPageBreak/>
        <w:t xml:space="preserve">A </w:t>
      </w:r>
      <w:bookmarkEnd w:id="2"/>
      <w:r w:rsidR="008A0237">
        <w:t>Hinweise für die Lehrkraft</w:t>
      </w:r>
    </w:p>
    <w:p w:rsidR="008A0237" w:rsidRPr="008A0237" w:rsidRDefault="008A0237" w:rsidP="008A0237"/>
    <w:p w:rsidR="00385F2D" w:rsidRPr="008A0237" w:rsidRDefault="008A0237" w:rsidP="00385F2D">
      <w:pPr>
        <w:rPr>
          <w:b/>
          <w:sz w:val="28"/>
          <w:szCs w:val="28"/>
        </w:rPr>
      </w:pPr>
      <w:r w:rsidRPr="008A0237">
        <w:rPr>
          <w:b/>
          <w:sz w:val="28"/>
          <w:szCs w:val="28"/>
        </w:rPr>
        <w:t>Überblick</w:t>
      </w:r>
    </w:p>
    <w:tbl>
      <w:tblPr>
        <w:tblStyle w:val="Tabellenraster"/>
        <w:tblW w:w="0" w:type="auto"/>
        <w:tblLook w:val="04A0" w:firstRow="1" w:lastRow="0" w:firstColumn="1" w:lastColumn="0" w:noHBand="0" w:noVBand="1"/>
      </w:tblPr>
      <w:tblGrid>
        <w:gridCol w:w="2399"/>
        <w:gridCol w:w="6947"/>
      </w:tblGrid>
      <w:tr w:rsidR="00385F2D" w:rsidRPr="00A31B44" w:rsidTr="1BF3801C">
        <w:trPr>
          <w:trHeight w:val="340"/>
        </w:trPr>
        <w:tc>
          <w:tcPr>
            <w:tcW w:w="2399" w:type="dxa"/>
          </w:tcPr>
          <w:p w:rsidR="00385F2D" w:rsidRPr="00A31B44" w:rsidRDefault="00385F2D" w:rsidP="0005620D">
            <w:pPr>
              <w:rPr>
                <w:rFonts w:cs="Arial"/>
              </w:rPr>
            </w:pPr>
            <w:r w:rsidRPr="00A31B44">
              <w:rPr>
                <w:rFonts w:cs="Arial"/>
              </w:rPr>
              <w:t>Unterrichtsfach</w:t>
            </w:r>
          </w:p>
        </w:tc>
        <w:tc>
          <w:tcPr>
            <w:tcW w:w="6947" w:type="dxa"/>
          </w:tcPr>
          <w:p w:rsidR="00385F2D" w:rsidRPr="00A31B44" w:rsidRDefault="00097EB9" w:rsidP="0005620D">
            <w:pPr>
              <w:rPr>
                <w:rFonts w:cs="Arial"/>
              </w:rPr>
            </w:pPr>
            <w:r>
              <w:rPr>
                <w:rFonts w:cs="Arial"/>
              </w:rPr>
              <w:t>Mathematik</w:t>
            </w:r>
          </w:p>
        </w:tc>
      </w:tr>
      <w:tr w:rsidR="00385F2D" w:rsidRPr="00A31B44" w:rsidTr="1BF3801C">
        <w:trPr>
          <w:trHeight w:val="340"/>
        </w:trPr>
        <w:tc>
          <w:tcPr>
            <w:tcW w:w="2399" w:type="dxa"/>
          </w:tcPr>
          <w:p w:rsidR="00385F2D" w:rsidRPr="00A31B44" w:rsidRDefault="00385F2D" w:rsidP="0005620D">
            <w:pPr>
              <w:rPr>
                <w:rFonts w:cs="Arial"/>
              </w:rPr>
            </w:pPr>
            <w:r w:rsidRPr="00A31B44">
              <w:rPr>
                <w:rFonts w:cs="Arial"/>
              </w:rPr>
              <w:t>Jahrgangsstufe/n</w:t>
            </w:r>
          </w:p>
        </w:tc>
        <w:tc>
          <w:tcPr>
            <w:tcW w:w="6947" w:type="dxa"/>
          </w:tcPr>
          <w:p w:rsidR="00385F2D" w:rsidRPr="00A31B44" w:rsidRDefault="00097EB9" w:rsidP="0005620D">
            <w:pPr>
              <w:rPr>
                <w:rFonts w:cs="Arial"/>
              </w:rPr>
            </w:pPr>
            <w:r>
              <w:rPr>
                <w:rFonts w:cs="Arial"/>
              </w:rPr>
              <w:t>Q1</w:t>
            </w:r>
          </w:p>
        </w:tc>
      </w:tr>
      <w:tr w:rsidR="00385F2D" w:rsidRPr="00A31B44" w:rsidTr="1BF3801C">
        <w:trPr>
          <w:trHeight w:val="340"/>
        </w:trPr>
        <w:tc>
          <w:tcPr>
            <w:tcW w:w="2399" w:type="dxa"/>
          </w:tcPr>
          <w:p w:rsidR="00385F2D" w:rsidRPr="00A31B44" w:rsidRDefault="00385F2D" w:rsidP="0005620D">
            <w:pPr>
              <w:rPr>
                <w:rFonts w:cs="Arial"/>
              </w:rPr>
            </w:pPr>
            <w:r w:rsidRPr="00A31B44">
              <w:rPr>
                <w:rFonts w:cs="Arial"/>
              </w:rPr>
              <w:t>Zeitrahmen</w:t>
            </w:r>
          </w:p>
        </w:tc>
        <w:tc>
          <w:tcPr>
            <w:tcW w:w="6947" w:type="dxa"/>
          </w:tcPr>
          <w:p w:rsidR="00385F2D" w:rsidRPr="00A31B44" w:rsidRDefault="00097EB9" w:rsidP="0005620D">
            <w:pPr>
              <w:rPr>
                <w:rFonts w:cs="Arial"/>
              </w:rPr>
            </w:pPr>
            <w:r>
              <w:rPr>
                <w:rFonts w:cs="Arial"/>
              </w:rPr>
              <w:t>90 Minuten</w:t>
            </w:r>
          </w:p>
        </w:tc>
      </w:tr>
      <w:tr w:rsidR="00EB656B" w:rsidRPr="00A31B44" w:rsidTr="1BF3801C">
        <w:trPr>
          <w:trHeight w:val="340"/>
        </w:trPr>
        <w:tc>
          <w:tcPr>
            <w:tcW w:w="2399" w:type="dxa"/>
            <w:vAlign w:val="center"/>
          </w:tcPr>
          <w:p w:rsidR="00EB656B" w:rsidRPr="00A31B44" w:rsidRDefault="00EB656B" w:rsidP="00EB656B">
            <w:pPr>
              <w:rPr>
                <w:rFonts w:cs="Arial"/>
              </w:rPr>
            </w:pPr>
            <w:r w:rsidRPr="00A31B44">
              <w:rPr>
                <w:rFonts w:cs="Arial"/>
              </w:rPr>
              <w:t>Thema</w:t>
            </w:r>
          </w:p>
        </w:tc>
        <w:tc>
          <w:tcPr>
            <w:tcW w:w="6947" w:type="dxa"/>
          </w:tcPr>
          <w:p w:rsidR="00EB656B" w:rsidRPr="00A31B44" w:rsidRDefault="00097EB9" w:rsidP="0005620D">
            <w:pPr>
              <w:rPr>
                <w:rFonts w:cs="Arial"/>
              </w:rPr>
            </w:pPr>
            <w:r>
              <w:rPr>
                <w:rFonts w:cs="Arial"/>
              </w:rPr>
              <w:t>Bewerten</w:t>
            </w:r>
            <w:r w:rsidR="0005620D">
              <w:rPr>
                <w:rFonts w:cs="Arial"/>
              </w:rPr>
              <w:t xml:space="preserve"> mithilfe der Kurvendiskussion</w:t>
            </w:r>
          </w:p>
        </w:tc>
      </w:tr>
      <w:tr w:rsidR="00097EB9" w:rsidRPr="00A31B44" w:rsidTr="1BF3801C">
        <w:trPr>
          <w:trHeight w:val="340"/>
        </w:trPr>
        <w:tc>
          <w:tcPr>
            <w:tcW w:w="2399" w:type="dxa"/>
            <w:vAlign w:val="center"/>
          </w:tcPr>
          <w:p w:rsidR="00097EB9" w:rsidRPr="00A31B44" w:rsidRDefault="00097EB9" w:rsidP="00097EB9">
            <w:pPr>
              <w:rPr>
                <w:rFonts w:cs="Arial"/>
              </w:rPr>
            </w:pPr>
            <w:r>
              <w:rPr>
                <w:rFonts w:cs="Arial"/>
              </w:rPr>
              <w:t>Themenbereich(e)</w:t>
            </w:r>
          </w:p>
        </w:tc>
        <w:tc>
          <w:tcPr>
            <w:tcW w:w="6947" w:type="dxa"/>
          </w:tcPr>
          <w:p w:rsidR="00097EB9" w:rsidRPr="00A31B44" w:rsidRDefault="00097EB9" w:rsidP="00097EB9">
            <w:pPr>
              <w:rPr>
                <w:rFonts w:cs="Arial"/>
              </w:rPr>
            </w:pPr>
            <w:r>
              <w:rPr>
                <w:rFonts w:cs="Arial"/>
              </w:rPr>
              <w:t>Funktionaler Zusammenhang</w:t>
            </w:r>
          </w:p>
        </w:tc>
      </w:tr>
      <w:tr w:rsidR="00097EB9" w:rsidRPr="00A31B44" w:rsidTr="1BF3801C">
        <w:tc>
          <w:tcPr>
            <w:tcW w:w="2399" w:type="dxa"/>
          </w:tcPr>
          <w:p w:rsidR="00097EB9" w:rsidRPr="00A31B44" w:rsidRDefault="00097EB9" w:rsidP="00097EB9">
            <w:pPr>
              <w:rPr>
                <w:rFonts w:cs="Arial"/>
              </w:rPr>
            </w:pPr>
            <w:r w:rsidRPr="00A31B44">
              <w:rPr>
                <w:rFonts w:cs="Arial"/>
              </w:rPr>
              <w:t>Kontext</w:t>
            </w:r>
          </w:p>
        </w:tc>
        <w:tc>
          <w:tcPr>
            <w:tcW w:w="6947" w:type="dxa"/>
          </w:tcPr>
          <w:p w:rsidR="00097EB9" w:rsidRPr="00097EB9" w:rsidRDefault="00097EB9" w:rsidP="00097EB9">
            <w:pPr>
              <w:rPr>
                <w:rFonts w:cs="Arial"/>
                <w:i/>
                <w:iCs/>
              </w:rPr>
            </w:pPr>
            <w:r>
              <w:rPr>
                <w:rFonts w:cs="Arial"/>
                <w:i/>
                <w:iCs/>
              </w:rPr>
              <w:t xml:space="preserve">Mathematisch-ökonomische Analyse bei einer Unternehmensgründung, Bewerten durch Abwägen verschiedener Werte: Welcher </w:t>
            </w:r>
            <w:r w:rsidR="0005620D">
              <w:rPr>
                <w:rFonts w:cs="Arial"/>
                <w:i/>
                <w:iCs/>
              </w:rPr>
              <w:t xml:space="preserve">Typ von </w:t>
            </w:r>
            <w:r>
              <w:rPr>
                <w:rFonts w:cs="Arial"/>
                <w:i/>
                <w:iCs/>
              </w:rPr>
              <w:t>Unternehmer*in sind Sie?</w:t>
            </w:r>
          </w:p>
        </w:tc>
      </w:tr>
      <w:tr w:rsidR="00097EB9" w:rsidRPr="00A31B44" w:rsidTr="1BF3801C">
        <w:trPr>
          <w:trHeight w:val="340"/>
        </w:trPr>
        <w:tc>
          <w:tcPr>
            <w:tcW w:w="2399" w:type="dxa"/>
          </w:tcPr>
          <w:p w:rsidR="00097EB9" w:rsidRPr="00A31B44" w:rsidRDefault="00097EB9" w:rsidP="00097EB9">
            <w:pPr>
              <w:rPr>
                <w:rFonts w:cs="Arial"/>
              </w:rPr>
            </w:pPr>
            <w:r>
              <w:rPr>
                <w:rFonts w:cs="Arial"/>
              </w:rPr>
              <w:t xml:space="preserve">Schlagwörter </w:t>
            </w:r>
          </w:p>
        </w:tc>
        <w:tc>
          <w:tcPr>
            <w:tcW w:w="6947" w:type="dxa"/>
          </w:tcPr>
          <w:p w:rsidR="00097EB9" w:rsidRPr="00097EB9" w:rsidRDefault="00097EB9" w:rsidP="00097EB9">
            <w:pPr>
              <w:rPr>
                <w:rFonts w:cs="Arial"/>
                <w:i/>
                <w:iCs/>
              </w:rPr>
            </w:pPr>
            <w:r>
              <w:rPr>
                <w:rFonts w:cs="Arial"/>
                <w:i/>
                <w:iCs/>
              </w:rPr>
              <w:t>Ökonomie, Unternehmensgründung, Preisfunktion, Gewinnkalkulation, Sachsituationen bewerten, Lebensweltbezug, Ganzrationale Funktionen, Extremal</w:t>
            </w:r>
            <w:r w:rsidR="0005620D">
              <w:rPr>
                <w:rFonts w:cs="Arial"/>
                <w:i/>
                <w:iCs/>
              </w:rPr>
              <w:t>punkte</w:t>
            </w:r>
          </w:p>
        </w:tc>
      </w:tr>
      <w:tr w:rsidR="00097EB9" w:rsidRPr="00A31B44" w:rsidTr="1BF3801C">
        <w:trPr>
          <w:trHeight w:val="340"/>
        </w:trPr>
        <w:tc>
          <w:tcPr>
            <w:tcW w:w="2399" w:type="dxa"/>
          </w:tcPr>
          <w:p w:rsidR="00097EB9" w:rsidRPr="00A31B44" w:rsidRDefault="00097EB9" w:rsidP="00097EB9">
            <w:pPr>
              <w:rPr>
                <w:rFonts w:cs="Arial"/>
              </w:rPr>
            </w:pPr>
            <w:r>
              <w:rPr>
                <w:rFonts w:cs="Arial"/>
              </w:rPr>
              <w:t>Voraussetzungen der Lernenden</w:t>
            </w:r>
          </w:p>
        </w:tc>
        <w:tc>
          <w:tcPr>
            <w:tcW w:w="6947" w:type="dxa"/>
          </w:tcPr>
          <w:p w:rsidR="00097EB9" w:rsidRPr="00A31B44" w:rsidRDefault="006E0897" w:rsidP="00097EB9">
            <w:pPr>
              <w:rPr>
                <w:rFonts w:cs="Arial"/>
              </w:rPr>
            </w:pPr>
            <w:r>
              <w:rPr>
                <w:rFonts w:cs="Arial"/>
              </w:rPr>
              <w:t xml:space="preserve">Grundlagen zu Funktionen (lineare und quadratische Funktionen), </w:t>
            </w:r>
            <w:r w:rsidR="0005620D">
              <w:rPr>
                <w:rFonts w:cs="Arial"/>
              </w:rPr>
              <w:t xml:space="preserve">mathematisch </w:t>
            </w:r>
            <w:r>
              <w:rPr>
                <w:rFonts w:cs="Arial"/>
              </w:rPr>
              <w:t xml:space="preserve">Argumentieren, </w:t>
            </w:r>
            <w:r w:rsidR="00E1284D">
              <w:rPr>
                <w:rFonts w:cs="Arial"/>
              </w:rPr>
              <w:t xml:space="preserve">Differentialrechnung, </w:t>
            </w:r>
            <w:proofErr w:type="spellStart"/>
            <w:r w:rsidR="00E1284D">
              <w:rPr>
                <w:rFonts w:cs="Arial"/>
              </w:rPr>
              <w:t>Extremalproblem</w:t>
            </w:r>
            <w:proofErr w:type="spellEnd"/>
          </w:p>
        </w:tc>
      </w:tr>
      <w:tr w:rsidR="00097EB9" w:rsidRPr="00A31B44" w:rsidTr="1BF3801C">
        <w:tc>
          <w:tcPr>
            <w:tcW w:w="2399" w:type="dxa"/>
          </w:tcPr>
          <w:p w:rsidR="00097EB9" w:rsidRPr="00A31B44" w:rsidRDefault="00097EB9" w:rsidP="00097EB9">
            <w:pPr>
              <w:rPr>
                <w:rFonts w:cs="Arial"/>
              </w:rPr>
            </w:pPr>
            <w:r w:rsidRPr="00A31B44">
              <w:rPr>
                <w:rFonts w:cs="Arial"/>
              </w:rPr>
              <w:t>Zusammenfassung</w:t>
            </w:r>
          </w:p>
        </w:tc>
        <w:tc>
          <w:tcPr>
            <w:tcW w:w="6947" w:type="dxa"/>
          </w:tcPr>
          <w:p w:rsidR="00097EB9" w:rsidRPr="00A31B44" w:rsidRDefault="00D878FB" w:rsidP="1BF3801C">
            <w:pPr>
              <w:jc w:val="both"/>
              <w:rPr>
                <w:rFonts w:eastAsia="Arial" w:cs="Arial"/>
              </w:rPr>
            </w:pPr>
            <w:r w:rsidRPr="1BF3801C">
              <w:rPr>
                <w:rFonts w:eastAsia="Arial" w:cs="Arial"/>
                <w:color w:val="000000" w:themeColor="text1"/>
              </w:rPr>
              <w:t>In der</w:t>
            </w:r>
            <w:r w:rsidR="00E1284D" w:rsidRPr="1BF3801C">
              <w:rPr>
                <w:rFonts w:eastAsia="Arial" w:cs="Arial"/>
                <w:color w:val="000000" w:themeColor="text1"/>
              </w:rPr>
              <w:t xml:space="preserve"> Aufgabe </w:t>
            </w:r>
            <w:r w:rsidR="67419F81" w:rsidRPr="1BF3801C">
              <w:rPr>
                <w:rFonts w:eastAsia="Arial" w:cs="Arial"/>
                <w:color w:val="000000" w:themeColor="text1"/>
              </w:rPr>
              <w:t>gründen</w:t>
            </w:r>
            <w:r w:rsidR="00E1284D" w:rsidRPr="1BF3801C">
              <w:rPr>
                <w:rFonts w:eastAsia="Arial" w:cs="Arial"/>
                <w:color w:val="000000" w:themeColor="text1"/>
              </w:rPr>
              <w:t xml:space="preserve"> die </w:t>
            </w:r>
            <w:r w:rsidR="1EA317DF" w:rsidRPr="1BF3801C">
              <w:rPr>
                <w:rFonts w:eastAsia="Arial" w:cs="Arial"/>
                <w:color w:val="000000" w:themeColor="text1"/>
              </w:rPr>
              <w:t>Lernenden</w:t>
            </w:r>
            <w:r w:rsidR="0005620D" w:rsidRPr="1BF3801C">
              <w:rPr>
                <w:rFonts w:eastAsia="Arial" w:cs="Arial"/>
                <w:color w:val="000000" w:themeColor="text1"/>
              </w:rPr>
              <w:t xml:space="preserve"> ein</w:t>
            </w:r>
            <w:r w:rsidR="00E1284D" w:rsidRPr="1BF3801C">
              <w:rPr>
                <w:rFonts w:eastAsia="Arial" w:cs="Arial"/>
                <w:color w:val="000000" w:themeColor="text1"/>
              </w:rPr>
              <w:t xml:space="preserve"> </w:t>
            </w:r>
            <w:r w:rsidR="1EA317DF" w:rsidRPr="1BF3801C">
              <w:rPr>
                <w:rFonts w:eastAsia="Arial" w:cs="Arial"/>
                <w:color w:val="000000" w:themeColor="text1"/>
              </w:rPr>
              <w:t xml:space="preserve">Start-Up, das </w:t>
            </w:r>
            <w:r w:rsidR="67419F81" w:rsidRPr="1BF3801C">
              <w:rPr>
                <w:rFonts w:eastAsia="Arial" w:cs="Arial"/>
                <w:color w:val="000000" w:themeColor="text1"/>
              </w:rPr>
              <w:t>einen</w:t>
            </w:r>
            <w:r w:rsidR="1EA317DF" w:rsidRPr="1BF3801C">
              <w:rPr>
                <w:rFonts w:eastAsia="Arial" w:cs="Arial"/>
                <w:color w:val="000000" w:themeColor="text1"/>
              </w:rPr>
              <w:t xml:space="preserve"> Rucksack </w:t>
            </w:r>
            <w:r w:rsidR="00E1284D" w:rsidRPr="1BF3801C">
              <w:rPr>
                <w:rFonts w:eastAsia="Arial" w:cs="Arial"/>
                <w:color w:val="000000" w:themeColor="text1"/>
              </w:rPr>
              <w:t xml:space="preserve">verkaufen </w:t>
            </w:r>
            <w:r w:rsidR="1EA317DF" w:rsidRPr="1BF3801C">
              <w:rPr>
                <w:rFonts w:eastAsia="Arial" w:cs="Arial"/>
                <w:color w:val="000000" w:themeColor="text1"/>
              </w:rPr>
              <w:t>will</w:t>
            </w:r>
            <w:r w:rsidR="00E1284D" w:rsidRPr="1BF3801C">
              <w:rPr>
                <w:rFonts w:eastAsia="Arial" w:cs="Arial"/>
                <w:color w:val="000000" w:themeColor="text1"/>
              </w:rPr>
              <w:t>. Nach der Herleitung und Analyse der Funktionen für Preis, Ein</w:t>
            </w:r>
            <w:r w:rsidR="67419F81" w:rsidRPr="1BF3801C">
              <w:rPr>
                <w:rFonts w:eastAsia="Arial" w:cs="Arial"/>
                <w:color w:val="000000" w:themeColor="text1"/>
              </w:rPr>
              <w:t>nahmen</w:t>
            </w:r>
            <w:r w:rsidR="00E1284D" w:rsidRPr="1BF3801C">
              <w:rPr>
                <w:rFonts w:eastAsia="Arial" w:cs="Arial"/>
                <w:color w:val="000000" w:themeColor="text1"/>
              </w:rPr>
              <w:t xml:space="preserve"> und Gewinn sollen </w:t>
            </w:r>
            <w:r w:rsidR="1EA317DF" w:rsidRPr="1BF3801C">
              <w:rPr>
                <w:rFonts w:eastAsia="Arial" w:cs="Arial"/>
                <w:color w:val="000000" w:themeColor="text1"/>
              </w:rPr>
              <w:t>sie</w:t>
            </w:r>
            <w:r w:rsidR="00E1284D" w:rsidRPr="1BF3801C">
              <w:rPr>
                <w:rFonts w:eastAsia="Arial" w:cs="Arial"/>
                <w:color w:val="000000" w:themeColor="text1"/>
              </w:rPr>
              <w:t xml:space="preserve"> eine Entscheidung zwischen einem lokal</w:t>
            </w:r>
            <w:r w:rsidRPr="1BF3801C">
              <w:rPr>
                <w:rFonts w:eastAsia="Arial" w:cs="Arial"/>
                <w:color w:val="000000" w:themeColor="text1"/>
              </w:rPr>
              <w:t xml:space="preserve"> produzierten</w:t>
            </w:r>
            <w:r w:rsidR="00E1284D" w:rsidRPr="1BF3801C">
              <w:rPr>
                <w:rFonts w:eastAsia="Arial" w:cs="Arial"/>
                <w:color w:val="000000" w:themeColor="text1"/>
              </w:rPr>
              <w:t xml:space="preserve"> Rucksack aus Recycling-Kunstfasern und einem im Ausland produzierten aus herkömmlichen Kunstfasern treffen</w:t>
            </w:r>
            <w:r w:rsidR="5F82B6DF" w:rsidRPr="1BF3801C">
              <w:rPr>
                <w:rFonts w:eastAsia="Arial" w:cs="Arial"/>
                <w:color w:val="000000" w:themeColor="text1"/>
              </w:rPr>
              <w:t>. Dabei müssen sie</w:t>
            </w:r>
            <w:r w:rsidR="00E1284D" w:rsidRPr="1BF3801C">
              <w:rPr>
                <w:rFonts w:eastAsia="Arial" w:cs="Arial"/>
                <w:color w:val="000000" w:themeColor="text1"/>
              </w:rPr>
              <w:t xml:space="preserve"> ökonomische, ökologische, soziale und persönliche Aspekte einbeziehen. Sie lernen so eine konkrete Anwendung der </w:t>
            </w:r>
            <w:r w:rsidR="79F32729" w:rsidRPr="1BF3801C">
              <w:rPr>
                <w:rFonts w:eastAsia="Arial" w:cs="Arial"/>
                <w:color w:val="000000" w:themeColor="text1"/>
              </w:rPr>
              <w:t>Differentialrechnung</w:t>
            </w:r>
            <w:r w:rsidR="00E1284D" w:rsidRPr="1BF3801C">
              <w:rPr>
                <w:rFonts w:eastAsia="Arial" w:cs="Arial"/>
                <w:color w:val="000000" w:themeColor="text1"/>
              </w:rPr>
              <w:t xml:space="preserve"> kennen, ordnen </w:t>
            </w:r>
            <w:r w:rsidRPr="1BF3801C">
              <w:rPr>
                <w:rFonts w:eastAsia="Arial" w:cs="Arial"/>
                <w:color w:val="000000" w:themeColor="text1"/>
              </w:rPr>
              <w:t>ihre Rechene</w:t>
            </w:r>
            <w:r w:rsidR="00E1284D" w:rsidRPr="1BF3801C">
              <w:rPr>
                <w:rFonts w:eastAsia="Arial" w:cs="Arial"/>
                <w:color w:val="000000" w:themeColor="text1"/>
              </w:rPr>
              <w:t xml:space="preserve">rgebnisse </w:t>
            </w:r>
            <w:r w:rsidR="67419F81" w:rsidRPr="1BF3801C">
              <w:rPr>
                <w:rFonts w:eastAsia="Arial" w:cs="Arial"/>
                <w:color w:val="000000" w:themeColor="text1"/>
              </w:rPr>
              <w:t>in einen Zusammenh</w:t>
            </w:r>
            <w:r w:rsidR="00E1284D" w:rsidRPr="1BF3801C">
              <w:rPr>
                <w:rFonts w:eastAsia="Arial" w:cs="Arial"/>
                <w:color w:val="000000" w:themeColor="text1"/>
              </w:rPr>
              <w:t xml:space="preserve">ang ein und treffen </w:t>
            </w:r>
            <w:r w:rsidR="79F32729" w:rsidRPr="1BF3801C">
              <w:rPr>
                <w:rFonts w:eastAsia="Arial" w:cs="Arial"/>
                <w:color w:val="000000" w:themeColor="text1"/>
              </w:rPr>
              <w:t>unter Abwägung verschiedenartiger Argumente</w:t>
            </w:r>
            <w:r w:rsidR="00E1284D" w:rsidRPr="1BF3801C">
              <w:rPr>
                <w:rFonts w:eastAsia="Arial" w:cs="Arial"/>
                <w:color w:val="000000" w:themeColor="text1"/>
              </w:rPr>
              <w:t xml:space="preserve"> eine Entscheidung.</w:t>
            </w:r>
          </w:p>
        </w:tc>
      </w:tr>
    </w:tbl>
    <w:p w:rsidR="00F51B2B" w:rsidRDefault="00F51B2B">
      <w:pPr>
        <w:rPr>
          <w:rFonts w:cs="Arial"/>
        </w:rPr>
      </w:pPr>
    </w:p>
    <w:p w:rsidR="000C073C" w:rsidRDefault="000C073C" w:rsidP="00464E59">
      <w:pPr>
        <w:rPr>
          <w:rFonts w:cs="Arial"/>
          <w:b/>
          <w:sz w:val="28"/>
          <w:szCs w:val="28"/>
        </w:rPr>
      </w:pPr>
    </w:p>
    <w:p w:rsidR="00E1284D" w:rsidRDefault="00E1284D">
      <w:pPr>
        <w:rPr>
          <w:rFonts w:cs="Arial"/>
          <w:b/>
          <w:sz w:val="28"/>
          <w:szCs w:val="28"/>
        </w:rPr>
      </w:pPr>
      <w:r>
        <w:rPr>
          <w:rFonts w:cs="Arial"/>
          <w:b/>
          <w:sz w:val="28"/>
          <w:szCs w:val="28"/>
        </w:rPr>
        <w:br w:type="page"/>
      </w:r>
    </w:p>
    <w:p w:rsidR="00464E59" w:rsidRDefault="00464E59" w:rsidP="00464E59">
      <w:pPr>
        <w:rPr>
          <w:rFonts w:cs="Arial"/>
          <w:b/>
          <w:sz w:val="28"/>
          <w:szCs w:val="28"/>
        </w:rPr>
      </w:pPr>
      <w:r w:rsidRPr="008A0237">
        <w:rPr>
          <w:rFonts w:cs="Arial"/>
          <w:b/>
          <w:sz w:val="28"/>
          <w:szCs w:val="28"/>
        </w:rPr>
        <w:lastRenderedPageBreak/>
        <w:t>Didaktischer Kommentar</w:t>
      </w:r>
    </w:p>
    <w:p w:rsidR="008F10A2" w:rsidRDefault="008F10A2" w:rsidP="008F10A2">
      <w:pPr>
        <w:jc w:val="both"/>
        <w:rPr>
          <w:rFonts w:cs="Arial"/>
        </w:rPr>
      </w:pPr>
      <w:r w:rsidRPr="00EB7D2E">
        <w:rPr>
          <w:rFonts w:cs="Arial"/>
        </w:rPr>
        <w:t xml:space="preserve">Das </w:t>
      </w:r>
      <w:r>
        <w:rPr>
          <w:rFonts w:cs="Arial"/>
        </w:rPr>
        <w:t xml:space="preserve">Ziel der Lernaufgabe besteht darin, dass </w:t>
      </w:r>
      <w:r w:rsidR="000B0F19">
        <w:rPr>
          <w:rFonts w:cs="Arial"/>
        </w:rPr>
        <w:t>Schüler*innen</w:t>
      </w:r>
      <w:r w:rsidR="000F303F">
        <w:rPr>
          <w:rFonts w:cs="Arial"/>
        </w:rPr>
        <w:t xml:space="preserve"> </w:t>
      </w:r>
      <w:r>
        <w:rPr>
          <w:rFonts w:cs="Arial"/>
        </w:rPr>
        <w:t>anhand eines authentischen Kontextes die mathematische Modellierung eines ökonomischen Zusammenhangs nachvollziehen und begründen</w:t>
      </w:r>
      <w:r w:rsidR="0005620D">
        <w:rPr>
          <w:rFonts w:cs="Arial"/>
        </w:rPr>
        <w:t xml:space="preserve">. Dabei sollen </w:t>
      </w:r>
      <w:r w:rsidR="000F303F">
        <w:rPr>
          <w:rFonts w:cs="Arial"/>
        </w:rPr>
        <w:t xml:space="preserve">Sie </w:t>
      </w:r>
      <w:r>
        <w:rPr>
          <w:rFonts w:cs="Arial"/>
        </w:rPr>
        <w:t xml:space="preserve">mathematische Methoden der Differentialrechnung nutzen, um das Modell zu analysieren, und im Anschluss eine persönliche Entscheidung unter Rückbezug auf ihre eigenen Rechenergebnisse und verschiedenartige Entscheidungskriterien treffen und begründen. Die </w:t>
      </w:r>
      <w:r w:rsidR="000B0F19">
        <w:rPr>
          <w:rFonts w:cs="Arial"/>
        </w:rPr>
        <w:t>Schüler*innen</w:t>
      </w:r>
      <w:r>
        <w:rPr>
          <w:rFonts w:cs="Arial"/>
        </w:rPr>
        <w:t xml:space="preserve"> werden also hinsichtlich unterschiedlicher Kompetenzen geschult, eine wichtige Rolle spielt vor allem die Bewertungskompetenz.</w:t>
      </w:r>
    </w:p>
    <w:p w:rsidR="008F10A2" w:rsidRDefault="008F10A2" w:rsidP="008F10A2">
      <w:pPr>
        <w:jc w:val="both"/>
        <w:rPr>
          <w:rFonts w:cs="Arial"/>
        </w:rPr>
      </w:pPr>
      <w:r>
        <w:rPr>
          <w:rFonts w:cs="Arial"/>
        </w:rPr>
        <w:t xml:space="preserve">Zum Einstig wird die motivierende Geschichte der Gründung eines Start-Ups erzählt. Die </w:t>
      </w:r>
      <w:r w:rsidR="000B0F19">
        <w:rPr>
          <w:rFonts w:cs="Arial"/>
        </w:rPr>
        <w:t>Schüler*innen</w:t>
      </w:r>
      <w:r>
        <w:rPr>
          <w:rFonts w:cs="Arial"/>
        </w:rPr>
        <w:t xml:space="preserve"> werden gedanklich Unternehmensgründer*innen und müssen eine Reihe von Entscheidungen treffen</w:t>
      </w:r>
      <w:r w:rsidR="000B0F19">
        <w:rPr>
          <w:rFonts w:cs="Arial"/>
        </w:rPr>
        <w:t>.</w:t>
      </w:r>
      <w:r>
        <w:rPr>
          <w:rFonts w:cs="Arial"/>
        </w:rPr>
        <w:t xml:space="preserve"> </w:t>
      </w:r>
      <w:r w:rsidR="000B0F19">
        <w:rPr>
          <w:rFonts w:cs="Arial"/>
        </w:rPr>
        <w:t>I</w:t>
      </w:r>
      <w:r>
        <w:rPr>
          <w:rFonts w:cs="Arial"/>
        </w:rPr>
        <w:t xml:space="preserve">nsbesondere für </w:t>
      </w:r>
      <w:r w:rsidR="000F303F">
        <w:rPr>
          <w:rFonts w:cs="Arial"/>
        </w:rPr>
        <w:t>das</w:t>
      </w:r>
      <w:r>
        <w:rPr>
          <w:rFonts w:cs="Arial"/>
        </w:rPr>
        <w:t xml:space="preserve"> Material</w:t>
      </w:r>
      <w:r w:rsidR="000F303F">
        <w:rPr>
          <w:rFonts w:cs="Arial"/>
        </w:rPr>
        <w:t xml:space="preserve"> des Fahrradrucksacks</w:t>
      </w:r>
      <w:r w:rsidR="00BC4AFB">
        <w:rPr>
          <w:rFonts w:cs="Arial"/>
        </w:rPr>
        <w:t xml:space="preserve"> gilt es Entscheidungen zu treffen</w:t>
      </w:r>
      <w:r>
        <w:rPr>
          <w:rFonts w:cs="Arial"/>
        </w:rPr>
        <w:t xml:space="preserve"> – herkömmliche oder Recycling-Kunstfasern </w:t>
      </w:r>
      <w:r w:rsidR="00BC4AFB">
        <w:rPr>
          <w:rFonts w:cs="Arial"/>
        </w:rPr>
        <w:t>–</w:t>
      </w:r>
      <w:r>
        <w:rPr>
          <w:rFonts w:cs="Arial"/>
        </w:rPr>
        <w:t xml:space="preserve"> und damit einhergehend </w:t>
      </w:r>
      <w:r w:rsidR="00BC4AFB">
        <w:rPr>
          <w:rFonts w:cs="Arial"/>
        </w:rPr>
        <w:t xml:space="preserve">muss ein </w:t>
      </w:r>
      <w:r>
        <w:rPr>
          <w:rFonts w:cs="Arial"/>
        </w:rPr>
        <w:t>Produktionsstandort</w:t>
      </w:r>
      <w:r w:rsidR="00BC4AFB">
        <w:rPr>
          <w:rFonts w:cs="Arial"/>
        </w:rPr>
        <w:t xml:space="preserve"> ausgewählt werden</w:t>
      </w:r>
      <w:r>
        <w:rPr>
          <w:rFonts w:cs="Arial"/>
        </w:rPr>
        <w:t xml:space="preserve">. Die Aufgaben 1 und 2 des Teils I dienen dazu, sich in den Kontext </w:t>
      </w:r>
      <w:proofErr w:type="spellStart"/>
      <w:r>
        <w:rPr>
          <w:rFonts w:cs="Arial"/>
        </w:rPr>
        <w:t>einzudenken</w:t>
      </w:r>
      <w:proofErr w:type="spellEnd"/>
      <w:r>
        <w:rPr>
          <w:rFonts w:cs="Arial"/>
        </w:rPr>
        <w:t xml:space="preserve"> und schon an dieser Stelle Kriterien für die spätere Entscheidung zu finden und zu gewichten. Wir haben uns entschieden, die Kriterien vorzugeben, um die Vielschichtigkeit der Problematik aufzuzeigen, so dass die spätere Entscheidung komplexer begründet werden kann. </w:t>
      </w:r>
    </w:p>
    <w:p w:rsidR="008F10A2" w:rsidRDefault="000F303F" w:rsidP="008F10A2">
      <w:pPr>
        <w:jc w:val="both"/>
        <w:rPr>
          <w:rFonts w:cs="Arial"/>
        </w:rPr>
      </w:pPr>
      <w:r w:rsidRPr="5738394E">
        <w:rPr>
          <w:rFonts w:cs="Arial"/>
        </w:rPr>
        <w:t>Darauffolgend</w:t>
      </w:r>
      <w:r w:rsidR="008F10A2" w:rsidRPr="5738394E">
        <w:rPr>
          <w:rFonts w:cs="Arial"/>
        </w:rPr>
        <w:t xml:space="preserve"> findet in Teil II die Einführung in die mathematische Modellierung des ökonomischen Zusammenhangs über die linearen Preisfunktionen, die sich aus einer Analyse der Marktsituation ergeben, statt. Diese sind graphisch und in Form von Funktionsgleichungen gegeben und lassen sich mithilfe des einleitenden Texts und den Aufgaben </w:t>
      </w:r>
      <w:r w:rsidR="000C0C20" w:rsidRPr="5738394E">
        <w:rPr>
          <w:rFonts w:cs="Arial"/>
        </w:rPr>
        <w:t>4</w:t>
      </w:r>
      <w:r w:rsidR="008F10A2" w:rsidRPr="5738394E">
        <w:rPr>
          <w:rFonts w:cs="Arial"/>
        </w:rPr>
        <w:t>a</w:t>
      </w:r>
      <w:r w:rsidR="000C0C20" w:rsidRPr="5738394E">
        <w:rPr>
          <w:rFonts w:cs="Arial"/>
        </w:rPr>
        <w:t xml:space="preserve"> und 4</w:t>
      </w:r>
      <w:r w:rsidR="008F10A2" w:rsidRPr="5738394E">
        <w:rPr>
          <w:rFonts w:cs="Arial"/>
        </w:rPr>
        <w:t xml:space="preserve">b gut verstehen und interpretieren. An dieser Stelle wird über die beiden Aufgaben sichergestellt, dass den </w:t>
      </w:r>
      <w:r w:rsidR="000B0F19" w:rsidRPr="5738394E">
        <w:rPr>
          <w:rFonts w:cs="Arial"/>
        </w:rPr>
        <w:t>Schüler*innen</w:t>
      </w:r>
      <w:r w:rsidR="008F10A2" w:rsidRPr="5738394E">
        <w:rPr>
          <w:rFonts w:cs="Arial"/>
        </w:rPr>
        <w:t xml:space="preserve"> die Bedeutung des funktionalen Zusammenhangs klar wird: der Preis, den es anhand der folgenden mathematischen Analyse festzulegen gilt, ist abhängig von der Anzahl an Rucksäcken, die man verkaufen möchte. Je mehr ein Rucksack kostet, desto weniger Menschen kaufen ihn. Außerdem sind die Menschen bereit, für den Rucksack aus Recycling-Kunstfasern – also die ökologische Variante – mehr zu bezahlen als für die herkömmliche. </w:t>
      </w:r>
    </w:p>
    <w:p w:rsidR="008F10A2" w:rsidRDefault="008F10A2" w:rsidP="008F10A2">
      <w:pPr>
        <w:jc w:val="both"/>
        <w:rPr>
          <w:rFonts w:cs="Arial"/>
        </w:rPr>
      </w:pPr>
      <w:r>
        <w:rPr>
          <w:rFonts w:cs="Arial"/>
        </w:rPr>
        <w:t xml:space="preserve">In Aufgabe </w:t>
      </w:r>
      <w:r w:rsidR="00575D8C">
        <w:rPr>
          <w:rFonts w:cs="Arial"/>
        </w:rPr>
        <w:t>5</w:t>
      </w:r>
      <w:r>
        <w:rPr>
          <w:rFonts w:cs="Arial"/>
        </w:rPr>
        <w:t xml:space="preserve"> werden die </w:t>
      </w:r>
      <w:r w:rsidR="000B0F19">
        <w:rPr>
          <w:rFonts w:cs="Arial"/>
        </w:rPr>
        <w:t>Schüler*innen</w:t>
      </w:r>
      <w:r>
        <w:rPr>
          <w:rFonts w:cs="Arial"/>
        </w:rPr>
        <w:t xml:space="preserve"> angeleitet, aus den Preisfunktionen Einnahmefunktionen herzuleiten, die die Abhängigkeit der Einnahmen von der Anzahl an potentiell verkauften Rucksäcken beschreiben. Hierbei ist zu beachten, dass die Funktionen nicht die im späteren Verkaufsprozess erzielten Einnahmen für bestimmte Verkaufszahlen angeben, da dann ja der Preis feststeht. Es handelt sich um die potentiellen Einnahmen, die sich auf Basis der Marktanalyse ergeben, falls tatsächlich die dort ermittelte Anzahl an Rucksäcken zu dem zugehörigen Preis verkauft wird. Der in die Berechnung eingehende Preis ist nach wie vor abhängig von der Anzahl der Rucksäcke</w:t>
      </w:r>
      <w:r w:rsidR="00BE1746">
        <w:rPr>
          <w:rFonts w:cs="Arial"/>
        </w:rPr>
        <w:t>, die verkauft werden sollen</w:t>
      </w:r>
      <w:r>
        <w:rPr>
          <w:rFonts w:cs="Arial"/>
        </w:rPr>
        <w:t xml:space="preserve">. Da uns dieser Zusammenhang nicht intuitiv verständlich erscheint, haben wir uns entschieden, die Herleitung der Funktionen eng anzuleiten und die Graphen vorzugeben. Außerdem soll er in Aufgabe </w:t>
      </w:r>
      <w:r w:rsidR="00575D8C">
        <w:rPr>
          <w:rFonts w:cs="Arial"/>
        </w:rPr>
        <w:t>5</w:t>
      </w:r>
      <w:r>
        <w:rPr>
          <w:rFonts w:cs="Arial"/>
        </w:rPr>
        <w:t xml:space="preserve">b durch die Erklärung der Bedeutung einzelner Punkte und den Vergleich zweier Punkte mit gleicher y-Koordinate reflektiert werden. Hierdurch sollte deutlich werden, warum der Graph ein Maximum aufweist und die Einnahmen trotz ansteigender Verkaufszahlen sinken können, was zunächst für Verwirrung sorgen kann. </w:t>
      </w:r>
    </w:p>
    <w:p w:rsidR="008F10A2" w:rsidRDefault="008F10A2" w:rsidP="008F10A2">
      <w:pPr>
        <w:jc w:val="both"/>
        <w:rPr>
          <w:rFonts w:cs="Arial"/>
        </w:rPr>
      </w:pPr>
      <w:r>
        <w:rPr>
          <w:rFonts w:cs="Arial"/>
        </w:rPr>
        <w:t xml:space="preserve">Aufgabe </w:t>
      </w:r>
      <w:r w:rsidR="00575D8C">
        <w:rPr>
          <w:rFonts w:cs="Arial"/>
        </w:rPr>
        <w:t>5d</w:t>
      </w:r>
      <w:r>
        <w:rPr>
          <w:rFonts w:cs="Arial"/>
        </w:rPr>
        <w:t xml:space="preserve"> stellt die Überleitung von den Einnahmefunktionen zu den Gewinnfunktionen dar. Wir haben uns entschieden, auch die Herleitung der Kosten – und dann der Gewinnfunktionen in den </w:t>
      </w:r>
      <w:r>
        <w:rPr>
          <w:rFonts w:cs="Arial"/>
        </w:rPr>
        <w:lastRenderedPageBreak/>
        <w:t xml:space="preserve">Aufgaben </w:t>
      </w:r>
      <w:r w:rsidR="00575D8C">
        <w:rPr>
          <w:rFonts w:cs="Arial"/>
        </w:rPr>
        <w:t>6</w:t>
      </w:r>
      <w:r>
        <w:rPr>
          <w:rFonts w:cs="Arial"/>
        </w:rPr>
        <w:t xml:space="preserve"> und </w:t>
      </w:r>
      <w:r w:rsidR="00575D8C">
        <w:rPr>
          <w:rFonts w:cs="Arial"/>
        </w:rPr>
        <w:t>7</w:t>
      </w:r>
      <w:r>
        <w:rPr>
          <w:rFonts w:cs="Arial"/>
        </w:rPr>
        <w:t xml:space="preserve"> eng anzuleiten, da wir davon ausgehen, dass die ökonomischen Zusammenhänge zwar intuitiv verständlich sind, das Übertragen in Funktionsgleichungen jedoch in vielen Fällen Schwierigkeiten bereiten kann. Mithilfe der Gewinnfunktionen können nun der ideale Preis für einen Rucksack, der zu einem maximalen Gewinn für die jeweilige Variante führt, und der maximal mögliche Gewinn ermittelt werden. Dazu kann die Lage des Maximums der Gewinnfunktionen über die Ableitungsfunktionen berechnet und dann der zugehörige Preis mithilfe der Preisfunktionen bestimmt werden. Alternativ ist auch eine graphische Bestimmung möglich. Da das notwendige Verständnis der Bedeutung der Funktionen und die Übertragung in konkrete Berechnungen Schwierigkeiten beinhalten, stehen </w:t>
      </w:r>
      <w:r w:rsidR="00575D8C">
        <w:rPr>
          <w:rFonts w:cs="Arial"/>
        </w:rPr>
        <w:t xml:space="preserve">zur Differenzierung </w:t>
      </w:r>
      <w:r w:rsidR="000B2111">
        <w:rPr>
          <w:rFonts w:cs="Arial"/>
        </w:rPr>
        <w:t xml:space="preserve">zum einen ein Glossar mit den wichtigsten ökonomischen Fachbegriffen und zum anderen </w:t>
      </w:r>
      <w:r w:rsidR="00575D8C">
        <w:rPr>
          <w:rFonts w:cs="Arial"/>
        </w:rPr>
        <w:t xml:space="preserve">gestufte </w:t>
      </w:r>
      <w:r>
        <w:rPr>
          <w:rFonts w:cs="Arial"/>
        </w:rPr>
        <w:t xml:space="preserve">Hilfen zur Verfügung. Für leistungsstarke und schnelle </w:t>
      </w:r>
      <w:r w:rsidR="000B0F19">
        <w:rPr>
          <w:rFonts w:cs="Arial"/>
        </w:rPr>
        <w:t>Schüler*innen</w:t>
      </w:r>
      <w:r>
        <w:rPr>
          <w:rFonts w:cs="Arial"/>
        </w:rPr>
        <w:t xml:space="preserve"> gibt es zwei Zusatzaufgaben, die ein relativ tiefes Verständnis der funktionalen Zusammenhänge erfordern.</w:t>
      </w:r>
      <w:r w:rsidR="007F4328">
        <w:rPr>
          <w:rFonts w:cs="Arial"/>
        </w:rPr>
        <w:t xml:space="preserve"> I</w:t>
      </w:r>
      <w:r>
        <w:rPr>
          <w:rFonts w:cs="Arial"/>
        </w:rPr>
        <w:t xml:space="preserve">n leistungsstarken Kursen oder Leistungskursen </w:t>
      </w:r>
      <w:r w:rsidR="007F4328">
        <w:rPr>
          <w:rFonts w:cs="Arial"/>
        </w:rPr>
        <w:t xml:space="preserve">kann die Anleitung der Herleitungen der Einnahme- und der Gewinnfunktionen </w:t>
      </w:r>
      <w:r>
        <w:rPr>
          <w:rFonts w:cs="Arial"/>
        </w:rPr>
        <w:t>weniger kleinschrittig gestaltet werden oder in die Hilfen ausgelagert werden.</w:t>
      </w:r>
    </w:p>
    <w:p w:rsidR="008F10A2" w:rsidRDefault="008F10A2" w:rsidP="008F10A2">
      <w:pPr>
        <w:jc w:val="both"/>
        <w:rPr>
          <w:rFonts w:cs="Arial"/>
        </w:rPr>
      </w:pPr>
      <w:r>
        <w:rPr>
          <w:rFonts w:cs="Arial"/>
        </w:rPr>
        <w:t xml:space="preserve">In Teil III der Lernaufgabe soll dann unter Rückbezug auf die in Teil I gewichteten Kriterien und die Rechenergebnisse aus Teil II eine Entscheidung für ein Material und damit auch einen Produktionsstandort getroffen und begründet werden. Wichtig ist hierbei, dass die </w:t>
      </w:r>
      <w:r w:rsidR="000B0F19">
        <w:rPr>
          <w:rFonts w:cs="Arial"/>
        </w:rPr>
        <w:t>Schüler*innen</w:t>
      </w:r>
      <w:r>
        <w:rPr>
          <w:rFonts w:cs="Arial"/>
        </w:rPr>
        <w:t xml:space="preserve"> mathematische und </w:t>
      </w:r>
      <w:r w:rsidR="008E53A9">
        <w:rPr>
          <w:rFonts w:cs="Arial"/>
        </w:rPr>
        <w:t>andere</w:t>
      </w:r>
      <w:r>
        <w:rPr>
          <w:rFonts w:cs="Arial"/>
        </w:rPr>
        <w:t xml:space="preserve"> Dimensionen verknüpfen müssen. </w:t>
      </w:r>
      <w:r w:rsidR="000B2111">
        <w:rPr>
          <w:rFonts w:cs="Arial"/>
        </w:rPr>
        <w:t xml:space="preserve">Treten hierbei Schwierigkeiten auf, so kann der </w:t>
      </w:r>
      <w:r>
        <w:rPr>
          <w:rFonts w:cs="Arial"/>
        </w:rPr>
        <w:t>Die Rechenergebnisse sollten bei allen gleich sein, die Entscheidungen können sich dennoch unterscheiden, weil die Kriterien unterschiedlich gewichtet werden. Um diesen Prozess zu unterstützen, steht die Tabelle in Aufgabe</w:t>
      </w:r>
      <w:r w:rsidR="00E75038">
        <w:rPr>
          <w:rFonts w:cs="Arial"/>
        </w:rPr>
        <w:t xml:space="preserve"> </w:t>
      </w:r>
      <w:r w:rsidR="008E53A9">
        <w:rPr>
          <w:rFonts w:cs="Arial"/>
        </w:rPr>
        <w:t>9</w:t>
      </w:r>
      <w:r w:rsidR="00E75038">
        <w:rPr>
          <w:rFonts w:cs="Arial"/>
        </w:rPr>
        <w:t xml:space="preserve"> </w:t>
      </w:r>
      <w:r>
        <w:rPr>
          <w:rFonts w:cs="Arial"/>
        </w:rPr>
        <w:t>zur Verfügung, die alle relevanten Aspekte und Zahlen zusammenfasst.</w:t>
      </w:r>
    </w:p>
    <w:p w:rsidR="008F10A2" w:rsidRPr="00CB1655" w:rsidRDefault="008F10A2" w:rsidP="008F10A2">
      <w:pPr>
        <w:jc w:val="both"/>
        <w:rPr>
          <w:rFonts w:cs="Arial"/>
        </w:rPr>
      </w:pPr>
      <w:r>
        <w:rPr>
          <w:rFonts w:cs="Arial"/>
        </w:rPr>
        <w:t xml:space="preserve">Zum Abschluss der Stunde ist es wichtig, nicht nur die Lösungswege und Ergebnisse des mathematischen Teils zu sichern, sondern vor allem auch einen Austausch über die unterschiedlichen Entscheidungen und deren Begründungen unter den </w:t>
      </w:r>
      <w:r w:rsidR="000B0F19">
        <w:rPr>
          <w:rFonts w:cs="Arial"/>
        </w:rPr>
        <w:t>Schüler*innen</w:t>
      </w:r>
      <w:r>
        <w:rPr>
          <w:rFonts w:cs="Arial"/>
        </w:rPr>
        <w:t xml:space="preserve"> zu gewährleisten</w:t>
      </w:r>
      <w:r w:rsidR="00E75038">
        <w:rPr>
          <w:rFonts w:cs="Arial"/>
        </w:rPr>
        <w:t>,</w:t>
      </w:r>
      <w:r>
        <w:rPr>
          <w:rFonts w:cs="Arial"/>
        </w:rPr>
        <w:t xml:space="preserve"> so dass deutlich wird, dass es bei dieser Aufgabe vor allem um die Bewertungskompetenz und die Rolle der Mathematik in derartigen zumindest prinzipiell durchaus realistischen ökonomischen Entscheidungs- und Abwägungsprozessen geht. </w:t>
      </w:r>
    </w:p>
    <w:p w:rsidR="008A0237" w:rsidRDefault="008A0237" w:rsidP="00464E59">
      <w:pPr>
        <w:rPr>
          <w:rFonts w:cs="Arial"/>
          <w:b/>
          <w:sz w:val="28"/>
          <w:szCs w:val="28"/>
        </w:rPr>
      </w:pPr>
    </w:p>
    <w:p w:rsidR="008A0237" w:rsidRPr="008A0237" w:rsidRDefault="008A0237" w:rsidP="00464E59">
      <w:pPr>
        <w:rPr>
          <w:rFonts w:cs="Arial"/>
          <w:b/>
          <w:sz w:val="28"/>
          <w:szCs w:val="28"/>
        </w:rPr>
      </w:pPr>
    </w:p>
    <w:p w:rsidR="00965E56" w:rsidRDefault="00965E56">
      <w:pPr>
        <w:rPr>
          <w:rFonts w:cs="Arial"/>
          <w:b/>
          <w:sz w:val="28"/>
          <w:szCs w:val="28"/>
        </w:rPr>
      </w:pPr>
      <w:r>
        <w:rPr>
          <w:rFonts w:cs="Arial"/>
          <w:b/>
          <w:sz w:val="28"/>
          <w:szCs w:val="28"/>
        </w:rPr>
        <w:br w:type="page"/>
      </w:r>
    </w:p>
    <w:p w:rsidR="00C32C33" w:rsidRPr="008A0237" w:rsidRDefault="00C32C33" w:rsidP="008A0237">
      <w:pPr>
        <w:rPr>
          <w:rFonts w:cs="Arial"/>
          <w:b/>
          <w:sz w:val="28"/>
          <w:szCs w:val="28"/>
        </w:rPr>
      </w:pPr>
      <w:r w:rsidRPr="008A0237">
        <w:rPr>
          <w:rFonts w:cs="Arial"/>
          <w:b/>
          <w:sz w:val="28"/>
          <w:szCs w:val="28"/>
        </w:rPr>
        <w:lastRenderedPageBreak/>
        <w:t xml:space="preserve">Material für den Einsatz dieser Lernaufgabe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8374"/>
      </w:tblGrid>
      <w:tr w:rsidR="00C32C33" w:rsidRPr="00B51D5A" w:rsidTr="0005620D">
        <w:tc>
          <w:tcPr>
            <w:tcW w:w="1242" w:type="dxa"/>
            <w:shd w:val="clear" w:color="auto" w:fill="D9D9D9" w:themeFill="background1" w:themeFillShade="D9"/>
          </w:tcPr>
          <w:p w:rsidR="00C32C33" w:rsidRPr="00270FCF" w:rsidRDefault="00C32C33" w:rsidP="0005620D">
            <w:pPr>
              <w:spacing w:before="120" w:after="0"/>
              <w:rPr>
                <w:rFonts w:cs="Arial"/>
                <w:b/>
                <w:bCs/>
              </w:rPr>
            </w:pPr>
            <w:r w:rsidRPr="00270FCF">
              <w:rPr>
                <w:rFonts w:cs="Arial"/>
                <w:b/>
                <w:bCs/>
              </w:rPr>
              <w:t>Anzahl</w:t>
            </w:r>
          </w:p>
        </w:tc>
        <w:tc>
          <w:tcPr>
            <w:tcW w:w="8222" w:type="dxa"/>
            <w:shd w:val="clear" w:color="auto" w:fill="D9D9D9" w:themeFill="background1" w:themeFillShade="D9"/>
          </w:tcPr>
          <w:p w:rsidR="00C32C33" w:rsidRPr="00270FCF" w:rsidRDefault="00C32C33" w:rsidP="0005620D">
            <w:pPr>
              <w:spacing w:before="120" w:after="0"/>
              <w:rPr>
                <w:rFonts w:cs="Arial"/>
                <w:b/>
                <w:bCs/>
              </w:rPr>
            </w:pPr>
            <w:r w:rsidRPr="00270FCF">
              <w:rPr>
                <w:rFonts w:cs="Arial"/>
                <w:b/>
                <w:bCs/>
              </w:rPr>
              <w:t>Name des Materials</w:t>
            </w:r>
          </w:p>
        </w:tc>
      </w:tr>
      <w:tr w:rsidR="00C32C33" w:rsidRPr="004B33B8" w:rsidTr="0005620D">
        <w:tc>
          <w:tcPr>
            <w:tcW w:w="1242" w:type="dxa"/>
          </w:tcPr>
          <w:p w:rsidR="00C32C33" w:rsidRDefault="00C32C33" w:rsidP="0005620D">
            <w:pPr>
              <w:spacing w:before="120"/>
              <w:rPr>
                <w:rFonts w:cs="Arial"/>
              </w:rPr>
            </w:pPr>
          </w:p>
        </w:tc>
        <w:tc>
          <w:tcPr>
            <w:tcW w:w="8222" w:type="dxa"/>
          </w:tcPr>
          <w:p w:rsidR="00C32C33" w:rsidRPr="00965E56" w:rsidRDefault="00965E56" w:rsidP="0005620D">
            <w:pPr>
              <w:spacing w:before="120"/>
              <w:outlineLvl w:val="0"/>
              <w:rPr>
                <w:rFonts w:cs="Arial"/>
                <w:bCs/>
                <w:noProof/>
              </w:rPr>
            </w:pPr>
            <w:r w:rsidRPr="00965E56">
              <w:rPr>
                <w:rFonts w:cs="Arial"/>
                <w:bCs/>
                <w:noProof/>
              </w:rPr>
              <w:t>Einstiegsfolien</w:t>
            </w:r>
          </w:p>
        </w:tc>
      </w:tr>
      <w:tr w:rsidR="00C32C33" w:rsidRPr="004B33B8" w:rsidTr="0005620D">
        <w:tc>
          <w:tcPr>
            <w:tcW w:w="1242" w:type="dxa"/>
          </w:tcPr>
          <w:p w:rsidR="00C32C33" w:rsidRDefault="00C32C33" w:rsidP="0005620D">
            <w:pPr>
              <w:spacing w:before="120"/>
              <w:rPr>
                <w:rFonts w:cs="Arial"/>
              </w:rPr>
            </w:pPr>
          </w:p>
        </w:tc>
        <w:tc>
          <w:tcPr>
            <w:tcW w:w="8222" w:type="dxa"/>
          </w:tcPr>
          <w:p w:rsidR="00C32C33" w:rsidRDefault="00965E56" w:rsidP="0005620D">
            <w:pPr>
              <w:spacing w:before="120"/>
              <w:rPr>
                <w:rFonts w:cs="Arial"/>
              </w:rPr>
            </w:pPr>
            <w:r>
              <w:rPr>
                <w:rFonts w:cs="Arial"/>
              </w:rPr>
              <w:t>Arbeitsblatt</w:t>
            </w:r>
          </w:p>
        </w:tc>
      </w:tr>
      <w:tr w:rsidR="002D050D" w:rsidRPr="004B33B8" w:rsidTr="0005620D">
        <w:tc>
          <w:tcPr>
            <w:tcW w:w="1242" w:type="dxa"/>
          </w:tcPr>
          <w:p w:rsidR="002D050D" w:rsidRDefault="002D050D" w:rsidP="0005620D">
            <w:pPr>
              <w:spacing w:before="120"/>
              <w:rPr>
                <w:rFonts w:cs="Arial"/>
              </w:rPr>
            </w:pPr>
          </w:p>
        </w:tc>
        <w:tc>
          <w:tcPr>
            <w:tcW w:w="8222" w:type="dxa"/>
          </w:tcPr>
          <w:p w:rsidR="002D050D" w:rsidRDefault="002D050D" w:rsidP="0005620D">
            <w:pPr>
              <w:spacing w:before="120"/>
              <w:rPr>
                <w:rFonts w:cs="Arial"/>
              </w:rPr>
            </w:pPr>
            <w:r>
              <w:rPr>
                <w:rFonts w:cs="Arial"/>
              </w:rPr>
              <w:t>Glossa</w:t>
            </w:r>
            <w:r w:rsidR="004232BE">
              <w:rPr>
                <w:rFonts w:cs="Arial"/>
              </w:rPr>
              <w:t>r</w:t>
            </w:r>
            <w:r>
              <w:rPr>
                <w:rFonts w:cs="Arial"/>
              </w:rPr>
              <w:t xml:space="preserve"> zu ökonomischen Fachbegriffen</w:t>
            </w:r>
          </w:p>
        </w:tc>
      </w:tr>
      <w:tr w:rsidR="002D050D" w:rsidRPr="004B33B8" w:rsidTr="0005620D">
        <w:tc>
          <w:tcPr>
            <w:tcW w:w="1242" w:type="dxa"/>
          </w:tcPr>
          <w:p w:rsidR="002D050D" w:rsidRDefault="002D050D" w:rsidP="0005620D">
            <w:pPr>
              <w:spacing w:before="120"/>
              <w:rPr>
                <w:rFonts w:cs="Arial"/>
              </w:rPr>
            </w:pPr>
          </w:p>
        </w:tc>
        <w:tc>
          <w:tcPr>
            <w:tcW w:w="8222" w:type="dxa"/>
          </w:tcPr>
          <w:p w:rsidR="002D050D" w:rsidRDefault="002D050D" w:rsidP="0005620D">
            <w:pPr>
              <w:spacing w:before="120"/>
              <w:rPr>
                <w:rFonts w:cs="Arial"/>
              </w:rPr>
            </w:pPr>
            <w:r>
              <w:rPr>
                <w:rFonts w:cs="Arial"/>
              </w:rPr>
              <w:t>Formulierungshilfen</w:t>
            </w:r>
          </w:p>
        </w:tc>
      </w:tr>
      <w:tr w:rsidR="00965E56" w:rsidRPr="004B33B8" w:rsidTr="0005620D">
        <w:tc>
          <w:tcPr>
            <w:tcW w:w="1242" w:type="dxa"/>
          </w:tcPr>
          <w:p w:rsidR="00965E56" w:rsidRDefault="00965E56" w:rsidP="0005620D">
            <w:pPr>
              <w:spacing w:before="120"/>
              <w:rPr>
                <w:rFonts w:cs="Arial"/>
              </w:rPr>
            </w:pPr>
          </w:p>
        </w:tc>
        <w:tc>
          <w:tcPr>
            <w:tcW w:w="8222" w:type="dxa"/>
          </w:tcPr>
          <w:p w:rsidR="00965E56" w:rsidRDefault="00965E56" w:rsidP="0005620D">
            <w:pPr>
              <w:spacing w:before="120"/>
              <w:rPr>
                <w:rFonts w:cs="Arial"/>
              </w:rPr>
            </w:pPr>
            <w:r>
              <w:rPr>
                <w:rFonts w:cs="Arial"/>
              </w:rPr>
              <w:t>Hilfekarten</w:t>
            </w:r>
          </w:p>
        </w:tc>
      </w:tr>
      <w:tr w:rsidR="00965E56" w:rsidRPr="004B33B8" w:rsidTr="0005620D">
        <w:tc>
          <w:tcPr>
            <w:tcW w:w="1242" w:type="dxa"/>
          </w:tcPr>
          <w:p w:rsidR="00965E56" w:rsidRDefault="00965E56" w:rsidP="0005620D">
            <w:pPr>
              <w:spacing w:before="120"/>
              <w:rPr>
                <w:rFonts w:cs="Arial"/>
              </w:rPr>
            </w:pPr>
          </w:p>
        </w:tc>
        <w:tc>
          <w:tcPr>
            <w:tcW w:w="8222" w:type="dxa"/>
          </w:tcPr>
          <w:p w:rsidR="00965E56" w:rsidRDefault="00270FCF" w:rsidP="0005620D">
            <w:pPr>
              <w:spacing w:before="120"/>
              <w:rPr>
                <w:rFonts w:cs="Arial"/>
              </w:rPr>
            </w:pPr>
            <w:r>
              <w:rPr>
                <w:rFonts w:cs="Arial"/>
              </w:rPr>
              <w:t>Musterlösungen</w:t>
            </w:r>
          </w:p>
        </w:tc>
      </w:tr>
    </w:tbl>
    <w:p w:rsidR="00C32C33" w:rsidRPr="00DD7A5A" w:rsidRDefault="00C32C33" w:rsidP="00464E59">
      <w:pPr>
        <w:rPr>
          <w:rFonts w:cs="Arial"/>
          <w:b/>
          <w:sz w:val="24"/>
          <w:szCs w:val="24"/>
        </w:rPr>
      </w:pPr>
    </w:p>
    <w:p w:rsidR="00175E8F" w:rsidRDefault="00175E8F" w:rsidP="00175E8F"/>
    <w:p w:rsidR="00CD5DB8" w:rsidRDefault="00CD5DB8" w:rsidP="00175E8F">
      <w:pPr>
        <w:spacing w:before="480" w:after="240"/>
        <w:rPr>
          <w:rFonts w:cs="Arial"/>
          <w:b/>
          <w:sz w:val="20"/>
          <w:szCs w:val="20"/>
        </w:rPr>
        <w:sectPr w:rsidR="00CD5DB8" w:rsidSect="001674E4">
          <w:headerReference w:type="default" r:id="rId11"/>
          <w:pgSz w:w="11906" w:h="16838"/>
          <w:pgMar w:top="1492" w:right="1133" w:bottom="1134" w:left="1417" w:header="225" w:footer="222" w:gutter="0"/>
          <w:cols w:space="708"/>
          <w:docGrid w:linePitch="360"/>
        </w:sectPr>
      </w:pPr>
    </w:p>
    <w:p w:rsidR="00066B05" w:rsidRDefault="00066B05" w:rsidP="005B0C28">
      <w:pPr>
        <w:pStyle w:val="berschrift1"/>
        <w:rPr>
          <w:rFonts w:cs="Arial"/>
          <w:sz w:val="24"/>
          <w:szCs w:val="24"/>
        </w:rPr>
      </w:pPr>
      <w:bookmarkStart w:id="3" w:name="_Toc474231736"/>
      <w:r>
        <w:lastRenderedPageBreak/>
        <w:t>B Lern</w:t>
      </w:r>
      <w:bookmarkEnd w:id="3"/>
      <w:r w:rsidR="000D0F2D">
        <w:t>aufgabe</w:t>
      </w:r>
    </w:p>
    <w:p w:rsidR="005B0C28" w:rsidRDefault="005B0C28" w:rsidP="00965E56">
      <w:pPr>
        <w:spacing w:line="240" w:lineRule="auto"/>
        <w:ind w:right="-284"/>
        <w:jc w:val="center"/>
        <w:rPr>
          <w:rFonts w:cs="Arial"/>
          <w:b/>
          <w:bCs/>
          <w:sz w:val="30"/>
          <w:szCs w:val="30"/>
        </w:rPr>
      </w:pPr>
    </w:p>
    <w:p w:rsidR="00965E56" w:rsidRDefault="00965E56" w:rsidP="00965E56">
      <w:pPr>
        <w:spacing w:line="240" w:lineRule="auto"/>
        <w:ind w:right="-284"/>
        <w:jc w:val="center"/>
        <w:rPr>
          <w:rFonts w:cs="Arial"/>
          <w:b/>
          <w:bCs/>
          <w:sz w:val="30"/>
          <w:szCs w:val="30"/>
        </w:rPr>
      </w:pPr>
      <w:r w:rsidRPr="004F3350">
        <w:rPr>
          <w:rFonts w:cs="Arial"/>
          <w:b/>
          <w:bCs/>
          <w:sz w:val="30"/>
          <w:szCs w:val="30"/>
        </w:rPr>
        <w:t>Der perfekte Fahrradrucksack</w:t>
      </w:r>
    </w:p>
    <w:p w:rsidR="00965E56" w:rsidRDefault="00965E56" w:rsidP="00965E56">
      <w:pPr>
        <w:spacing w:line="240" w:lineRule="auto"/>
        <w:ind w:right="-284"/>
        <w:jc w:val="center"/>
        <w:rPr>
          <w:rFonts w:cs="Arial"/>
        </w:rPr>
      </w:pPr>
      <w:r w:rsidRPr="004F3350">
        <w:rPr>
          <w:rFonts w:cs="Arial"/>
          <w:b/>
          <w:bCs/>
          <w:sz w:val="30"/>
          <w:szCs w:val="30"/>
        </w:rPr>
        <w:t xml:space="preserve">Welcher </w:t>
      </w:r>
      <w:r w:rsidR="00BE1746">
        <w:rPr>
          <w:rFonts w:cs="Arial"/>
          <w:b/>
          <w:bCs/>
          <w:sz w:val="30"/>
          <w:szCs w:val="30"/>
        </w:rPr>
        <w:t xml:space="preserve">Typ von </w:t>
      </w:r>
      <w:r w:rsidRPr="004F3350">
        <w:rPr>
          <w:rFonts w:cs="Arial"/>
          <w:b/>
          <w:bCs/>
          <w:sz w:val="30"/>
          <w:szCs w:val="30"/>
        </w:rPr>
        <w:t>Unternehmer*innen sind Sie?</w:t>
      </w:r>
    </w:p>
    <w:p w:rsidR="00BA0B5E" w:rsidRDefault="00BA0B5E" w:rsidP="00965E56">
      <w:pPr>
        <w:spacing w:line="240" w:lineRule="auto"/>
        <w:jc w:val="both"/>
        <w:rPr>
          <w:rFonts w:cs="Arial"/>
        </w:rPr>
      </w:pPr>
    </w:p>
    <w:p w:rsidR="00965E56" w:rsidRDefault="00965E56" w:rsidP="00965E56">
      <w:pPr>
        <w:spacing w:line="240" w:lineRule="auto"/>
        <w:jc w:val="both"/>
        <w:rPr>
          <w:rFonts w:cs="Arial"/>
        </w:rPr>
      </w:pPr>
      <w:r w:rsidRPr="002F6221">
        <w:rPr>
          <w:rFonts w:cs="Arial"/>
        </w:rPr>
        <w:t xml:space="preserve">Sie haben im Rahmen eines Schulprojekts mit zwei Freund*innen einen neuen Fahrradrucksack entwickelt, der genau Ihren Vorstellungen entspricht. Der Rucksack kommt in Ihrem Umfeld gut an und Sie beschließen zu dritt, eine Firma zu gründen, die Rucksäcke zu produzieren und in Ihrer Region zu verkaufen. Nach ausführlicher Recherche stehen Ihnen zwei Optionen für die </w:t>
      </w:r>
      <w:r w:rsidR="00721BFC">
        <w:rPr>
          <w:rFonts w:cs="Arial"/>
        </w:rPr>
        <w:t>Produktion</w:t>
      </w:r>
      <w:r w:rsidRPr="002F6221">
        <w:rPr>
          <w:rFonts w:cs="Arial"/>
        </w:rPr>
        <w:t xml:space="preserve"> zur Verfügung: Entweder Sie produzieren mit herkömmliche</w:t>
      </w:r>
      <w:r w:rsidR="00035849">
        <w:rPr>
          <w:rFonts w:cs="Arial"/>
        </w:rPr>
        <w:t>n</w:t>
      </w:r>
      <w:r w:rsidRPr="002F6221">
        <w:rPr>
          <w:rFonts w:cs="Arial"/>
        </w:rPr>
        <w:t xml:space="preserve"> oder </w:t>
      </w:r>
      <w:r w:rsidR="004B530A">
        <w:rPr>
          <w:rFonts w:cs="Arial"/>
        </w:rPr>
        <w:t xml:space="preserve">mit </w:t>
      </w:r>
      <w:r w:rsidR="00035849">
        <w:rPr>
          <w:rFonts w:cs="Arial"/>
        </w:rPr>
        <w:t>Recycling-Kunstfasern</w:t>
      </w:r>
      <w:r w:rsidRPr="002F6221">
        <w:rPr>
          <w:rFonts w:cs="Arial"/>
        </w:rPr>
        <w:t xml:space="preserve">. Während Sie Rucksäcke aus herkömmlicher Kunstfaser zu festen Stückkosten im Ausland produzieren lassen können, ist die Herstellung der </w:t>
      </w:r>
      <w:r w:rsidR="00035849">
        <w:rPr>
          <w:rFonts w:cs="Arial"/>
        </w:rPr>
        <w:t>Recycling-</w:t>
      </w:r>
      <w:r w:rsidRPr="002F6221">
        <w:rPr>
          <w:rFonts w:cs="Arial"/>
        </w:rPr>
        <w:t xml:space="preserve">Variante mit mehr Aufwand verbunden. Sie würden lokal und selbst produzieren und müssten dafür eine Halle mit Maschinen anmieten, Mitarbeiter bezahlen…, wodurch sich die </w:t>
      </w:r>
      <w:r w:rsidR="00721BFC">
        <w:rPr>
          <w:rFonts w:cs="Arial"/>
        </w:rPr>
        <w:t>Kosten</w:t>
      </w:r>
      <w:r w:rsidRPr="002F6221">
        <w:rPr>
          <w:rFonts w:cs="Arial"/>
        </w:rPr>
        <w:t xml:space="preserve"> deutlich erhöhen.</w:t>
      </w:r>
    </w:p>
    <w:p w:rsidR="00FD1E2E" w:rsidRDefault="00FD1E2E" w:rsidP="00965E56">
      <w:pPr>
        <w:spacing w:line="240" w:lineRule="auto"/>
        <w:jc w:val="both"/>
        <w:rPr>
          <w:rFonts w:cs="Arial"/>
        </w:rPr>
      </w:pPr>
      <w:bookmarkStart w:id="4" w:name="_Hlk99891861"/>
      <w:r w:rsidRPr="1BF3801C">
        <w:rPr>
          <w:rFonts w:cs="Arial"/>
        </w:rPr>
        <w:t>Bald findet ein</w:t>
      </w:r>
      <w:r w:rsidR="00BE1746" w:rsidRPr="1BF3801C">
        <w:rPr>
          <w:rFonts w:cs="Arial"/>
        </w:rPr>
        <w:t xml:space="preserve"> Treffen mit Ihrer Investorin</w:t>
      </w:r>
      <w:r w:rsidRPr="1BF3801C">
        <w:rPr>
          <w:rFonts w:cs="Arial"/>
        </w:rPr>
        <w:t xml:space="preserve"> statt, </w:t>
      </w:r>
      <w:r w:rsidR="00BE1746" w:rsidRPr="1BF3801C">
        <w:rPr>
          <w:rFonts w:cs="Arial"/>
        </w:rPr>
        <w:t>bei dem Sie Ihre E</w:t>
      </w:r>
      <w:r w:rsidR="00B6383F" w:rsidRPr="1BF3801C">
        <w:rPr>
          <w:rFonts w:cs="Arial"/>
        </w:rPr>
        <w:t>ntscheidung präsentieren</w:t>
      </w:r>
      <w:r w:rsidRPr="1BF3801C">
        <w:rPr>
          <w:rFonts w:cs="Arial"/>
        </w:rPr>
        <w:t xml:space="preserve">, wie und wo die Rücksäcke produziert werden sollen. Ihre Aufgabe ist </w:t>
      </w:r>
      <w:r w:rsidR="009217F3" w:rsidRPr="1BF3801C">
        <w:rPr>
          <w:rFonts w:cs="Arial"/>
        </w:rPr>
        <w:t>nun d</w:t>
      </w:r>
      <w:r w:rsidRPr="1BF3801C">
        <w:rPr>
          <w:rFonts w:cs="Arial"/>
        </w:rPr>
        <w:t>ie Situation</w:t>
      </w:r>
      <w:r w:rsidR="009217F3" w:rsidRPr="1BF3801C">
        <w:rPr>
          <w:rFonts w:cs="Arial"/>
        </w:rPr>
        <w:t xml:space="preserve"> allgemein und mathematisch möglichst genau </w:t>
      </w:r>
      <w:r w:rsidRPr="1BF3801C">
        <w:rPr>
          <w:rFonts w:cs="Arial"/>
        </w:rPr>
        <w:t>zu analysieren</w:t>
      </w:r>
      <w:r w:rsidR="009217F3" w:rsidRPr="1BF3801C">
        <w:rPr>
          <w:rFonts w:cs="Arial"/>
        </w:rPr>
        <w:t>, Vor- und Nachteile der beiden Optionen abzuwägen und dann eine Entscheidung für einen Produktionsstandort zu treffen und zu begründen.</w:t>
      </w:r>
    </w:p>
    <w:p w:rsidR="00FD1E2E" w:rsidRPr="00FD1E2E" w:rsidRDefault="00FD1E2E" w:rsidP="00FD1E2E">
      <w:pPr>
        <w:spacing w:line="240" w:lineRule="auto"/>
        <w:jc w:val="both"/>
        <w:rPr>
          <w:rFonts w:cs="Arial"/>
          <w:b/>
          <w:bCs/>
        </w:rPr>
      </w:pPr>
      <w:r w:rsidRPr="5738394E">
        <w:rPr>
          <w:rFonts w:cs="Arial"/>
          <w:b/>
          <w:bCs/>
        </w:rPr>
        <w:t xml:space="preserve">Stundenfrage: Für welchen Produktionsstandort </w:t>
      </w:r>
      <w:r w:rsidR="009217F3" w:rsidRPr="5738394E">
        <w:rPr>
          <w:rFonts w:cs="Arial"/>
          <w:b/>
          <w:bCs/>
        </w:rPr>
        <w:t>entscheiden Sie sich</w:t>
      </w:r>
      <w:r w:rsidRPr="5738394E">
        <w:rPr>
          <w:rFonts w:cs="Arial"/>
          <w:b/>
          <w:bCs/>
        </w:rPr>
        <w:t>?</w:t>
      </w:r>
    </w:p>
    <w:p w:rsidR="5738394E" w:rsidRDefault="5738394E" w:rsidP="5738394E">
      <w:pPr>
        <w:spacing w:line="240" w:lineRule="auto"/>
        <w:jc w:val="both"/>
        <w:rPr>
          <w:rFonts w:cs="Arial"/>
          <w:b/>
          <w:bCs/>
        </w:rPr>
      </w:pPr>
    </w:p>
    <w:p w:rsidR="00965E56" w:rsidRPr="002F6221" w:rsidRDefault="00965E56" w:rsidP="00965E56">
      <w:pPr>
        <w:spacing w:line="240" w:lineRule="auto"/>
        <w:ind w:right="-284"/>
        <w:jc w:val="both"/>
        <w:rPr>
          <w:b/>
          <w:bCs/>
          <w:sz w:val="28"/>
          <w:szCs w:val="28"/>
        </w:rPr>
      </w:pPr>
      <w:bookmarkStart w:id="5" w:name="_Hlk102478142"/>
      <w:bookmarkEnd w:id="4"/>
      <w:r w:rsidRPr="002F6221">
        <w:rPr>
          <w:rFonts w:cs="Arial"/>
          <w:b/>
          <w:bCs/>
          <w:sz w:val="28"/>
          <w:szCs w:val="28"/>
        </w:rPr>
        <w:t>I. Bewertungskriterien</w:t>
      </w:r>
    </w:p>
    <w:p w:rsidR="005B0C28" w:rsidRDefault="00965E56" w:rsidP="00965E56">
      <w:pPr>
        <w:spacing w:line="240" w:lineRule="auto"/>
        <w:jc w:val="both"/>
        <w:rPr>
          <w:rFonts w:cs="Arial"/>
          <w:b/>
          <w:bCs/>
        </w:rPr>
      </w:pPr>
      <w:r w:rsidRPr="002F6221">
        <w:rPr>
          <w:rFonts w:cs="Arial"/>
          <w:b/>
          <w:bCs/>
        </w:rPr>
        <w:t>Aufgabe 1</w:t>
      </w:r>
    </w:p>
    <w:p w:rsidR="00965E56" w:rsidRDefault="00965E56" w:rsidP="00965E56">
      <w:pPr>
        <w:spacing w:line="240" w:lineRule="auto"/>
        <w:jc w:val="both"/>
        <w:rPr>
          <w:rFonts w:cs="Arial"/>
        </w:rPr>
      </w:pPr>
      <w:r w:rsidRPr="1BF3801C">
        <w:rPr>
          <w:rFonts w:cs="Arial"/>
        </w:rPr>
        <w:t xml:space="preserve">Beschreiben Sie, welche Eigenschaften für Sie der „perfekte“ Fahrradrucksack </w:t>
      </w:r>
      <w:r w:rsidR="002F6221" w:rsidRPr="1BF3801C">
        <w:rPr>
          <w:rFonts w:cs="Arial"/>
        </w:rPr>
        <w:t>haben</w:t>
      </w:r>
      <w:r w:rsidRPr="1BF3801C">
        <w:rPr>
          <w:rFonts w:cs="Arial"/>
        </w:rPr>
        <w:t xml:space="preserve"> muss. </w:t>
      </w:r>
    </w:p>
    <w:p w:rsidR="00B6383F" w:rsidRDefault="00B6383F">
      <w:pPr>
        <w:rPr>
          <w:rFonts w:cs="Arial"/>
          <w:b/>
          <w:bCs/>
        </w:rPr>
      </w:pPr>
      <w:r>
        <w:rPr>
          <w:rFonts w:cs="Arial"/>
          <w:b/>
          <w:bCs/>
          <w:noProof/>
          <w:lang w:eastAsia="de-DE"/>
        </w:rPr>
        <w:drawing>
          <wp:inline distT="0" distB="0" distL="0" distR="0" wp14:anchorId="55FDCE5B" wp14:editId="64F85BFA">
            <wp:extent cx="5939936" cy="2990538"/>
            <wp:effectExtent l="0" t="0" r="381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rotWithShape="1">
                    <a:blip r:embed="rId12" cstate="print">
                      <a:extLst>
                        <a:ext uri="{28A0092B-C50C-407E-A947-70E740481C1C}">
                          <a14:useLocalDpi xmlns:a14="http://schemas.microsoft.com/office/drawing/2010/main" val="0"/>
                        </a:ext>
                      </a:extLst>
                    </a:blip>
                    <a:srcRect b="10856"/>
                    <a:stretch/>
                  </pic:blipFill>
                  <pic:spPr bwMode="auto">
                    <a:xfrm>
                      <a:off x="0" y="0"/>
                      <a:ext cx="5940812" cy="2990979"/>
                    </a:xfrm>
                    <a:prstGeom prst="rect">
                      <a:avLst/>
                    </a:prstGeom>
                    <a:ln>
                      <a:noFill/>
                    </a:ln>
                    <a:extLst>
                      <a:ext uri="{53640926-AAD7-44D8-BBD7-CCE9431645EC}">
                        <a14:shadowObscured xmlns:a14="http://schemas.microsoft.com/office/drawing/2010/main"/>
                      </a:ext>
                    </a:extLst>
                  </pic:spPr>
                </pic:pic>
              </a:graphicData>
            </a:graphic>
          </wp:inline>
        </w:drawing>
      </w:r>
      <w:r>
        <w:rPr>
          <w:rFonts w:cs="Arial"/>
          <w:b/>
          <w:bCs/>
        </w:rPr>
        <w:br w:type="page"/>
      </w:r>
      <w:r w:rsidR="00965E56" w:rsidRPr="5738394E">
        <w:rPr>
          <w:rFonts w:cs="Arial"/>
          <w:b/>
          <w:bCs/>
        </w:rPr>
        <w:lastRenderedPageBreak/>
        <w:t>Aufgabe 2</w:t>
      </w:r>
    </w:p>
    <w:p w:rsidR="00965E56" w:rsidRDefault="00965E56" w:rsidP="00965E56">
      <w:pPr>
        <w:spacing w:line="240" w:lineRule="auto"/>
        <w:jc w:val="both"/>
        <w:rPr>
          <w:rFonts w:cs="Arial"/>
        </w:rPr>
      </w:pPr>
      <w:r w:rsidRPr="002F6221">
        <w:rPr>
          <w:rFonts w:cs="Arial"/>
        </w:rPr>
        <w:t xml:space="preserve">Bei der Herstellung </w:t>
      </w:r>
      <w:r w:rsidR="00B90FAF">
        <w:rPr>
          <w:rFonts w:cs="Arial"/>
        </w:rPr>
        <w:t>eines</w:t>
      </w:r>
      <w:r w:rsidRPr="002F6221">
        <w:rPr>
          <w:rFonts w:cs="Arial"/>
        </w:rPr>
        <w:t xml:space="preserve"> Produkts haben Sie mehrere Möglichkeiten, die sich jeweils sehr unterschiedlich auf Ihre Unternehmung und Ihre Umwelt auswirken:</w:t>
      </w:r>
    </w:p>
    <w:p w:rsidR="00DB424E" w:rsidRPr="00DB424E" w:rsidRDefault="00B6383F" w:rsidP="1BF3801C">
      <w:pPr>
        <w:spacing w:line="240" w:lineRule="auto"/>
        <w:jc w:val="center"/>
        <w:rPr>
          <w:rFonts w:cs="Arial"/>
          <w:sz w:val="12"/>
          <w:szCs w:val="12"/>
        </w:rPr>
      </w:pPr>
      <w:r>
        <w:rPr>
          <w:noProof/>
          <w:lang w:eastAsia="de-DE"/>
        </w:rPr>
        <w:drawing>
          <wp:inline distT="0" distB="0" distL="0" distR="0" wp14:anchorId="623F6FCF" wp14:editId="1250765C">
            <wp:extent cx="6119704" cy="4449802"/>
            <wp:effectExtent l="0" t="0" r="1905" b="0"/>
            <wp:docPr id="6" name="Grafik 6" descr="Ein Bild, das Text, Perso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13">
                      <a:extLst>
                        <a:ext uri="{28A0092B-C50C-407E-A947-70E740481C1C}">
                          <a14:useLocalDpi xmlns:a14="http://schemas.microsoft.com/office/drawing/2010/main" val="0"/>
                        </a:ext>
                      </a:extLst>
                    </a:blip>
                    <a:stretch>
                      <a:fillRect/>
                    </a:stretch>
                  </pic:blipFill>
                  <pic:spPr>
                    <a:xfrm>
                      <a:off x="0" y="0"/>
                      <a:ext cx="6119704" cy="4449802"/>
                    </a:xfrm>
                    <a:prstGeom prst="rect">
                      <a:avLst/>
                    </a:prstGeom>
                  </pic:spPr>
                </pic:pic>
              </a:graphicData>
            </a:graphic>
          </wp:inline>
        </w:drawing>
      </w:r>
      <w:r w:rsidR="00DB424E" w:rsidRPr="00DB424E">
        <w:rPr>
          <w:rFonts w:cs="Arial"/>
          <w:sz w:val="12"/>
          <w:szCs w:val="12"/>
        </w:rPr>
        <w:t>Abb. 2:</w:t>
      </w:r>
      <w:r w:rsidR="00DB424E">
        <w:rPr>
          <w:rFonts w:cs="Arial"/>
          <w:sz w:val="12"/>
          <w:szCs w:val="12"/>
        </w:rPr>
        <w:t xml:space="preserve"> „</w:t>
      </w:r>
      <w:proofErr w:type="spellStart"/>
      <w:r w:rsidR="00DB424E">
        <w:rPr>
          <w:rFonts w:cs="Arial"/>
          <w:sz w:val="12"/>
          <w:szCs w:val="12"/>
        </w:rPr>
        <w:t>Woman</w:t>
      </w:r>
      <w:proofErr w:type="spellEnd"/>
      <w:r w:rsidR="00DB424E">
        <w:rPr>
          <w:rFonts w:cs="Arial"/>
          <w:sz w:val="12"/>
          <w:szCs w:val="12"/>
        </w:rPr>
        <w:t xml:space="preserve"> </w:t>
      </w:r>
      <w:proofErr w:type="spellStart"/>
      <w:r w:rsidR="00DB424E">
        <w:rPr>
          <w:rFonts w:cs="Arial"/>
          <w:sz w:val="12"/>
          <w:szCs w:val="12"/>
        </w:rPr>
        <w:t>presenting</w:t>
      </w:r>
      <w:proofErr w:type="spellEnd"/>
      <w:r w:rsidR="00DB424E">
        <w:rPr>
          <w:rFonts w:cs="Arial"/>
          <w:sz w:val="12"/>
          <w:szCs w:val="12"/>
        </w:rPr>
        <w:t>“</w:t>
      </w:r>
      <w:r w:rsidR="00E27BC4">
        <w:rPr>
          <w:rFonts w:cs="Arial"/>
          <w:sz w:val="12"/>
          <w:szCs w:val="12"/>
        </w:rPr>
        <w:t>,</w:t>
      </w:r>
      <w:r w:rsidR="00DB424E">
        <w:rPr>
          <w:rFonts w:cs="Arial"/>
          <w:sz w:val="12"/>
          <w:szCs w:val="12"/>
        </w:rPr>
        <w:t xml:space="preserve"> </w:t>
      </w:r>
      <w:r w:rsidR="00E27BC4">
        <w:rPr>
          <w:rFonts w:cs="Arial"/>
          <w:sz w:val="12"/>
          <w:szCs w:val="12"/>
        </w:rPr>
        <w:t>unter Verwendung weiterer Quellen (siehe Quellenverzeichnis am Ende dieser Seite)</w:t>
      </w:r>
      <w:r w:rsidR="00E27BC4">
        <w:rPr>
          <w:rStyle w:val="Funotenzeichen"/>
          <w:rFonts w:cs="Arial"/>
          <w:sz w:val="12"/>
          <w:szCs w:val="12"/>
        </w:rPr>
        <w:footnoteReference w:id="2"/>
      </w:r>
    </w:p>
    <w:p w:rsidR="00965E56" w:rsidRPr="002F6221" w:rsidRDefault="00965E56" w:rsidP="00965E56">
      <w:pPr>
        <w:spacing w:line="240" w:lineRule="auto"/>
        <w:jc w:val="both"/>
        <w:rPr>
          <w:rFonts w:cs="Arial"/>
        </w:rPr>
      </w:pPr>
      <w:r w:rsidRPr="002F6221">
        <w:rPr>
          <w:rFonts w:cs="Arial"/>
        </w:rPr>
        <w:t xml:space="preserve">Diskutieren Sie die Produktionsfaktoren zu zweit und erstellen Sie eine Rangliste. </w:t>
      </w:r>
    </w:p>
    <w:p w:rsidR="00B6383F" w:rsidRDefault="00965E56" w:rsidP="00965E56">
      <w:pPr>
        <w:spacing w:line="240" w:lineRule="auto"/>
        <w:jc w:val="both"/>
        <w:rPr>
          <w:rFonts w:cs="Arial"/>
        </w:rPr>
      </w:pPr>
      <w:r w:rsidRPr="1BF3801C">
        <w:rPr>
          <w:rFonts w:cs="Arial"/>
        </w:rPr>
        <w:t>Welche Werte sind Ihnen am wichtigsten?</w:t>
      </w:r>
    </w:p>
    <w:p w:rsidR="00965E56" w:rsidRPr="002F6221" w:rsidRDefault="00E27BC4" w:rsidP="009217F3">
      <w:pPr>
        <w:rPr>
          <w:rFonts w:cs="Arial"/>
          <w:b/>
          <w:bCs/>
          <w:sz w:val="28"/>
          <w:szCs w:val="28"/>
        </w:rPr>
      </w:pPr>
      <w:r>
        <w:rPr>
          <w:rFonts w:cs="Arial"/>
          <w:b/>
          <w:bCs/>
          <w:noProof/>
          <w:sz w:val="28"/>
          <w:szCs w:val="28"/>
          <w:lang w:eastAsia="de-DE"/>
        </w:rPr>
        <w:drawing>
          <wp:inline distT="0" distB="0" distL="0" distR="0" wp14:anchorId="6433A57A" wp14:editId="3CB0E5F3">
            <wp:extent cx="5939196" cy="1515534"/>
            <wp:effectExtent l="0" t="0" r="444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rotWithShape="1">
                    <a:blip r:embed="rId14" cstate="print">
                      <a:extLst>
                        <a:ext uri="{28A0092B-C50C-407E-A947-70E740481C1C}">
                          <a14:useLocalDpi xmlns:a14="http://schemas.microsoft.com/office/drawing/2010/main" val="0"/>
                        </a:ext>
                      </a:extLst>
                    </a:blip>
                    <a:srcRect t="1" b="49062"/>
                    <a:stretch/>
                  </pic:blipFill>
                  <pic:spPr bwMode="auto">
                    <a:xfrm>
                      <a:off x="0" y="0"/>
                      <a:ext cx="5941060" cy="1516010"/>
                    </a:xfrm>
                    <a:prstGeom prst="rect">
                      <a:avLst/>
                    </a:prstGeom>
                    <a:ln>
                      <a:noFill/>
                    </a:ln>
                    <a:extLst>
                      <a:ext uri="{53640926-AAD7-44D8-BBD7-CCE9431645EC}">
                        <a14:shadowObscured xmlns:a14="http://schemas.microsoft.com/office/drawing/2010/main"/>
                      </a:ext>
                    </a:extLst>
                  </pic:spPr>
                </pic:pic>
              </a:graphicData>
            </a:graphic>
          </wp:inline>
        </w:drawing>
      </w:r>
      <w:r w:rsidR="005B0C28">
        <w:rPr>
          <w:rFonts w:cs="Arial"/>
          <w:b/>
          <w:bCs/>
          <w:sz w:val="28"/>
          <w:szCs w:val="28"/>
        </w:rPr>
        <w:br w:type="page"/>
      </w:r>
      <w:r w:rsidR="00965E56" w:rsidRPr="002F6221">
        <w:rPr>
          <w:rFonts w:cs="Arial"/>
          <w:b/>
          <w:bCs/>
          <w:sz w:val="28"/>
          <w:szCs w:val="28"/>
        </w:rPr>
        <w:lastRenderedPageBreak/>
        <w:t>II. Gewinnkalkulation</w:t>
      </w:r>
    </w:p>
    <w:p w:rsidR="00965E56" w:rsidRPr="002F6221" w:rsidRDefault="00965E56" w:rsidP="0000626F">
      <w:pPr>
        <w:spacing w:line="240" w:lineRule="auto"/>
        <w:jc w:val="both"/>
        <w:rPr>
          <w:rFonts w:cs="Arial"/>
        </w:rPr>
      </w:pPr>
      <w:r w:rsidRPr="002F6221">
        <w:rPr>
          <w:rFonts w:cs="Arial"/>
        </w:rPr>
        <w:t xml:space="preserve">Ein wesentlicher Faktor für </w:t>
      </w:r>
      <w:r w:rsidR="005B0C28">
        <w:rPr>
          <w:rFonts w:cs="Arial"/>
        </w:rPr>
        <w:t>I</w:t>
      </w:r>
      <w:r w:rsidRPr="002F6221">
        <w:rPr>
          <w:rFonts w:cs="Arial"/>
        </w:rPr>
        <w:t>hre Entscheidung für eine</w:t>
      </w:r>
      <w:r w:rsidR="007F4328">
        <w:rPr>
          <w:rFonts w:cs="Arial"/>
        </w:rPr>
        <w:t xml:space="preserve">n Produktionsstandort </w:t>
      </w:r>
      <w:r w:rsidR="008E53A9">
        <w:rPr>
          <w:rFonts w:cs="Arial"/>
        </w:rPr>
        <w:t>wird der</w:t>
      </w:r>
      <w:r w:rsidR="0000626F">
        <w:rPr>
          <w:rFonts w:cs="Arial"/>
        </w:rPr>
        <w:t xml:space="preserve"> </w:t>
      </w:r>
      <w:r w:rsidRPr="002F6221">
        <w:rPr>
          <w:rFonts w:cs="Arial"/>
        </w:rPr>
        <w:t>Gewin</w:t>
      </w:r>
      <w:r w:rsidR="0000626F">
        <w:rPr>
          <w:rFonts w:cs="Arial"/>
        </w:rPr>
        <w:t>n sein, den Sie mit den Rucksäcken erzielen</w:t>
      </w:r>
      <w:r w:rsidR="00B40BFE">
        <w:rPr>
          <w:rFonts w:cs="Arial"/>
        </w:rPr>
        <w:t xml:space="preserve">. Dieser soll </w:t>
      </w:r>
      <w:r w:rsidR="0000626F">
        <w:rPr>
          <w:rFonts w:cs="Arial"/>
        </w:rPr>
        <w:t>im Folgenden abgeschätzt werden</w:t>
      </w:r>
      <w:r w:rsidRPr="002F6221">
        <w:rPr>
          <w:rFonts w:cs="Arial"/>
        </w:rPr>
        <w:t>.</w:t>
      </w:r>
    </w:p>
    <w:p w:rsidR="0000626F" w:rsidRDefault="00B90FAF" w:rsidP="0000626F">
      <w:pPr>
        <w:pStyle w:val="Kommentartext"/>
        <w:jc w:val="both"/>
        <w:rPr>
          <w:rFonts w:cs="Arial"/>
          <w:b/>
          <w:bCs/>
          <w:sz w:val="22"/>
          <w:szCs w:val="22"/>
        </w:rPr>
      </w:pPr>
      <w:r w:rsidRPr="0000626F">
        <w:rPr>
          <w:rFonts w:cs="Arial"/>
          <w:b/>
          <w:bCs/>
          <w:sz w:val="22"/>
          <w:szCs w:val="22"/>
        </w:rPr>
        <w:t>Aufgabe</w:t>
      </w:r>
      <w:r w:rsidR="0000626F">
        <w:rPr>
          <w:rFonts w:cs="Arial"/>
          <w:b/>
          <w:bCs/>
          <w:sz w:val="22"/>
          <w:szCs w:val="22"/>
        </w:rPr>
        <w:t xml:space="preserve"> </w:t>
      </w:r>
      <w:r w:rsidR="000E0AC9">
        <w:rPr>
          <w:rFonts w:cs="Arial"/>
          <w:b/>
          <w:bCs/>
          <w:sz w:val="22"/>
          <w:szCs w:val="22"/>
        </w:rPr>
        <w:t>3</w:t>
      </w:r>
    </w:p>
    <w:p w:rsidR="00965E56" w:rsidRDefault="0000626F" w:rsidP="0000626F">
      <w:pPr>
        <w:pStyle w:val="Kommentartext"/>
        <w:jc w:val="both"/>
        <w:rPr>
          <w:rFonts w:cs="Arial"/>
          <w:sz w:val="22"/>
          <w:szCs w:val="22"/>
        </w:rPr>
      </w:pPr>
      <w:r w:rsidRPr="0000626F">
        <w:rPr>
          <w:sz w:val="22"/>
          <w:szCs w:val="22"/>
        </w:rPr>
        <w:t xml:space="preserve">Aus den Angeboten für die Produktion der beiden </w:t>
      </w:r>
      <w:r>
        <w:rPr>
          <w:sz w:val="22"/>
          <w:szCs w:val="22"/>
        </w:rPr>
        <w:t>Rucksack</w:t>
      </w:r>
      <w:r w:rsidR="00721BFC">
        <w:rPr>
          <w:sz w:val="22"/>
          <w:szCs w:val="22"/>
        </w:rPr>
        <w:t>v</w:t>
      </w:r>
      <w:r w:rsidRPr="0000626F">
        <w:rPr>
          <w:sz w:val="22"/>
          <w:szCs w:val="22"/>
        </w:rPr>
        <w:t xml:space="preserve">arianten und </w:t>
      </w:r>
      <w:r w:rsidR="00721BFC">
        <w:rPr>
          <w:sz w:val="22"/>
          <w:szCs w:val="22"/>
        </w:rPr>
        <w:t xml:space="preserve">einer </w:t>
      </w:r>
      <w:r w:rsidRPr="0000626F">
        <w:rPr>
          <w:sz w:val="22"/>
          <w:szCs w:val="22"/>
        </w:rPr>
        <w:t>Analyse des Marktes</w:t>
      </w:r>
      <w:r w:rsidR="000E0AC9">
        <w:rPr>
          <w:sz w:val="22"/>
          <w:szCs w:val="22"/>
        </w:rPr>
        <w:t xml:space="preserve"> in Ihrer Region</w:t>
      </w:r>
      <w:r w:rsidRPr="0000626F">
        <w:rPr>
          <w:sz w:val="22"/>
          <w:szCs w:val="22"/>
        </w:rPr>
        <w:t xml:space="preserve"> ergeben sich folgende Daten als Grundlage für weiter</w:t>
      </w:r>
      <w:r w:rsidR="000E0AC9">
        <w:rPr>
          <w:sz w:val="22"/>
          <w:szCs w:val="22"/>
        </w:rPr>
        <w:t>e</w:t>
      </w:r>
      <w:r w:rsidRPr="0000626F">
        <w:rPr>
          <w:sz w:val="22"/>
          <w:szCs w:val="22"/>
        </w:rPr>
        <w:t xml:space="preserve"> Kalkulationen. </w:t>
      </w:r>
      <w:r>
        <w:rPr>
          <w:sz w:val="22"/>
          <w:szCs w:val="22"/>
        </w:rPr>
        <w:br/>
      </w:r>
      <w:r w:rsidR="00965E56" w:rsidRPr="0000626F">
        <w:rPr>
          <w:rFonts w:cs="Arial"/>
          <w:sz w:val="22"/>
          <w:szCs w:val="22"/>
        </w:rPr>
        <w:t xml:space="preserve">Vergleichen Sie </w:t>
      </w:r>
      <w:r w:rsidR="00E27BC4">
        <w:rPr>
          <w:rFonts w:cs="Arial"/>
          <w:sz w:val="22"/>
          <w:szCs w:val="22"/>
        </w:rPr>
        <w:t>die beiden Produktionsvarianten</w:t>
      </w:r>
      <w:r w:rsidR="00965E56" w:rsidRPr="0000626F">
        <w:rPr>
          <w:rFonts w:cs="Arial"/>
          <w:sz w:val="22"/>
          <w:szCs w:val="22"/>
        </w:rPr>
        <w:t>.</w:t>
      </w:r>
    </w:p>
    <w:p w:rsidR="00E27BC4" w:rsidRPr="00E27BC4" w:rsidRDefault="00E27BC4" w:rsidP="1BF3801C">
      <w:pPr>
        <w:pStyle w:val="Kommentartext"/>
        <w:jc w:val="center"/>
        <w:rPr>
          <w:rFonts w:cs="Arial"/>
          <w:sz w:val="12"/>
          <w:szCs w:val="12"/>
        </w:rPr>
      </w:pPr>
      <w:r>
        <w:rPr>
          <w:noProof/>
          <w:lang w:eastAsia="de-DE"/>
        </w:rPr>
        <w:drawing>
          <wp:inline distT="0" distB="0" distL="0" distR="0" wp14:anchorId="644D9501" wp14:editId="6F873DFE">
            <wp:extent cx="5949379" cy="4260900"/>
            <wp:effectExtent l="0" t="0" r="0" b="6350"/>
            <wp:docPr id="16" name="Grafik 16" descr="Ein Bild, das Text, Person, Sportwettkamp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pic:nvPicPr>
                  <pic:blipFill>
                    <a:blip r:embed="rId15">
                      <a:extLst>
                        <a:ext uri="{28A0092B-C50C-407E-A947-70E740481C1C}">
                          <a14:useLocalDpi xmlns:a14="http://schemas.microsoft.com/office/drawing/2010/main" val="0"/>
                        </a:ext>
                      </a:extLst>
                    </a:blip>
                    <a:stretch>
                      <a:fillRect/>
                    </a:stretch>
                  </pic:blipFill>
                  <pic:spPr>
                    <a:xfrm>
                      <a:off x="0" y="0"/>
                      <a:ext cx="5949379" cy="4260900"/>
                    </a:xfrm>
                    <a:prstGeom prst="rect">
                      <a:avLst/>
                    </a:prstGeom>
                  </pic:spPr>
                </pic:pic>
              </a:graphicData>
            </a:graphic>
          </wp:inline>
        </w:drawing>
      </w:r>
      <w:r w:rsidRPr="00E27BC4">
        <w:rPr>
          <w:rFonts w:cs="Arial"/>
          <w:sz w:val="12"/>
          <w:szCs w:val="12"/>
        </w:rPr>
        <w:t>Abb. 3: „</w:t>
      </w:r>
      <w:proofErr w:type="spellStart"/>
      <w:r w:rsidRPr="00E27BC4">
        <w:rPr>
          <w:rFonts w:cs="Arial"/>
          <w:sz w:val="12"/>
          <w:szCs w:val="12"/>
        </w:rPr>
        <w:t>Woman</w:t>
      </w:r>
      <w:proofErr w:type="spellEnd"/>
      <w:r w:rsidRPr="00E27BC4">
        <w:rPr>
          <w:rFonts w:cs="Arial"/>
          <w:sz w:val="12"/>
          <w:szCs w:val="12"/>
        </w:rPr>
        <w:t xml:space="preserve"> </w:t>
      </w:r>
      <w:proofErr w:type="spellStart"/>
      <w:r w:rsidRPr="00E27BC4">
        <w:rPr>
          <w:rFonts w:cs="Arial"/>
          <w:sz w:val="12"/>
          <w:szCs w:val="12"/>
        </w:rPr>
        <w:t>presents</w:t>
      </w:r>
      <w:proofErr w:type="spellEnd"/>
      <w:r w:rsidRPr="00E27BC4">
        <w:rPr>
          <w:rFonts w:cs="Arial"/>
          <w:sz w:val="12"/>
          <w:szCs w:val="12"/>
        </w:rPr>
        <w:t>“</w:t>
      </w:r>
      <w:r w:rsidRPr="00E27BC4">
        <w:rPr>
          <w:rStyle w:val="Funotenzeichen"/>
          <w:rFonts w:cs="Arial"/>
          <w:sz w:val="12"/>
          <w:szCs w:val="12"/>
        </w:rPr>
        <w:footnoteReference w:id="3"/>
      </w:r>
    </w:p>
    <w:p w:rsidR="00DD40F1" w:rsidRDefault="00DD40F1">
      <w:pPr>
        <w:rPr>
          <w:rFonts w:cs="Arial"/>
          <w:b/>
          <w:bCs/>
          <w:sz w:val="24"/>
          <w:szCs w:val="24"/>
        </w:rPr>
      </w:pPr>
      <w:r w:rsidRPr="1BF3801C">
        <w:rPr>
          <w:rFonts w:cs="Arial"/>
          <w:b/>
          <w:bCs/>
          <w:sz w:val="24"/>
          <w:szCs w:val="24"/>
        </w:rPr>
        <w:t>Notizen:</w:t>
      </w:r>
    </w:p>
    <w:p w:rsidR="00DD40F1" w:rsidRDefault="00DD40F1">
      <w:pPr>
        <w:rPr>
          <w:rFonts w:cs="Arial"/>
          <w:b/>
          <w:bCs/>
          <w:sz w:val="24"/>
          <w:szCs w:val="24"/>
        </w:rPr>
      </w:pPr>
      <w:r>
        <w:rPr>
          <w:rFonts w:cs="Arial"/>
          <w:b/>
          <w:bCs/>
          <w:noProof/>
          <w:sz w:val="28"/>
          <w:szCs w:val="28"/>
          <w:lang w:eastAsia="de-DE"/>
        </w:rPr>
        <w:drawing>
          <wp:inline distT="0" distB="0" distL="0" distR="0" wp14:anchorId="13A18F3F" wp14:editId="3801284C">
            <wp:extent cx="5939196" cy="1515534"/>
            <wp:effectExtent l="0" t="0" r="444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rotWithShape="1">
                    <a:blip r:embed="rId14" cstate="print">
                      <a:extLst>
                        <a:ext uri="{28A0092B-C50C-407E-A947-70E740481C1C}">
                          <a14:useLocalDpi xmlns:a14="http://schemas.microsoft.com/office/drawing/2010/main" val="0"/>
                        </a:ext>
                      </a:extLst>
                    </a:blip>
                    <a:srcRect t="1" b="49062"/>
                    <a:stretch/>
                  </pic:blipFill>
                  <pic:spPr bwMode="auto">
                    <a:xfrm>
                      <a:off x="0" y="0"/>
                      <a:ext cx="5941060" cy="1516010"/>
                    </a:xfrm>
                    <a:prstGeom prst="rect">
                      <a:avLst/>
                    </a:prstGeom>
                    <a:ln>
                      <a:noFill/>
                    </a:ln>
                    <a:extLst>
                      <a:ext uri="{53640926-AAD7-44D8-BBD7-CCE9431645EC}">
                        <a14:shadowObscured xmlns:a14="http://schemas.microsoft.com/office/drawing/2010/main"/>
                      </a:ext>
                    </a:extLst>
                  </pic:spPr>
                </pic:pic>
              </a:graphicData>
            </a:graphic>
          </wp:inline>
        </w:drawing>
      </w:r>
      <w:r>
        <w:rPr>
          <w:rFonts w:cs="Arial"/>
          <w:b/>
          <w:bCs/>
          <w:sz w:val="24"/>
          <w:szCs w:val="24"/>
        </w:rPr>
        <w:br w:type="page"/>
      </w:r>
    </w:p>
    <w:p w:rsidR="00965E56" w:rsidRPr="00270FCF" w:rsidRDefault="00965E56" w:rsidP="00965E56">
      <w:pPr>
        <w:spacing w:line="240" w:lineRule="auto"/>
        <w:jc w:val="both"/>
        <w:rPr>
          <w:rFonts w:cs="Arial"/>
          <w:b/>
          <w:bCs/>
          <w:sz w:val="24"/>
          <w:szCs w:val="24"/>
        </w:rPr>
      </w:pPr>
      <w:r w:rsidRPr="00270FCF">
        <w:rPr>
          <w:rFonts w:cs="Arial"/>
          <w:b/>
          <w:bCs/>
          <w:sz w:val="24"/>
          <w:szCs w:val="24"/>
        </w:rPr>
        <w:lastRenderedPageBreak/>
        <w:t>A. Herleitung der Einnahmefunktionen</w:t>
      </w:r>
    </w:p>
    <w:p w:rsidR="00965E56" w:rsidRPr="002F6221" w:rsidRDefault="00965E56" w:rsidP="00965E56">
      <w:pPr>
        <w:spacing w:line="240" w:lineRule="auto"/>
        <w:jc w:val="both"/>
        <w:rPr>
          <w:rFonts w:cs="Arial"/>
        </w:rPr>
      </w:pPr>
      <w:r w:rsidRPr="002F6221">
        <w:rPr>
          <w:rFonts w:cs="Arial"/>
        </w:rPr>
        <w:t>Mithilfe der Werte aus der Tabelle, die Ihre Markt</w:t>
      </w:r>
      <w:r w:rsidR="00721BFC">
        <w:rPr>
          <w:rFonts w:cs="Arial"/>
        </w:rPr>
        <w:t>analyse</w:t>
      </w:r>
      <w:r w:rsidRPr="002F6221">
        <w:rPr>
          <w:rFonts w:cs="Arial"/>
        </w:rPr>
        <w:t xml:space="preserve"> ergeben hat, lässt sich für jede </w:t>
      </w:r>
      <w:r w:rsidR="00721BFC">
        <w:rPr>
          <w:rFonts w:cs="Arial"/>
        </w:rPr>
        <w:t>Rucksack</w:t>
      </w:r>
      <w:r w:rsidRPr="002F6221">
        <w:rPr>
          <w:rFonts w:cs="Arial"/>
        </w:rPr>
        <w:t>variante eine lineare Preisfunktionen aufstellen:</w:t>
      </w:r>
    </w:p>
    <w:p w:rsidR="00721BFC" w:rsidRDefault="008C03B4" w:rsidP="00BA0B5E">
      <w:pPr>
        <w:spacing w:line="240" w:lineRule="auto"/>
        <w:ind w:right="-284"/>
        <w:jc w:val="both"/>
        <w:rPr>
          <w:rFonts w:cs="Arial"/>
          <w:color w:val="FF0000"/>
        </w:rPr>
      </w:pPr>
      <m:oMath>
        <m:sSub>
          <m:sSubPr>
            <m:ctrlPr>
              <w:rPr>
                <w:rFonts w:ascii="Cambria Math" w:hAnsi="Cambria Math" w:cs="Arial"/>
                <w:i/>
                <w:color w:val="FF0000"/>
              </w:rPr>
            </m:ctrlPr>
          </m:sSubPr>
          <m:e>
            <m:r>
              <w:rPr>
                <w:rFonts w:ascii="Cambria Math" w:hAnsi="Cambria Math" w:cs="Arial"/>
                <w:color w:val="FF0000"/>
              </w:rPr>
              <m:t>P</m:t>
            </m:r>
          </m:e>
          <m:sub>
            <m:r>
              <w:rPr>
                <w:rFonts w:ascii="Cambria Math" w:hAnsi="Cambria Math" w:cs="Arial"/>
                <w:color w:val="FF0000"/>
              </w:rPr>
              <m:t>1</m:t>
            </m:r>
          </m:sub>
        </m:sSub>
        <m:d>
          <m:dPr>
            <m:ctrlPr>
              <w:rPr>
                <w:rFonts w:ascii="Cambria Math" w:hAnsi="Cambria Math" w:cs="Arial"/>
                <w:i/>
                <w:color w:val="FF0000"/>
              </w:rPr>
            </m:ctrlPr>
          </m:dPr>
          <m:e>
            <m:r>
              <w:rPr>
                <w:rFonts w:ascii="Cambria Math" w:hAnsi="Cambria Math" w:cs="Arial"/>
                <w:color w:val="FF0000"/>
              </w:rPr>
              <m:t>x</m:t>
            </m:r>
          </m:e>
        </m:d>
        <m:r>
          <w:rPr>
            <w:rFonts w:ascii="Cambria Math" w:hAnsi="Cambria Math" w:cs="Arial"/>
            <w:color w:val="FF0000"/>
          </w:rPr>
          <m:t>=-0,04x+160</m:t>
        </m:r>
      </m:oMath>
      <w:r w:rsidR="00965E56" w:rsidRPr="002F6221">
        <w:rPr>
          <w:rFonts w:cs="Arial"/>
          <w:color w:val="FF0000"/>
        </w:rPr>
        <w:t xml:space="preserve"> </w:t>
      </w:r>
      <w:r w:rsidR="00D878FB">
        <w:rPr>
          <w:rFonts w:cs="Arial"/>
          <w:color w:val="FF0000"/>
        </w:rPr>
        <w:tab/>
      </w:r>
      <w:r w:rsidR="00965E56" w:rsidRPr="002F6221">
        <w:rPr>
          <w:rFonts w:cs="Arial"/>
          <w:color w:val="FF0000"/>
        </w:rPr>
        <w:t>(herkömmlich</w:t>
      </w:r>
      <w:r w:rsidR="00721BFC">
        <w:rPr>
          <w:rFonts w:cs="Arial"/>
          <w:color w:val="FF0000"/>
        </w:rPr>
        <w:t>e Variante</w:t>
      </w:r>
      <w:r w:rsidR="00965E56" w:rsidRPr="002F6221">
        <w:rPr>
          <w:rFonts w:cs="Arial"/>
          <w:color w:val="FF0000"/>
        </w:rPr>
        <w:t>)</w:t>
      </w:r>
      <w:r w:rsidR="00BA0B5E">
        <w:rPr>
          <w:rFonts w:cs="Arial"/>
          <w:color w:val="FF0000"/>
        </w:rPr>
        <w:tab/>
      </w:r>
      <w:r w:rsidR="00BA0B5E">
        <w:rPr>
          <w:rFonts w:cs="Arial"/>
          <w:color w:val="FF0000"/>
        </w:rPr>
        <w:tab/>
      </w:r>
    </w:p>
    <w:p w:rsidR="00965E56" w:rsidRPr="002F6221" w:rsidRDefault="008C03B4" w:rsidP="00BA0B5E">
      <w:pPr>
        <w:spacing w:line="240" w:lineRule="auto"/>
        <w:ind w:right="-284"/>
        <w:jc w:val="both"/>
        <w:rPr>
          <w:rFonts w:cs="Arial"/>
          <w:color w:val="00B050"/>
        </w:rPr>
      </w:pPr>
      <m:oMath>
        <m:sSub>
          <m:sSubPr>
            <m:ctrlPr>
              <w:rPr>
                <w:rFonts w:ascii="Cambria Math" w:hAnsi="Cambria Math" w:cs="Arial"/>
                <w:i/>
                <w:color w:val="00B050"/>
              </w:rPr>
            </m:ctrlPr>
          </m:sSubPr>
          <m:e>
            <m:r>
              <w:rPr>
                <w:rFonts w:ascii="Cambria Math" w:hAnsi="Cambria Math" w:cs="Arial"/>
                <w:color w:val="00B050"/>
              </w:rPr>
              <m:t>P</m:t>
            </m:r>
          </m:e>
          <m:sub>
            <m:r>
              <w:rPr>
                <w:rFonts w:ascii="Cambria Math" w:hAnsi="Cambria Math" w:cs="Arial"/>
                <w:color w:val="00B050"/>
              </w:rPr>
              <m:t>2</m:t>
            </m:r>
          </m:sub>
        </m:sSub>
        <m:d>
          <m:dPr>
            <m:ctrlPr>
              <w:rPr>
                <w:rFonts w:ascii="Cambria Math" w:hAnsi="Cambria Math" w:cs="Arial"/>
                <w:i/>
                <w:color w:val="00B050"/>
              </w:rPr>
            </m:ctrlPr>
          </m:dPr>
          <m:e>
            <m:r>
              <w:rPr>
                <w:rFonts w:ascii="Cambria Math" w:hAnsi="Cambria Math" w:cs="Arial"/>
                <w:color w:val="00B050"/>
              </w:rPr>
              <m:t>x</m:t>
            </m:r>
          </m:e>
        </m:d>
        <m:r>
          <w:rPr>
            <w:rFonts w:ascii="Cambria Math" w:hAnsi="Cambria Math" w:cs="Arial"/>
            <w:color w:val="00B050"/>
          </w:rPr>
          <m:t>=-0,03x+240</m:t>
        </m:r>
      </m:oMath>
      <w:r w:rsidR="00965E56" w:rsidRPr="002F6221">
        <w:rPr>
          <w:rFonts w:cs="Arial"/>
          <w:color w:val="00B050"/>
        </w:rPr>
        <w:t xml:space="preserve"> </w:t>
      </w:r>
      <w:r w:rsidR="00D878FB">
        <w:rPr>
          <w:rFonts w:cs="Arial"/>
          <w:color w:val="00B050"/>
        </w:rPr>
        <w:tab/>
      </w:r>
      <w:r w:rsidR="00965E56" w:rsidRPr="002F6221">
        <w:rPr>
          <w:rFonts w:cs="Arial"/>
          <w:color w:val="00B050"/>
        </w:rPr>
        <w:t>(</w:t>
      </w:r>
      <w:r w:rsidR="000E0AC9">
        <w:rPr>
          <w:rFonts w:cs="Arial"/>
          <w:color w:val="00B050"/>
        </w:rPr>
        <w:t>Recycling</w:t>
      </w:r>
      <w:r w:rsidR="00721BFC">
        <w:rPr>
          <w:rFonts w:cs="Arial"/>
          <w:color w:val="00B050"/>
        </w:rPr>
        <w:t>-Variante</w:t>
      </w:r>
      <w:r w:rsidR="00965E56" w:rsidRPr="002F6221">
        <w:rPr>
          <w:rFonts w:cs="Arial"/>
          <w:color w:val="00B050"/>
        </w:rPr>
        <w:t>)</w:t>
      </w:r>
      <w:r w:rsidR="00965E56" w:rsidRPr="002F6221">
        <w:rPr>
          <w:rFonts w:cs="Arial"/>
          <w:color w:val="00B050"/>
        </w:rPr>
        <w:tab/>
      </w:r>
    </w:p>
    <w:p w:rsidR="00965E56" w:rsidRPr="002F6221" w:rsidRDefault="0092612A" w:rsidP="00577C83">
      <w:pPr>
        <w:spacing w:line="240" w:lineRule="auto"/>
        <w:rPr>
          <w:rFonts w:cs="Arial"/>
        </w:rPr>
      </w:pPr>
      <w:r>
        <w:rPr>
          <w:rFonts w:cs="Arial"/>
          <w:noProof/>
          <w:lang w:eastAsia="de-DE"/>
        </w:rPr>
        <w:drawing>
          <wp:inline distT="0" distB="0" distL="0" distR="0" wp14:anchorId="372E55F7" wp14:editId="54101E00">
            <wp:extent cx="4571646" cy="2880000"/>
            <wp:effectExtent l="19050" t="19050" r="19685" b="158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1646" cy="2880000"/>
                    </a:xfrm>
                    <a:prstGeom prst="rect">
                      <a:avLst/>
                    </a:prstGeom>
                    <a:ln>
                      <a:solidFill>
                        <a:schemeClr val="tx1"/>
                      </a:solidFill>
                    </a:ln>
                  </pic:spPr>
                </pic:pic>
              </a:graphicData>
            </a:graphic>
          </wp:inline>
        </w:drawing>
      </w:r>
    </w:p>
    <w:p w:rsidR="00881733" w:rsidRDefault="00881733">
      <w:pPr>
        <w:rPr>
          <w:rFonts w:cs="Arial"/>
          <w:b/>
          <w:bCs/>
        </w:rPr>
      </w:pPr>
    </w:p>
    <w:p w:rsidR="00965E56" w:rsidRPr="002F6221" w:rsidRDefault="00965E56" w:rsidP="00965E56">
      <w:pPr>
        <w:spacing w:line="240" w:lineRule="auto"/>
        <w:jc w:val="both"/>
        <w:rPr>
          <w:rFonts w:cs="Arial"/>
          <w:b/>
          <w:bCs/>
        </w:rPr>
      </w:pPr>
      <w:r w:rsidRPr="002F6221">
        <w:rPr>
          <w:rFonts w:cs="Arial"/>
          <w:b/>
          <w:bCs/>
        </w:rPr>
        <w:t xml:space="preserve">Aufgabe </w:t>
      </w:r>
      <w:r w:rsidR="000E0AC9">
        <w:rPr>
          <w:rFonts w:cs="Arial"/>
          <w:b/>
          <w:bCs/>
        </w:rPr>
        <w:t>4</w:t>
      </w:r>
    </w:p>
    <w:p w:rsidR="00721BFC" w:rsidRPr="00721BFC" w:rsidRDefault="000E0AC9" w:rsidP="5738394E">
      <w:pPr>
        <w:pStyle w:val="Listenabsatz"/>
        <w:numPr>
          <w:ilvl w:val="0"/>
          <w:numId w:val="3"/>
        </w:numPr>
        <w:spacing w:line="276" w:lineRule="auto"/>
        <w:ind w:left="426"/>
        <w:jc w:val="both"/>
        <w:rPr>
          <w:rFonts w:ascii="Arial" w:hAnsi="Arial" w:cs="Arial"/>
        </w:rPr>
      </w:pPr>
      <w:r w:rsidRPr="1BF3801C">
        <w:rPr>
          <w:rFonts w:ascii="Arial" w:hAnsi="Arial" w:cs="Arial"/>
        </w:rPr>
        <w:t>Erklären</w:t>
      </w:r>
      <w:r w:rsidR="00965E56" w:rsidRPr="1BF3801C">
        <w:rPr>
          <w:rFonts w:ascii="Arial" w:hAnsi="Arial" w:cs="Arial"/>
          <w:b/>
          <w:bCs/>
        </w:rPr>
        <w:t xml:space="preserve"> </w:t>
      </w:r>
      <w:r w:rsidR="00DD40F1" w:rsidRPr="1BF3801C">
        <w:rPr>
          <w:rFonts w:ascii="Arial" w:hAnsi="Arial" w:cs="Arial"/>
        </w:rPr>
        <w:t>Sie die Bedeutung der Punkte, die auf der Preisfunktion der</w:t>
      </w:r>
      <w:r w:rsidR="001B3E5B" w:rsidRPr="1BF3801C">
        <w:rPr>
          <w:rFonts w:ascii="Arial" w:hAnsi="Arial" w:cs="Arial"/>
        </w:rPr>
        <w:t xml:space="preserve"> </w:t>
      </w:r>
      <w:r w:rsidR="001B3E5B" w:rsidRPr="1BF3801C">
        <w:rPr>
          <w:rFonts w:ascii="Arial" w:hAnsi="Arial" w:cs="Arial"/>
          <w:color w:val="FF0000"/>
        </w:rPr>
        <w:t>herkömmlichen Variante</w:t>
      </w:r>
      <w:r w:rsidR="00965E56" w:rsidRPr="1BF3801C">
        <w:rPr>
          <w:rFonts w:ascii="Arial" w:hAnsi="Arial" w:cs="Arial"/>
          <w:color w:val="FF0000"/>
        </w:rPr>
        <w:t xml:space="preserve"> </w:t>
      </w:r>
      <m:oMath>
        <m:sSub>
          <m:sSubPr>
            <m:ctrlPr>
              <w:rPr>
                <w:rFonts w:ascii="Cambria Math" w:hAnsi="Cambria Math" w:cs="Arial"/>
                <w:i/>
                <w:color w:val="FF0000"/>
                <w:szCs w:val="22"/>
              </w:rPr>
            </m:ctrlPr>
          </m:sSubPr>
          <m:e>
            <m:r>
              <w:rPr>
                <w:rFonts w:ascii="Cambria Math" w:hAnsi="Cambria Math" w:cs="Arial"/>
                <w:color w:val="FF0000"/>
                <w:szCs w:val="22"/>
              </w:rPr>
              <m:t>P</m:t>
            </m:r>
          </m:e>
          <m:sub>
            <m:r>
              <w:rPr>
                <w:rFonts w:ascii="Cambria Math" w:hAnsi="Cambria Math" w:cs="Arial"/>
                <w:color w:val="FF0000"/>
                <w:szCs w:val="22"/>
              </w:rPr>
              <m:t>1</m:t>
            </m:r>
          </m:sub>
        </m:sSub>
      </m:oMath>
      <w:r w:rsidR="00DD40F1" w:rsidRPr="1BF3801C">
        <w:rPr>
          <w:rFonts w:ascii="Arial" w:hAnsi="Arial" w:cs="Arial"/>
          <w:color w:val="FF0000"/>
        </w:rPr>
        <w:t xml:space="preserve"> </w:t>
      </w:r>
      <w:r w:rsidR="00DD40F1" w:rsidRPr="1BF3801C">
        <w:rPr>
          <w:rFonts w:ascii="Arial" w:hAnsi="Arial" w:cs="Arial"/>
          <w:color w:val="000000" w:themeColor="text1"/>
        </w:rPr>
        <w:t>eingezeichnet sind</w:t>
      </w:r>
      <w:r w:rsidRPr="1BF3801C">
        <w:rPr>
          <w:rFonts w:ascii="Arial" w:hAnsi="Arial" w:cs="Arial"/>
          <w:color w:val="FF0000"/>
        </w:rPr>
        <w:t>.</w:t>
      </w:r>
    </w:p>
    <w:p w:rsidR="00721BFC" w:rsidRDefault="00721BFC" w:rsidP="5738394E">
      <w:pPr>
        <w:pStyle w:val="Listenabsatz"/>
        <w:numPr>
          <w:ilvl w:val="0"/>
          <w:numId w:val="3"/>
        </w:numPr>
        <w:spacing w:line="276" w:lineRule="auto"/>
        <w:ind w:left="426"/>
        <w:jc w:val="both"/>
        <w:rPr>
          <w:rFonts w:ascii="Arial" w:hAnsi="Arial" w:cs="Arial"/>
        </w:rPr>
      </w:pPr>
      <w:r>
        <w:t xml:space="preserve">Beschreiben und interpretieren Sie den Verlauf der Preisfunktionen in wenigen Sätzen. </w:t>
      </w:r>
      <w:r w:rsidR="00965E56" w:rsidRPr="5738394E">
        <w:rPr>
          <w:rFonts w:ascii="Arial" w:hAnsi="Arial" w:cs="Arial"/>
        </w:rPr>
        <w:t xml:space="preserve">Vergleichen Sie die beiden Preisfunktionen. </w:t>
      </w:r>
    </w:p>
    <w:p w:rsidR="00A27096" w:rsidRDefault="00965E56" w:rsidP="5738394E">
      <w:pPr>
        <w:pStyle w:val="Listenabsatz"/>
        <w:numPr>
          <w:ilvl w:val="0"/>
          <w:numId w:val="3"/>
        </w:numPr>
        <w:spacing w:line="276" w:lineRule="auto"/>
        <w:ind w:left="426"/>
        <w:jc w:val="both"/>
        <w:rPr>
          <w:rFonts w:ascii="Arial" w:hAnsi="Arial" w:cs="Arial"/>
        </w:rPr>
      </w:pPr>
      <w:r w:rsidRPr="5738394E">
        <w:rPr>
          <w:rFonts w:ascii="Arial" w:hAnsi="Arial" w:cs="Arial"/>
        </w:rPr>
        <w:t>Vergleichen Sie auch konkret Ihre Einnahmen, wenn Sie einen Preis festlegen, bei dem Sie 3000 Rucksäcke verkaufen.</w:t>
      </w:r>
    </w:p>
    <w:p w:rsidR="00965E56" w:rsidRPr="00A27096" w:rsidRDefault="00965E56" w:rsidP="5738394E">
      <w:pPr>
        <w:pStyle w:val="Listenabsatz"/>
        <w:numPr>
          <w:ilvl w:val="0"/>
          <w:numId w:val="3"/>
        </w:numPr>
        <w:spacing w:line="276" w:lineRule="auto"/>
        <w:ind w:left="426"/>
        <w:jc w:val="both"/>
        <w:rPr>
          <w:rFonts w:ascii="Arial" w:hAnsi="Arial" w:cs="Arial"/>
        </w:rPr>
      </w:pPr>
      <w:r w:rsidRPr="00A27096">
        <w:rPr>
          <w:rFonts w:cs="Arial"/>
        </w:rPr>
        <w:t xml:space="preserve">Beschreiben Sie am Beispiel der Preisfunktion der </w:t>
      </w:r>
      <w:r w:rsidRPr="00A27096">
        <w:rPr>
          <w:rFonts w:cs="Arial"/>
          <w:color w:val="00B050"/>
        </w:rPr>
        <w:t>Recycling</w:t>
      </w:r>
      <w:r w:rsidR="003434C4" w:rsidRPr="00A27096">
        <w:rPr>
          <w:rFonts w:cs="Arial"/>
          <w:color w:val="00B050"/>
        </w:rPr>
        <w:t>-V</w:t>
      </w:r>
      <w:r w:rsidRPr="00A27096">
        <w:rPr>
          <w:rFonts w:cs="Arial"/>
          <w:color w:val="00B050"/>
        </w:rPr>
        <w:t>ariante (</w:t>
      </w:r>
      <m:oMath>
        <m:sSub>
          <m:sSubPr>
            <m:ctrlPr>
              <w:rPr>
                <w:rFonts w:ascii="Cambria Math" w:hAnsi="Cambria Math" w:cs="Arial"/>
                <w:i/>
                <w:color w:val="00B050"/>
              </w:rPr>
            </m:ctrlPr>
          </m:sSubPr>
          <m:e>
            <m:r>
              <w:rPr>
                <w:rFonts w:ascii="Cambria Math" w:hAnsi="Cambria Math" w:cs="Arial"/>
                <w:color w:val="00B050"/>
              </w:rPr>
              <m:t>P</m:t>
            </m:r>
          </m:e>
          <m:sub>
            <m:r>
              <w:rPr>
                <w:rFonts w:ascii="Cambria Math" w:hAnsi="Cambria Math" w:cs="Arial"/>
                <w:color w:val="00B050"/>
              </w:rPr>
              <m:t>2</m:t>
            </m:r>
          </m:sub>
        </m:sSub>
      </m:oMath>
      <w:r w:rsidRPr="00A27096">
        <w:rPr>
          <w:rFonts w:cs="Arial"/>
          <w:color w:val="00B050"/>
        </w:rPr>
        <w:t>)</w:t>
      </w:r>
      <w:r w:rsidRPr="00A27096">
        <w:rPr>
          <w:rFonts w:cs="Arial"/>
        </w:rPr>
        <w:t>, wie sich Ihre Einnahme</w:t>
      </w:r>
      <w:r w:rsidR="00005446" w:rsidRPr="00A27096">
        <w:rPr>
          <w:rFonts w:cs="Arial"/>
        </w:rPr>
        <w:t>n</w:t>
      </w:r>
      <w:r w:rsidRPr="00A27096">
        <w:rPr>
          <w:rFonts w:cs="Arial"/>
        </w:rPr>
        <w:t xml:space="preserve"> entwickeln, wenn Sie</w:t>
      </w:r>
      <w:r w:rsidR="00D5139C" w:rsidRPr="00A27096">
        <w:rPr>
          <w:rFonts w:cs="Arial"/>
        </w:rPr>
        <w:t xml:space="preserve"> den</w:t>
      </w:r>
      <w:r w:rsidRPr="00A27096">
        <w:rPr>
          <w:rFonts w:cs="Arial"/>
        </w:rPr>
        <w:t xml:space="preserve"> Preis variieren.</w:t>
      </w:r>
    </w:p>
    <w:p w:rsidR="0014592B" w:rsidRPr="002F6221" w:rsidRDefault="0014592B" w:rsidP="5738394E">
      <w:pPr>
        <w:pStyle w:val="Listenabsatz"/>
        <w:spacing w:line="276" w:lineRule="auto"/>
        <w:ind w:left="426"/>
        <w:jc w:val="both"/>
        <w:rPr>
          <w:rFonts w:ascii="Arial" w:hAnsi="Arial" w:cs="Arial"/>
        </w:rPr>
      </w:pPr>
    </w:p>
    <w:p w:rsidR="5738394E" w:rsidRDefault="5738394E" w:rsidP="5738394E">
      <w:pPr>
        <w:pStyle w:val="Listenabsatz"/>
        <w:spacing w:line="276" w:lineRule="auto"/>
        <w:ind w:left="426"/>
        <w:jc w:val="both"/>
      </w:pPr>
    </w:p>
    <w:p w:rsidR="00965E56" w:rsidRPr="002F6221" w:rsidRDefault="00965E56" w:rsidP="00965E56">
      <w:pPr>
        <w:spacing w:line="240" w:lineRule="auto"/>
        <w:jc w:val="both"/>
        <w:rPr>
          <w:rFonts w:cs="Arial"/>
        </w:rPr>
      </w:pPr>
      <w:r w:rsidRPr="00762F22">
        <w:rPr>
          <w:rFonts w:cs="Arial"/>
          <w:b/>
          <w:bCs/>
        </w:rPr>
        <w:t>Extraaufgabe:</w:t>
      </w:r>
      <w:r w:rsidRPr="002F6221">
        <w:rPr>
          <w:rFonts w:cs="Arial"/>
        </w:rPr>
        <w:t xml:space="preserve"> </w:t>
      </w:r>
      <w:r w:rsidR="00721BFC">
        <w:rPr>
          <w:rFonts w:cs="Arial"/>
        </w:rPr>
        <w:t xml:space="preserve">Erklären Sie die Bedeutung der </w:t>
      </w:r>
      <w:r w:rsidRPr="002F6221">
        <w:rPr>
          <w:rFonts w:cs="Arial"/>
        </w:rPr>
        <w:t>Nullstellen der beiden Graphen im Kontext.</w:t>
      </w:r>
    </w:p>
    <w:p w:rsidR="00DD40F1" w:rsidRDefault="00DD40F1">
      <w:pPr>
        <w:rPr>
          <w:rFonts w:cs="Arial"/>
          <w:b/>
          <w:bCs/>
        </w:rPr>
      </w:pPr>
      <w:r>
        <w:rPr>
          <w:rFonts w:cs="Arial"/>
          <w:b/>
          <w:bCs/>
        </w:rPr>
        <w:br w:type="page"/>
      </w:r>
    </w:p>
    <w:p w:rsidR="00965E56" w:rsidRPr="002F6221" w:rsidRDefault="00DD40F1" w:rsidP="00965E56">
      <w:pPr>
        <w:spacing w:line="240" w:lineRule="auto"/>
        <w:jc w:val="both"/>
        <w:rPr>
          <w:rFonts w:cs="Arial"/>
          <w:b/>
          <w:bCs/>
        </w:rPr>
      </w:pPr>
      <w:r w:rsidRPr="00762F22">
        <w:rPr>
          <w:rFonts w:cs="Arial"/>
          <w:b/>
          <w:bCs/>
          <w:i/>
          <w:iCs/>
          <w:noProof/>
          <w:lang w:eastAsia="de-DE"/>
        </w:rPr>
        <w:lastRenderedPageBreak/>
        <mc:AlternateContent>
          <mc:Choice Requires="wps">
            <w:drawing>
              <wp:anchor distT="0" distB="0" distL="114300" distR="114300" simplePos="0" relativeHeight="251663360" behindDoc="0" locked="0" layoutInCell="1" allowOverlap="1" wp14:anchorId="18ACD041" wp14:editId="5D48722D">
                <wp:simplePos x="0" y="0"/>
                <wp:positionH relativeFrom="column">
                  <wp:posOffset>2774405</wp:posOffset>
                </wp:positionH>
                <wp:positionV relativeFrom="paragraph">
                  <wp:posOffset>-209664</wp:posOffset>
                </wp:positionV>
                <wp:extent cx="120968" cy="2068197"/>
                <wp:effectExtent l="0" t="2223" r="10478" b="10477"/>
                <wp:wrapNone/>
                <wp:docPr id="14" name="Geschweifte Klammer links 14"/>
                <wp:cNvGraphicFramePr/>
                <a:graphic xmlns:a="http://schemas.openxmlformats.org/drawingml/2006/main">
                  <a:graphicData uri="http://schemas.microsoft.com/office/word/2010/wordprocessingShape">
                    <wps:wsp>
                      <wps:cNvSpPr/>
                      <wps:spPr>
                        <a:xfrm rot="16200000">
                          <a:off x="0" y="0"/>
                          <a:ext cx="120968" cy="20681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004F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14" o:spid="_x0000_s1026" type="#_x0000_t87" style="position:absolute;margin-left:218.45pt;margin-top:-16.5pt;width:9.55pt;height:162.8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hxNcwIAADwFAAAOAAAAZHJzL2Uyb0RvYy54bWysVE1PGzEQvVfqf7B8L5uN0gARG5SCQFUR&#10;oELF2XhtYtX2uGMnm/TXd+zdBFRQpVbdw8rj+X7zxienG2fZWmE04BteH4w4U15Ca/xTw7/dX3w4&#10;4iwm4VthwauGb1Xkp/P37066MFNjWIJtFTIK4uOsCw1fphRmVRXlUjkRDyAoT0oN6EQiEZ+qFkVH&#10;0Z2txqPRtOoA24AgVYx0e94r+bzE11rJdKN1VInZhlNtqfyx/B/zv5qfiNkTirA0cihD/EMVThhP&#10;SfehzkUSbIXmVShnJEIEnQ4kuAq0NlKVHqibevRbN3dLEVTphcCJYQ9T/H9h5fX6FplpaXYTzrxw&#10;NKNLRfB3yuik2BcrnKMJWeO/R0Y2BFgX4oz87sItDlKkY+5+o9ExBEK5ntJ06CugUJtsUzDf7jFX&#10;m8QkXdbj0fGUSCJJNR5Nj+rjw5yj6oPloAFjulTgWD403CqdPqGQGRgxE+urmHr7nR055wr7msop&#10;ba3KxtZ/VZqazWmLd6GZOrPI1oIIIqRUPtVD/mKd3bSxdu/Yd/RHx8E+u6pCwb9x3nuUzODT3tkZ&#10;D/hW2WmzK1n39jsE+r4zBI/QbmnOZTS0BjHIC0NoXomYbgUS4+mStjjd0E9b6BoOw4mzJeDPt+6z&#10;PRGRtJx1tEENjz9WAhVn9rMnih7Xk0leuSJMPh6OScCXmseXGr9yZ0AzqEt15Zjtk90dNYJ7oGVf&#10;5KykEl5S7obLhDvhLPWbTc+FVItFMaM1CyJd+bsgd1PPRLnfPAgMA6USkfEadtv2ilS9bZ6Hh8Uq&#10;gTaFcc+4DnjTihbiDs9JfgNeysXq+dGb/wIAAP//AwBQSwMEFAAGAAgAAAAhAH0vi0jeAAAACwEA&#10;AA8AAABkcnMvZG93bnJldi54bWxMj8FOwzAQRO9I/IO1SNyo3QRZTYhTVUiFXjhQ+IBNvCQRsR1i&#10;tw1/z3KC2+7OaPZNtV3cKM40xyF4A+uVAkG+DXbwnYH3t/3dBkRM6C2OwZOBb4qwra+vKixtuPhX&#10;Oh9TJzjExxIN9ClNpZSx7clhXIWJPGsfYXaYeJ07aWe8cLgbZaaUlg4Hzx96nOixp/bzeHIG9LBe&#10;6Mk22OnDy1dOz8Vhv0vG3N4suwcQiZb0Z4ZffEaHmpmacPI2itFAtsk1W1nIVA6CHVoVPDR8yYt7&#10;kHUl/3eofwAAAP//AwBQSwECLQAUAAYACAAAACEAtoM4kv4AAADhAQAAEwAAAAAAAAAAAAAAAAAA&#10;AAAAW0NvbnRlbnRfVHlwZXNdLnhtbFBLAQItABQABgAIAAAAIQA4/SH/1gAAAJQBAAALAAAAAAAA&#10;AAAAAAAAAC8BAABfcmVscy8ucmVsc1BLAQItABQABgAIAAAAIQA28hxNcwIAADwFAAAOAAAAAAAA&#10;AAAAAAAAAC4CAABkcnMvZTJvRG9jLnhtbFBLAQItABQABgAIAAAAIQB9L4tI3gAAAAsBAAAPAAAA&#10;AAAAAAAAAAAAAM0EAABkcnMvZG93bnJldi54bWxQSwUGAAAAAAQABADzAAAA2AUAAAAA&#10;" adj="105" strokecolor="#4579b8 [3044]"/>
            </w:pict>
          </mc:Fallback>
        </mc:AlternateContent>
      </w:r>
      <w:r w:rsidR="00762F22" w:rsidRPr="002F6221">
        <w:rPr>
          <w:rFonts w:cs="Arial"/>
          <w:i/>
          <w:iCs/>
          <w:noProof/>
          <w:lang w:eastAsia="de-DE"/>
        </w:rPr>
        <mc:AlternateContent>
          <mc:Choice Requires="wps">
            <w:drawing>
              <wp:anchor distT="0" distB="0" distL="114300" distR="114300" simplePos="0" relativeHeight="251662336" behindDoc="0" locked="0" layoutInCell="1" allowOverlap="1" wp14:anchorId="6C5C3F9A" wp14:editId="77F8215E">
                <wp:simplePos x="0" y="0"/>
                <wp:positionH relativeFrom="column">
                  <wp:posOffset>987744</wp:posOffset>
                </wp:positionH>
                <wp:positionV relativeFrom="paragraph">
                  <wp:posOffset>274878</wp:posOffset>
                </wp:positionV>
                <wp:extent cx="125600" cy="1086698"/>
                <wp:effectExtent l="1905" t="0" r="16510" b="41910"/>
                <wp:wrapNone/>
                <wp:docPr id="2" name="Geschweifte Klammer links 2"/>
                <wp:cNvGraphicFramePr/>
                <a:graphic xmlns:a="http://schemas.openxmlformats.org/drawingml/2006/main">
                  <a:graphicData uri="http://schemas.microsoft.com/office/word/2010/wordprocessingShape">
                    <wps:wsp>
                      <wps:cNvSpPr/>
                      <wps:spPr>
                        <a:xfrm rot="16200000">
                          <a:off x="0" y="0"/>
                          <a:ext cx="125600" cy="1086698"/>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B7983" id="Geschweifte Klammer links 2" o:spid="_x0000_s1026" type="#_x0000_t87" style="position:absolute;margin-left:77.8pt;margin-top:21.65pt;width:9.9pt;height:85.5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PkcQIAADoFAAAOAAAAZHJzL2Uyb0RvYy54bWysVE1PGzEQvVfqf7B8L5uNIIWIDUpBoKoI&#10;UKHibLw2sWp73LGTTfrrO/ZuQlRQpVbdw8rj+X7zxqdna2fZSmE04BteH4w4U15Ca/xzw789XH44&#10;5iwm4VthwauGb1TkZ7P37067MFVjWIBtFTIK4uO0Cw1fpBSmVRXlQjkRDyAoT0oN6EQiEZ+rFkVH&#10;0Z2txqPRpOoA24AgVYx0e9Er+azE11rJdKt1VInZhlNtqfyx/J/yv5qdiukzirAwcihD/EMVThhP&#10;SXehLkQSbInmVShnJEIEnQ4kuAq0NlKVHqibevRbN/cLEVTphcCJYQdT/H9h5c3qDplpGz7mzAtH&#10;I7pShH6njE6KfbHCORqQNf57ZOMMVxfilLzuwx0OUqRj7n2t0TEEwrie0GzoK5BQk2xdEN/sEFfr&#10;xCRd1uOjCZkxSap6dDyZnBznHFUfLAcNGNOVAsfyoeFW6fQJhcywiKlYXcfU22/tyDlX2NdUTmlj&#10;VTa2/qvS1GpOW7wLydS5RbYSRA8hpfKpHvIX6+ymjbU7x76jPzoO9tlVFQL+jfPOo2QGn3bOznjA&#10;t8pO623JurffItD3nSF4gnZDUy6jIbBjkJeG0LwWMd0JJL7TJe1wuqWfttA1HIYTZwvAn2/dZ3ui&#10;IWk562h/Gh5/LAUqzuxnTwQ9qQ8P88IV4fDo45gE3Nc87Wv80p0DzaAu1ZVjtk92e9QI7pFWfZ6z&#10;kkp4SbkbLhNuhfPU7zU9FlLN58WMliyIdO3vg9xOPRPlYf0oMAyUSkTGG9ju2itS9bZ5Hh7mywTa&#10;FMa94DrgTQtaiDs8JvkF2JeL1cuTN/sFAAD//wMAUEsDBBQABgAIAAAAIQAiDG7d4AAAAAoBAAAP&#10;AAAAZHJzL2Rvd25yZXYueG1sTI/NTsMwEITvSLyDtUhcUOuk/MUhTlWQKi5cKEVcndgkEfY6td02&#10;5elZTnDbnR3NflMtJ2fZwYQ4eJSQzzNgBluvB+wkbN/WswJYTAq1sh6NhJOJsKzPzypVan/EV3PY&#10;pI5RCMZSSehTGkvOY9sbp+Lcjwbp9umDU4nW0HEd1JHCneWLLLvjTg1IH3o1mqfetF+bvZNgw8e3&#10;W708P4qrXbFr3qf1zUnkUl5eTKsHYMlM6c8Mv/iEDjUxNX6POjIr4V4IcpKeC+pEhsVtTkNDynVR&#10;AK8r/r9C/QMAAP//AwBQSwECLQAUAAYACAAAACEAtoM4kv4AAADhAQAAEwAAAAAAAAAAAAAAAAAA&#10;AAAAW0NvbnRlbnRfVHlwZXNdLnhtbFBLAQItABQABgAIAAAAIQA4/SH/1gAAAJQBAAALAAAAAAAA&#10;AAAAAAAAAC8BAABfcmVscy8ucmVsc1BLAQItABQABgAIAAAAIQAmnHPkcQIAADoFAAAOAAAAAAAA&#10;AAAAAAAAAC4CAABkcnMvZTJvRG9jLnhtbFBLAQItABQABgAIAAAAIQAiDG7d4AAAAAoBAAAPAAAA&#10;AAAAAAAAAAAAAMsEAABkcnMvZG93bnJldi54bWxQSwUGAAAAAAQABADzAAAA2AUAAAAA&#10;" adj="208" strokecolor="#4579b8 [3044]"/>
            </w:pict>
          </mc:Fallback>
        </mc:AlternateContent>
      </w:r>
      <w:r w:rsidR="00965E56" w:rsidRPr="002F6221">
        <w:rPr>
          <w:rFonts w:cs="Arial"/>
          <w:b/>
          <w:bCs/>
        </w:rPr>
        <w:t xml:space="preserve">Aufgabe </w:t>
      </w:r>
      <w:r w:rsidR="000E0AC9">
        <w:rPr>
          <w:rFonts w:cs="Arial"/>
          <w:b/>
          <w:bCs/>
        </w:rPr>
        <w:t>5</w:t>
      </w:r>
    </w:p>
    <w:p w:rsidR="00965E56" w:rsidRPr="002F6221" w:rsidRDefault="00721BFC" w:rsidP="003434C4">
      <w:pPr>
        <w:spacing w:line="240" w:lineRule="auto"/>
        <w:jc w:val="both"/>
        <w:rPr>
          <w:rFonts w:cs="Arial"/>
        </w:rPr>
      </w:pPr>
      <w:r>
        <w:rPr>
          <w:rFonts w:cs="Arial"/>
        </w:rPr>
        <w:t>I</w:t>
      </w:r>
      <w:r w:rsidR="00762F22">
        <w:rPr>
          <w:rFonts w:cs="Arial"/>
        </w:rPr>
        <w:t>m</w:t>
      </w:r>
      <w:r>
        <w:rPr>
          <w:rFonts w:cs="Arial"/>
        </w:rPr>
        <w:t xml:space="preserve"> nächsten Schritt empfiehlt </w:t>
      </w:r>
      <w:r w:rsidR="0092612A">
        <w:rPr>
          <w:rFonts w:cs="Arial"/>
        </w:rPr>
        <w:t>es sich</w:t>
      </w:r>
      <w:r w:rsidR="008E53A9">
        <w:rPr>
          <w:rFonts w:cs="Arial"/>
        </w:rPr>
        <w:t>,</w:t>
      </w:r>
      <w:r w:rsidR="003434C4">
        <w:rPr>
          <w:rFonts w:cs="Arial"/>
        </w:rPr>
        <w:t xml:space="preserve"> </w:t>
      </w:r>
      <w:r w:rsidR="00965E56" w:rsidRPr="002F6221">
        <w:rPr>
          <w:rFonts w:cs="Arial"/>
        </w:rPr>
        <w:t xml:space="preserve">für beide Varianten </w:t>
      </w:r>
      <w:r w:rsidR="003434C4">
        <w:rPr>
          <w:rFonts w:cs="Arial"/>
        </w:rPr>
        <w:t>die</w:t>
      </w:r>
      <w:r w:rsidR="00965E56" w:rsidRPr="002F6221">
        <w:rPr>
          <w:rFonts w:cs="Arial"/>
        </w:rPr>
        <w:t xml:space="preserve"> Einnahmefunktion </w:t>
      </w:r>
      <w:r w:rsidR="00005446">
        <w:rPr>
          <w:rFonts w:cs="Arial"/>
        </w:rPr>
        <w:t xml:space="preserve">zu </w:t>
      </w:r>
      <w:r w:rsidR="003434C4">
        <w:rPr>
          <w:rFonts w:cs="Arial"/>
        </w:rPr>
        <w:t>betrachten</w:t>
      </w:r>
      <w:r w:rsidR="00965E56" w:rsidRPr="002F6221">
        <w:rPr>
          <w:rFonts w:cs="Arial"/>
        </w:rPr>
        <w:t xml:space="preserve">: </w:t>
      </w:r>
    </w:p>
    <w:p w:rsidR="00965E56" w:rsidRPr="002F6221" w:rsidRDefault="00965E56" w:rsidP="003434C4">
      <w:pPr>
        <w:spacing w:line="240" w:lineRule="auto"/>
        <w:jc w:val="both"/>
        <w:rPr>
          <w:rFonts w:cs="Arial"/>
          <w:i/>
          <w:iCs/>
        </w:rPr>
      </w:pPr>
      <m:oMath>
        <m:r>
          <w:rPr>
            <w:rFonts w:ascii="Cambria Math" w:hAnsi="Cambria Math" w:cs="Arial"/>
          </w:rPr>
          <m:t>E</m:t>
        </m:r>
        <m:d>
          <m:dPr>
            <m:ctrlPr>
              <w:rPr>
                <w:rFonts w:ascii="Cambria Math" w:hAnsi="Cambria Math" w:cs="Arial"/>
                <w:i/>
              </w:rPr>
            </m:ctrlPr>
          </m:dPr>
          <m:e>
            <m:r>
              <w:rPr>
                <w:rFonts w:ascii="Cambria Math" w:hAnsi="Cambria Math" w:cs="Arial"/>
              </w:rPr>
              <m:t>x</m:t>
            </m:r>
          </m:e>
        </m:d>
        <m:r>
          <w:rPr>
            <w:rFonts w:ascii="Cambria Math" w:hAnsi="Cambria Math" w:cs="Arial"/>
          </w:rPr>
          <m:t xml:space="preserve">= </m:t>
        </m:r>
      </m:oMath>
      <w:r w:rsidRPr="002F6221">
        <w:rPr>
          <w:rFonts w:cs="Arial"/>
          <w:i/>
          <w:iCs/>
        </w:rPr>
        <w:t xml:space="preserve">Preis pro Rucksack </w:t>
      </w:r>
      <w:r w:rsidRPr="002F6221">
        <w:rPr>
          <w:rFonts w:cs="Arial"/>
        </w:rPr>
        <w:t xml:space="preserve">· </w:t>
      </w:r>
      <w:r w:rsidRPr="002F6221">
        <w:rPr>
          <w:rFonts w:cs="Arial"/>
          <w:i/>
          <w:iCs/>
        </w:rPr>
        <w:t xml:space="preserve">Anzahl der verkauften </w:t>
      </w:r>
      <w:r w:rsidR="009E6EED" w:rsidRPr="002F6221">
        <w:rPr>
          <w:rFonts w:cs="Arial"/>
          <w:i/>
          <w:iCs/>
        </w:rPr>
        <w:t>Rucksäcke</w:t>
      </w:r>
      <w:r w:rsidR="004D023C">
        <w:rPr>
          <w:rFonts w:cs="Arial"/>
          <w:i/>
          <w:iCs/>
        </w:rPr>
        <w:t xml:space="preserve"> </w:t>
      </w:r>
    </w:p>
    <w:p w:rsidR="00965E56" w:rsidRPr="002F6221" w:rsidRDefault="00965E56" w:rsidP="003434C4">
      <w:pPr>
        <w:spacing w:line="240" w:lineRule="auto"/>
        <w:ind w:left="1418"/>
        <w:jc w:val="both"/>
        <w:rPr>
          <w:rFonts w:cs="Arial"/>
          <w:noProof/>
        </w:rPr>
      </w:pPr>
      <m:oMath>
        <m:r>
          <w:rPr>
            <w:rFonts w:ascii="Cambria Math" w:hAnsi="Cambria Math" w:cs="Arial"/>
          </w:rPr>
          <m:t>P(x)             ·                                    x</m:t>
        </m:r>
      </m:oMath>
      <w:r w:rsidRPr="002F6221">
        <w:rPr>
          <w:rFonts w:cs="Arial"/>
          <w:noProof/>
        </w:rPr>
        <w:t xml:space="preserve"> </w:t>
      </w:r>
    </w:p>
    <w:p w:rsidR="00D5139C" w:rsidRPr="00D5139C" w:rsidRDefault="003434C4" w:rsidP="0041069B">
      <w:pPr>
        <w:pStyle w:val="Listenabsatz"/>
        <w:numPr>
          <w:ilvl w:val="0"/>
          <w:numId w:val="4"/>
        </w:numPr>
        <w:ind w:left="426"/>
        <w:jc w:val="both"/>
        <w:rPr>
          <w:rFonts w:ascii="Arial" w:hAnsi="Arial" w:cs="Arial"/>
          <w:noProof/>
          <w:color w:val="FF0000"/>
          <w:szCs w:val="22"/>
        </w:rPr>
      </w:pPr>
      <w:r>
        <w:rPr>
          <w:rFonts w:ascii="Arial" w:hAnsi="Arial" w:cs="Arial"/>
          <w:szCs w:val="22"/>
        </w:rPr>
        <w:t>Geben</w:t>
      </w:r>
      <w:r w:rsidR="00965E56" w:rsidRPr="00D5139C">
        <w:rPr>
          <w:rFonts w:ascii="Arial" w:hAnsi="Arial" w:cs="Arial"/>
          <w:szCs w:val="22"/>
        </w:rPr>
        <w:t xml:space="preserve"> Sie beide Einnahmefunktionen </w:t>
      </w:r>
      <w:r>
        <w:rPr>
          <w:rFonts w:ascii="Arial" w:hAnsi="Arial" w:cs="Arial"/>
          <w:szCs w:val="22"/>
        </w:rPr>
        <w:t xml:space="preserve">an </w:t>
      </w:r>
      <w:r w:rsidR="00965E56" w:rsidRPr="00D5139C">
        <w:rPr>
          <w:rFonts w:ascii="Arial" w:hAnsi="Arial" w:cs="Arial"/>
          <w:szCs w:val="22"/>
        </w:rPr>
        <w:t>und ordnen Sie die Einnahmenfunktion</w:t>
      </w:r>
      <w:r>
        <w:rPr>
          <w:rFonts w:ascii="Arial" w:hAnsi="Arial" w:cs="Arial"/>
          <w:szCs w:val="22"/>
        </w:rPr>
        <w:t>en</w:t>
      </w:r>
      <w:r w:rsidR="00965E56" w:rsidRPr="00D5139C">
        <w:rPr>
          <w:rFonts w:ascii="Arial" w:hAnsi="Arial" w:cs="Arial"/>
          <w:szCs w:val="22"/>
        </w:rPr>
        <w:t xml:space="preserve"> den Graphen im Schaubild </w:t>
      </w:r>
      <w:r>
        <w:rPr>
          <w:rFonts w:ascii="Arial" w:hAnsi="Arial" w:cs="Arial"/>
          <w:szCs w:val="22"/>
        </w:rPr>
        <w:t xml:space="preserve">unten </w:t>
      </w:r>
      <w:r w:rsidR="00965E56" w:rsidRPr="00D5139C">
        <w:rPr>
          <w:rFonts w:ascii="Arial" w:hAnsi="Arial" w:cs="Arial"/>
          <w:szCs w:val="22"/>
        </w:rPr>
        <w:t>zu.</w:t>
      </w:r>
      <w:r w:rsidR="00D5139C" w:rsidRPr="00D5139C">
        <w:rPr>
          <w:rFonts w:ascii="Arial" w:hAnsi="Arial" w:cs="Arial"/>
          <w:szCs w:val="22"/>
        </w:rPr>
        <w:t xml:space="preserve"> </w:t>
      </w:r>
    </w:p>
    <w:p w:rsidR="00D5139C" w:rsidRPr="00D5139C" w:rsidRDefault="00D5139C" w:rsidP="003434C4">
      <w:pPr>
        <w:pStyle w:val="Listenabsatz"/>
        <w:ind w:left="426"/>
        <w:jc w:val="both"/>
        <w:rPr>
          <w:rFonts w:ascii="Arial" w:hAnsi="Arial" w:cs="Arial"/>
          <w:noProof/>
          <w:color w:val="FF0000"/>
          <w:szCs w:val="22"/>
        </w:rPr>
      </w:pPr>
    </w:p>
    <w:p w:rsidR="00BB1C29" w:rsidRDefault="008C03B4" w:rsidP="003434C4">
      <w:pPr>
        <w:pStyle w:val="Listenabsatz"/>
        <w:ind w:left="426"/>
        <w:jc w:val="both"/>
        <w:rPr>
          <w:rFonts w:ascii="Arial" w:hAnsi="Arial" w:cs="Arial"/>
          <w:noProof/>
          <w:color w:val="FF0000"/>
          <w:szCs w:val="22"/>
        </w:rPr>
      </w:pPr>
      <m:oMath>
        <m:sSub>
          <m:sSubPr>
            <m:ctrlPr>
              <w:rPr>
                <w:rFonts w:ascii="Cambria Math" w:hAnsi="Cambria Math" w:cs="Arial"/>
                <w:i/>
                <w:color w:val="FF0000"/>
                <w:szCs w:val="22"/>
              </w:rPr>
            </m:ctrlPr>
          </m:sSubPr>
          <m:e>
            <m:r>
              <w:rPr>
                <w:rFonts w:ascii="Cambria Math" w:hAnsi="Cambria Math" w:cs="Arial"/>
                <w:color w:val="FF0000"/>
                <w:szCs w:val="22"/>
              </w:rPr>
              <m:t>E</m:t>
            </m:r>
          </m:e>
          <m:sub>
            <m:r>
              <w:rPr>
                <w:rFonts w:ascii="Cambria Math" w:hAnsi="Cambria Math" w:cs="Arial"/>
                <w:color w:val="FF0000"/>
                <w:szCs w:val="22"/>
              </w:rPr>
              <m:t>1</m:t>
            </m:r>
          </m:sub>
        </m:sSub>
        <m:d>
          <m:dPr>
            <m:ctrlPr>
              <w:rPr>
                <w:rFonts w:ascii="Cambria Math" w:hAnsi="Cambria Math" w:cs="Arial"/>
                <w:i/>
                <w:color w:val="FF0000"/>
                <w:szCs w:val="22"/>
              </w:rPr>
            </m:ctrlPr>
          </m:dPr>
          <m:e>
            <m:r>
              <w:rPr>
                <w:rFonts w:ascii="Cambria Math" w:hAnsi="Cambria Math" w:cs="Arial"/>
                <w:color w:val="FF0000"/>
                <w:szCs w:val="22"/>
              </w:rPr>
              <m:t>x</m:t>
            </m:r>
          </m:e>
        </m:d>
        <m:r>
          <w:rPr>
            <w:rFonts w:ascii="Cambria Math" w:eastAsiaTheme="minorEastAsia" w:hAnsi="Cambria Math" w:cs="Arial"/>
            <w:color w:val="FF0000"/>
            <w:szCs w:val="22"/>
          </w:rPr>
          <m:t>=</m:t>
        </m:r>
      </m:oMath>
      <w:r w:rsidR="004D023C">
        <w:rPr>
          <w:rFonts w:ascii="Arial" w:hAnsi="Arial" w:cs="Arial"/>
          <w:noProof/>
          <w:color w:val="FF0000"/>
          <w:szCs w:val="22"/>
        </w:rPr>
        <w:t xml:space="preserve"> </w:t>
      </w:r>
      <w:r w:rsidR="004D023C">
        <w:rPr>
          <w:rFonts w:ascii="Arial" w:hAnsi="Arial" w:cs="Arial"/>
          <w:noProof/>
          <w:color w:val="FF0000"/>
          <w:szCs w:val="22"/>
        </w:rPr>
        <w:tab/>
      </w:r>
      <w:r w:rsidR="004D023C">
        <w:rPr>
          <w:rFonts w:ascii="Arial" w:hAnsi="Arial" w:cs="Arial"/>
          <w:noProof/>
          <w:color w:val="FF0000"/>
          <w:szCs w:val="22"/>
        </w:rPr>
        <w:tab/>
      </w:r>
      <w:r w:rsidR="004D023C">
        <w:rPr>
          <w:rFonts w:ascii="Arial" w:hAnsi="Arial" w:cs="Arial"/>
          <w:noProof/>
          <w:color w:val="FF0000"/>
          <w:szCs w:val="22"/>
        </w:rPr>
        <w:tab/>
      </w:r>
    </w:p>
    <w:p w:rsidR="00BB1C29" w:rsidRDefault="004D023C" w:rsidP="003434C4">
      <w:pPr>
        <w:pStyle w:val="Listenabsatz"/>
        <w:ind w:left="426"/>
        <w:jc w:val="both"/>
        <w:rPr>
          <w:rFonts w:ascii="Arial" w:hAnsi="Arial" w:cs="Arial"/>
          <w:noProof/>
          <w:color w:val="FF0000"/>
          <w:szCs w:val="22"/>
        </w:rPr>
      </w:pPr>
      <w:r>
        <w:rPr>
          <w:rFonts w:ascii="Arial" w:hAnsi="Arial" w:cs="Arial"/>
          <w:noProof/>
          <w:color w:val="FF0000"/>
          <w:szCs w:val="22"/>
        </w:rPr>
        <w:tab/>
      </w:r>
      <w:r>
        <w:rPr>
          <w:rFonts w:ascii="Arial" w:hAnsi="Arial" w:cs="Arial"/>
          <w:noProof/>
          <w:color w:val="FF0000"/>
          <w:szCs w:val="22"/>
        </w:rPr>
        <w:tab/>
      </w:r>
      <w:r>
        <w:rPr>
          <w:rFonts w:ascii="Arial" w:hAnsi="Arial" w:cs="Arial"/>
          <w:noProof/>
          <w:color w:val="FF0000"/>
          <w:szCs w:val="22"/>
        </w:rPr>
        <w:tab/>
      </w:r>
      <w:r>
        <w:rPr>
          <w:rFonts w:ascii="Arial" w:hAnsi="Arial" w:cs="Arial"/>
          <w:noProof/>
          <w:color w:val="FF0000"/>
          <w:szCs w:val="22"/>
        </w:rPr>
        <w:tab/>
      </w:r>
    </w:p>
    <w:p w:rsidR="00965E56" w:rsidRPr="00BB1C29" w:rsidRDefault="008C03B4" w:rsidP="003434C4">
      <w:pPr>
        <w:pStyle w:val="Listenabsatz"/>
        <w:ind w:left="426"/>
        <w:jc w:val="both"/>
        <w:rPr>
          <w:rFonts w:ascii="Arial" w:hAnsi="Arial" w:cs="Arial"/>
          <w:noProof/>
          <w:color w:val="00B050"/>
          <w:szCs w:val="22"/>
        </w:rPr>
      </w:pPr>
      <m:oMathPara>
        <m:oMathParaPr>
          <m:jc m:val="left"/>
        </m:oMathParaPr>
        <m:oMath>
          <m:sSub>
            <m:sSubPr>
              <m:ctrlPr>
                <w:rPr>
                  <w:rFonts w:ascii="Cambria Math" w:hAnsi="Cambria Math" w:cs="Arial"/>
                  <w:i/>
                  <w:color w:val="00B050"/>
                  <w:szCs w:val="22"/>
                </w:rPr>
              </m:ctrlPr>
            </m:sSubPr>
            <m:e>
              <m:r>
                <w:rPr>
                  <w:rFonts w:ascii="Cambria Math" w:hAnsi="Cambria Math" w:cs="Arial"/>
                  <w:color w:val="00B050"/>
                  <w:szCs w:val="22"/>
                </w:rPr>
                <m:t>E</m:t>
              </m:r>
            </m:e>
            <m:sub>
              <m:r>
                <w:rPr>
                  <w:rFonts w:ascii="Cambria Math" w:hAnsi="Cambria Math" w:cs="Arial"/>
                  <w:color w:val="00B050"/>
                  <w:szCs w:val="22"/>
                </w:rPr>
                <m:t>2</m:t>
              </m:r>
            </m:sub>
          </m:sSub>
          <m:d>
            <m:dPr>
              <m:ctrlPr>
                <w:rPr>
                  <w:rFonts w:ascii="Cambria Math" w:hAnsi="Cambria Math" w:cs="Arial"/>
                  <w:i/>
                  <w:color w:val="00B050"/>
                  <w:szCs w:val="22"/>
                </w:rPr>
              </m:ctrlPr>
            </m:dPr>
            <m:e>
              <m:r>
                <w:rPr>
                  <w:rFonts w:ascii="Cambria Math" w:hAnsi="Cambria Math" w:cs="Arial"/>
                  <w:color w:val="00B050"/>
                  <w:szCs w:val="22"/>
                </w:rPr>
                <m:t>x</m:t>
              </m:r>
            </m:e>
          </m:d>
          <m:r>
            <w:rPr>
              <w:rFonts w:ascii="Cambria Math" w:eastAsiaTheme="minorEastAsia" w:hAnsi="Cambria Math" w:cs="Arial"/>
              <w:color w:val="00B050"/>
              <w:szCs w:val="22"/>
            </w:rPr>
            <m:t>=</m:t>
          </m:r>
        </m:oMath>
      </m:oMathPara>
    </w:p>
    <w:p w:rsidR="004D023C" w:rsidRPr="002F6221" w:rsidRDefault="004D023C" w:rsidP="003434C4">
      <w:pPr>
        <w:pStyle w:val="Listenabsatz"/>
        <w:ind w:left="426"/>
        <w:jc w:val="both"/>
        <w:rPr>
          <w:rFonts w:ascii="Arial" w:eastAsiaTheme="minorEastAsia" w:hAnsi="Arial" w:cs="Arial"/>
          <w:color w:val="00B050"/>
          <w:szCs w:val="22"/>
        </w:rPr>
      </w:pPr>
    </w:p>
    <w:p w:rsidR="00965E56" w:rsidRPr="00AA21F2" w:rsidRDefault="003434C4" w:rsidP="0041069B">
      <w:pPr>
        <w:pStyle w:val="Listenabsatz"/>
        <w:numPr>
          <w:ilvl w:val="0"/>
          <w:numId w:val="4"/>
        </w:numPr>
        <w:ind w:left="426"/>
        <w:jc w:val="both"/>
        <w:rPr>
          <w:rFonts w:ascii="Arial" w:hAnsi="Arial" w:cs="Arial"/>
          <w:szCs w:val="22"/>
        </w:rPr>
      </w:pPr>
      <w:r w:rsidRPr="00AA21F2">
        <w:rPr>
          <w:rFonts w:ascii="Arial" w:hAnsi="Arial" w:cs="Arial"/>
          <w:szCs w:val="22"/>
        </w:rPr>
        <w:t>Erklären</w:t>
      </w:r>
      <w:r w:rsidR="00965E56" w:rsidRPr="00AA21F2">
        <w:rPr>
          <w:rFonts w:ascii="Arial" w:hAnsi="Arial" w:cs="Arial"/>
          <w:szCs w:val="22"/>
        </w:rPr>
        <w:t xml:space="preserve"> Sie die </w:t>
      </w:r>
      <w:r w:rsidRPr="00AA21F2">
        <w:rPr>
          <w:rFonts w:ascii="Arial" w:hAnsi="Arial" w:cs="Arial"/>
          <w:szCs w:val="22"/>
        </w:rPr>
        <w:t xml:space="preserve">Bedeutung der </w:t>
      </w:r>
      <w:r w:rsidR="00965E56" w:rsidRPr="00AA21F2">
        <w:rPr>
          <w:rFonts w:ascii="Arial" w:hAnsi="Arial" w:cs="Arial"/>
          <w:szCs w:val="22"/>
        </w:rPr>
        <w:t xml:space="preserve">Punkte auf dem Graphen von </w:t>
      </w:r>
      <m:oMath>
        <m:sSub>
          <m:sSubPr>
            <m:ctrlPr>
              <w:rPr>
                <w:rFonts w:ascii="Cambria Math" w:hAnsi="Cambria Math" w:cs="Arial"/>
                <w:i/>
                <w:color w:val="FF0000"/>
                <w:szCs w:val="22"/>
              </w:rPr>
            </m:ctrlPr>
          </m:sSubPr>
          <m:e>
            <m:r>
              <w:rPr>
                <w:rFonts w:ascii="Cambria Math" w:hAnsi="Cambria Math" w:cs="Arial"/>
                <w:color w:val="FF0000"/>
                <w:szCs w:val="22"/>
              </w:rPr>
              <m:t>E</m:t>
            </m:r>
          </m:e>
          <m:sub>
            <m:r>
              <w:rPr>
                <w:rFonts w:ascii="Cambria Math" w:hAnsi="Cambria Math" w:cs="Arial"/>
                <w:color w:val="FF0000"/>
                <w:szCs w:val="22"/>
              </w:rPr>
              <m:t>1</m:t>
            </m:r>
          </m:sub>
        </m:sSub>
      </m:oMath>
      <w:r w:rsidR="00965E56" w:rsidRPr="00AA21F2">
        <w:rPr>
          <w:rFonts w:ascii="Arial" w:eastAsiaTheme="minorEastAsia" w:hAnsi="Arial" w:cs="Arial"/>
          <w:szCs w:val="22"/>
        </w:rPr>
        <w:t>.</w:t>
      </w:r>
      <w:r w:rsidR="00AA21F2" w:rsidRPr="00AA21F2">
        <w:rPr>
          <w:rFonts w:ascii="Arial" w:eastAsiaTheme="minorEastAsia" w:hAnsi="Arial" w:cs="Arial"/>
          <w:szCs w:val="22"/>
        </w:rPr>
        <w:t xml:space="preserve"> </w:t>
      </w:r>
    </w:p>
    <w:p w:rsidR="00BB1C29" w:rsidRPr="00AA21F2" w:rsidRDefault="00965E56" w:rsidP="0041069B">
      <w:pPr>
        <w:pStyle w:val="Listenabsatz"/>
        <w:numPr>
          <w:ilvl w:val="0"/>
          <w:numId w:val="4"/>
        </w:numPr>
        <w:ind w:left="426"/>
        <w:jc w:val="both"/>
        <w:rPr>
          <w:rFonts w:ascii="Arial" w:hAnsi="Arial" w:cs="Arial"/>
          <w:szCs w:val="22"/>
        </w:rPr>
      </w:pPr>
      <w:r w:rsidRPr="00AA21F2">
        <w:rPr>
          <w:rFonts w:ascii="Arial" w:eastAsiaTheme="minorEastAsia" w:hAnsi="Arial" w:cs="Arial"/>
          <w:szCs w:val="22"/>
        </w:rPr>
        <w:t xml:space="preserve">Bestimmen Sie mithilfe der Einnahmefunktion </w:t>
      </w:r>
      <m:oMath>
        <m:sSub>
          <m:sSubPr>
            <m:ctrlPr>
              <w:rPr>
                <w:rFonts w:ascii="Cambria Math" w:hAnsi="Cambria Math" w:cs="Arial"/>
                <w:i/>
                <w:color w:val="00B050"/>
                <w:szCs w:val="22"/>
              </w:rPr>
            </m:ctrlPr>
          </m:sSubPr>
          <m:e>
            <m:r>
              <w:rPr>
                <w:rFonts w:ascii="Cambria Math" w:hAnsi="Cambria Math" w:cs="Arial"/>
                <w:color w:val="00B050"/>
                <w:szCs w:val="22"/>
              </w:rPr>
              <m:t>E</m:t>
            </m:r>
          </m:e>
          <m:sub>
            <m:r>
              <w:rPr>
                <w:rFonts w:ascii="Cambria Math" w:hAnsi="Cambria Math" w:cs="Arial"/>
                <w:color w:val="00B050"/>
                <w:szCs w:val="22"/>
              </w:rPr>
              <m:t>2</m:t>
            </m:r>
          </m:sub>
        </m:sSub>
      </m:oMath>
      <w:r w:rsidRPr="00AA21F2">
        <w:rPr>
          <w:rFonts w:ascii="Arial" w:eastAsiaTheme="minorEastAsia" w:hAnsi="Arial" w:cs="Arial"/>
          <w:color w:val="00B050"/>
          <w:szCs w:val="22"/>
        </w:rPr>
        <w:t xml:space="preserve"> </w:t>
      </w:r>
      <w:r w:rsidRPr="00AA21F2">
        <w:rPr>
          <w:rFonts w:ascii="Arial" w:eastAsiaTheme="minorEastAsia" w:hAnsi="Arial" w:cs="Arial"/>
          <w:szCs w:val="22"/>
        </w:rPr>
        <w:t xml:space="preserve">den Preis, bei dem Sie 1500 </w:t>
      </w:r>
      <w:r w:rsidR="003434C4" w:rsidRPr="00AA21F2">
        <w:rPr>
          <w:rFonts w:ascii="Arial" w:eastAsiaTheme="minorEastAsia" w:hAnsi="Arial" w:cs="Arial"/>
          <w:szCs w:val="22"/>
        </w:rPr>
        <w:t>Rucksäcke der Recycling-</w:t>
      </w:r>
      <w:r w:rsidRPr="00AA21F2">
        <w:rPr>
          <w:rFonts w:ascii="Arial" w:eastAsiaTheme="minorEastAsia" w:hAnsi="Arial" w:cs="Arial"/>
          <w:szCs w:val="22"/>
        </w:rPr>
        <w:t xml:space="preserve"> </w:t>
      </w:r>
      <w:r w:rsidR="003434C4" w:rsidRPr="00AA21F2">
        <w:rPr>
          <w:rFonts w:ascii="Arial" w:eastAsiaTheme="minorEastAsia" w:hAnsi="Arial" w:cs="Arial"/>
          <w:szCs w:val="22"/>
        </w:rPr>
        <w:t>Variante</w:t>
      </w:r>
      <w:r w:rsidRPr="00AA21F2">
        <w:rPr>
          <w:rFonts w:ascii="Arial" w:eastAsiaTheme="minorEastAsia" w:hAnsi="Arial" w:cs="Arial"/>
          <w:szCs w:val="22"/>
        </w:rPr>
        <w:t xml:space="preserve"> verkaufen.</w:t>
      </w:r>
    </w:p>
    <w:p w:rsidR="00965E56" w:rsidRDefault="00965E56" w:rsidP="0041069B">
      <w:pPr>
        <w:pStyle w:val="Listenabsatz"/>
        <w:numPr>
          <w:ilvl w:val="0"/>
          <w:numId w:val="4"/>
        </w:numPr>
        <w:ind w:left="426"/>
        <w:jc w:val="both"/>
        <w:rPr>
          <w:rFonts w:ascii="Arial" w:hAnsi="Arial" w:cs="Arial"/>
          <w:i/>
          <w:iCs/>
          <w:szCs w:val="22"/>
        </w:rPr>
      </w:pPr>
      <w:r w:rsidRPr="002F6221">
        <w:rPr>
          <w:rFonts w:ascii="Arial" w:hAnsi="Arial" w:cs="Arial"/>
          <w:szCs w:val="22"/>
        </w:rPr>
        <w:t>Nehmen Sie Stellung zu</w:t>
      </w:r>
      <w:r w:rsidR="00AA21F2">
        <w:rPr>
          <w:rFonts w:ascii="Arial" w:hAnsi="Arial" w:cs="Arial"/>
          <w:szCs w:val="22"/>
        </w:rPr>
        <w:t xml:space="preserve"> der</w:t>
      </w:r>
      <w:r w:rsidRPr="002F6221">
        <w:rPr>
          <w:rFonts w:ascii="Arial" w:hAnsi="Arial" w:cs="Arial"/>
          <w:szCs w:val="22"/>
        </w:rPr>
        <w:t xml:space="preserve"> Aussage eine</w:t>
      </w:r>
      <w:r w:rsidR="00DD40F1">
        <w:rPr>
          <w:rFonts w:ascii="Arial" w:hAnsi="Arial" w:cs="Arial"/>
          <w:szCs w:val="22"/>
        </w:rPr>
        <w:t>*</w:t>
      </w:r>
      <w:r w:rsidRPr="002F6221">
        <w:rPr>
          <w:rFonts w:ascii="Arial" w:hAnsi="Arial" w:cs="Arial"/>
          <w:szCs w:val="22"/>
        </w:rPr>
        <w:t xml:space="preserve">r Kolleg*in: </w:t>
      </w:r>
      <w:r w:rsidRPr="003434C4">
        <w:rPr>
          <w:rFonts w:ascii="Arial" w:hAnsi="Arial" w:cs="Arial"/>
          <w:i/>
          <w:iCs/>
          <w:szCs w:val="22"/>
        </w:rPr>
        <w:t>„Das bedeutet noch gar nichts. Die Einnahmefunktionen sind für uns noch keine ausreichende Grundlage für eine Entscheidung.“</w:t>
      </w:r>
    </w:p>
    <w:p w:rsidR="00AA21F2" w:rsidRPr="003434C4" w:rsidRDefault="00AA21F2" w:rsidP="00AA21F2">
      <w:pPr>
        <w:pStyle w:val="Listenabsatz"/>
        <w:ind w:left="426"/>
        <w:jc w:val="both"/>
        <w:rPr>
          <w:rFonts w:ascii="Arial" w:hAnsi="Arial" w:cs="Arial"/>
          <w:i/>
          <w:iCs/>
          <w:szCs w:val="22"/>
        </w:rPr>
      </w:pPr>
    </w:p>
    <w:p w:rsidR="00965E56" w:rsidRPr="002F6221" w:rsidRDefault="002411A7" w:rsidP="003434C4">
      <w:pPr>
        <w:spacing w:line="240" w:lineRule="auto"/>
        <w:jc w:val="both"/>
        <w:rPr>
          <w:rFonts w:eastAsiaTheme="minorEastAsia" w:cs="Arial"/>
          <w:b/>
          <w:bCs/>
          <w:u w:val="single"/>
        </w:rPr>
      </w:pPr>
      <w:r>
        <w:rPr>
          <w:rFonts w:eastAsiaTheme="minorEastAsia" w:cs="Arial"/>
          <w:b/>
          <w:bCs/>
          <w:noProof/>
          <w:u w:val="single"/>
          <w:lang w:eastAsia="de-DE"/>
        </w:rPr>
        <w:drawing>
          <wp:inline distT="0" distB="0" distL="0" distR="0" wp14:anchorId="67254407" wp14:editId="16DE5080">
            <wp:extent cx="4571646" cy="2880000"/>
            <wp:effectExtent l="19050" t="19050" r="19685" b="158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1646" cy="2880000"/>
                    </a:xfrm>
                    <a:prstGeom prst="rect">
                      <a:avLst/>
                    </a:prstGeom>
                    <a:ln>
                      <a:solidFill>
                        <a:schemeClr val="tx1"/>
                      </a:solidFill>
                    </a:ln>
                  </pic:spPr>
                </pic:pic>
              </a:graphicData>
            </a:graphic>
          </wp:inline>
        </w:drawing>
      </w:r>
    </w:p>
    <w:p w:rsidR="00DD40F1" w:rsidRDefault="00DD40F1">
      <w:pPr>
        <w:rPr>
          <w:rFonts w:eastAsiaTheme="minorEastAsia" w:cs="Arial"/>
          <w:b/>
          <w:bCs/>
          <w:sz w:val="24"/>
          <w:szCs w:val="24"/>
        </w:rPr>
      </w:pPr>
      <w:r>
        <w:rPr>
          <w:rFonts w:eastAsiaTheme="minorEastAsia" w:cs="Arial"/>
          <w:b/>
          <w:bCs/>
          <w:sz w:val="24"/>
          <w:szCs w:val="24"/>
        </w:rPr>
        <w:br w:type="page"/>
      </w:r>
    </w:p>
    <w:p w:rsidR="00965E56" w:rsidRPr="00270FCF" w:rsidRDefault="00965E56" w:rsidP="00965E56">
      <w:pPr>
        <w:spacing w:line="240" w:lineRule="auto"/>
        <w:jc w:val="both"/>
        <w:rPr>
          <w:rFonts w:cs="Arial"/>
          <w:b/>
          <w:bCs/>
          <w:sz w:val="24"/>
          <w:szCs w:val="24"/>
        </w:rPr>
      </w:pPr>
      <w:r w:rsidRPr="00270FCF">
        <w:rPr>
          <w:rFonts w:eastAsiaTheme="minorEastAsia" w:cs="Arial"/>
          <w:b/>
          <w:bCs/>
          <w:sz w:val="24"/>
          <w:szCs w:val="24"/>
        </w:rPr>
        <w:lastRenderedPageBreak/>
        <w:t>B. Gewinnfunktionen und maximaler Gewinn</w:t>
      </w:r>
    </w:p>
    <w:p w:rsidR="00965E56" w:rsidRPr="002F6221" w:rsidRDefault="00965E56" w:rsidP="00965E56">
      <w:pPr>
        <w:spacing w:line="240" w:lineRule="auto"/>
        <w:jc w:val="both"/>
        <w:rPr>
          <w:rFonts w:cs="Arial"/>
        </w:rPr>
      </w:pPr>
      <w:r w:rsidRPr="002F6221">
        <w:rPr>
          <w:rFonts w:cs="Arial"/>
        </w:rPr>
        <w:t xml:space="preserve">Wenn die </w:t>
      </w:r>
      <w:r w:rsidR="003434C4">
        <w:rPr>
          <w:rFonts w:cs="Arial"/>
        </w:rPr>
        <w:t>Produktions</w:t>
      </w:r>
      <w:r w:rsidRPr="002F6221">
        <w:rPr>
          <w:rFonts w:cs="Arial"/>
        </w:rPr>
        <w:t>kosten für beide Rucks</w:t>
      </w:r>
      <w:r w:rsidR="003434C4">
        <w:rPr>
          <w:rFonts w:cs="Arial"/>
        </w:rPr>
        <w:t>ack</w:t>
      </w:r>
      <w:r w:rsidR="00CE58B8">
        <w:rPr>
          <w:rFonts w:cs="Arial"/>
        </w:rPr>
        <w:t>v</w:t>
      </w:r>
      <w:r w:rsidR="003434C4">
        <w:rPr>
          <w:rFonts w:cs="Arial"/>
        </w:rPr>
        <w:t>arianten</w:t>
      </w:r>
      <w:r w:rsidRPr="002F6221">
        <w:rPr>
          <w:rFonts w:cs="Arial"/>
        </w:rPr>
        <w:t xml:space="preserve"> gleich wären, könnten Sie jetzt schon sagen, welcher Rucksack mehr Gewinn abwirft. Da sich der Gewinn aber aus den Einnahmen abzüglich der Kosten berechnet, benötigen Sie die Gewinnfunktionen zum Vergleich.</w:t>
      </w:r>
    </w:p>
    <w:tbl>
      <w:tblPr>
        <w:tblStyle w:val="Tabellenraster"/>
        <w:tblW w:w="9056" w:type="dxa"/>
        <w:tblLook w:val="04A0" w:firstRow="1" w:lastRow="0" w:firstColumn="1" w:lastColumn="0" w:noHBand="0" w:noVBand="1"/>
      </w:tblPr>
      <w:tblGrid>
        <w:gridCol w:w="3255"/>
        <w:gridCol w:w="2976"/>
        <w:gridCol w:w="2825"/>
      </w:tblGrid>
      <w:tr w:rsidR="00965E56" w:rsidRPr="002F6221" w:rsidTr="0005620D">
        <w:tc>
          <w:tcPr>
            <w:tcW w:w="3255" w:type="dxa"/>
            <w:shd w:val="clear" w:color="auto" w:fill="auto"/>
          </w:tcPr>
          <w:p w:rsidR="00965E56" w:rsidRPr="002F6221" w:rsidRDefault="00965E56" w:rsidP="00965E56">
            <w:pPr>
              <w:jc w:val="both"/>
              <w:rPr>
                <w:rFonts w:cs="Arial"/>
              </w:rPr>
            </w:pPr>
          </w:p>
        </w:tc>
        <w:tc>
          <w:tcPr>
            <w:tcW w:w="2976" w:type="dxa"/>
            <w:shd w:val="clear" w:color="auto" w:fill="auto"/>
          </w:tcPr>
          <w:p w:rsidR="00965E56" w:rsidRPr="002F6221" w:rsidRDefault="00965E56" w:rsidP="00965E56">
            <w:pPr>
              <w:jc w:val="both"/>
              <w:rPr>
                <w:rFonts w:cs="Arial"/>
              </w:rPr>
            </w:pPr>
            <w:r w:rsidRPr="002F6221">
              <w:rPr>
                <w:rFonts w:cs="Arial"/>
              </w:rPr>
              <w:t>Herkömmliche Kunstfasern</w:t>
            </w:r>
          </w:p>
        </w:tc>
        <w:tc>
          <w:tcPr>
            <w:tcW w:w="2825" w:type="dxa"/>
            <w:shd w:val="clear" w:color="auto" w:fill="auto"/>
          </w:tcPr>
          <w:p w:rsidR="00965E56" w:rsidRPr="002F6221" w:rsidRDefault="00965E56" w:rsidP="00965E56">
            <w:pPr>
              <w:jc w:val="both"/>
              <w:rPr>
                <w:rFonts w:cs="Arial"/>
              </w:rPr>
            </w:pPr>
            <w:r w:rsidRPr="002F6221">
              <w:rPr>
                <w:rFonts w:cs="Arial"/>
              </w:rPr>
              <w:t>Recycelte Kunstfasern</w:t>
            </w:r>
          </w:p>
        </w:tc>
      </w:tr>
      <w:tr w:rsidR="00965E56" w:rsidRPr="002F6221" w:rsidTr="0005620D">
        <w:tc>
          <w:tcPr>
            <w:tcW w:w="3255" w:type="dxa"/>
            <w:shd w:val="clear" w:color="auto" w:fill="auto"/>
          </w:tcPr>
          <w:p w:rsidR="00965E56" w:rsidRPr="002F6221" w:rsidRDefault="00965E56" w:rsidP="00965E56">
            <w:pPr>
              <w:jc w:val="both"/>
              <w:rPr>
                <w:rFonts w:cs="Arial"/>
              </w:rPr>
            </w:pPr>
            <w:r w:rsidRPr="002F6221">
              <w:rPr>
                <w:rFonts w:cs="Arial"/>
              </w:rPr>
              <w:t>Kosten pro Rucksack (in Euro)</w:t>
            </w:r>
          </w:p>
        </w:tc>
        <w:tc>
          <w:tcPr>
            <w:tcW w:w="2976" w:type="dxa"/>
            <w:shd w:val="clear" w:color="auto" w:fill="auto"/>
          </w:tcPr>
          <w:p w:rsidR="00965E56" w:rsidRPr="002F6221" w:rsidRDefault="00965E56" w:rsidP="00965E56">
            <w:pPr>
              <w:jc w:val="both"/>
              <w:rPr>
                <w:rFonts w:cs="Arial"/>
              </w:rPr>
            </w:pPr>
            <w:r w:rsidRPr="002F6221">
              <w:rPr>
                <w:rFonts w:cs="Arial"/>
              </w:rPr>
              <w:t>14</w:t>
            </w:r>
          </w:p>
        </w:tc>
        <w:tc>
          <w:tcPr>
            <w:tcW w:w="2825" w:type="dxa"/>
            <w:shd w:val="clear" w:color="auto" w:fill="auto"/>
          </w:tcPr>
          <w:p w:rsidR="00965E56" w:rsidRPr="002F6221" w:rsidRDefault="00965E56" w:rsidP="00965E56">
            <w:pPr>
              <w:jc w:val="both"/>
              <w:rPr>
                <w:rFonts w:cs="Arial"/>
              </w:rPr>
            </w:pPr>
            <w:r w:rsidRPr="002F6221">
              <w:rPr>
                <w:rFonts w:cs="Arial"/>
              </w:rPr>
              <w:t>33</w:t>
            </w:r>
          </w:p>
        </w:tc>
      </w:tr>
      <w:tr w:rsidR="00965E56" w:rsidRPr="002F6221" w:rsidTr="0005620D">
        <w:tc>
          <w:tcPr>
            <w:tcW w:w="3255" w:type="dxa"/>
            <w:shd w:val="clear" w:color="auto" w:fill="auto"/>
          </w:tcPr>
          <w:p w:rsidR="00965E56" w:rsidRPr="002F6221" w:rsidRDefault="00965E56" w:rsidP="00965E56">
            <w:pPr>
              <w:jc w:val="both"/>
              <w:rPr>
                <w:rFonts w:cs="Arial"/>
              </w:rPr>
            </w:pPr>
            <w:r w:rsidRPr="002F6221">
              <w:rPr>
                <w:rFonts w:cs="Arial"/>
              </w:rPr>
              <w:t>Investitionskosten (in Euro)</w:t>
            </w:r>
          </w:p>
        </w:tc>
        <w:tc>
          <w:tcPr>
            <w:tcW w:w="2976" w:type="dxa"/>
            <w:shd w:val="clear" w:color="auto" w:fill="auto"/>
          </w:tcPr>
          <w:p w:rsidR="00965E56" w:rsidRPr="002F6221" w:rsidRDefault="00965E56" w:rsidP="00965E56">
            <w:pPr>
              <w:jc w:val="both"/>
              <w:rPr>
                <w:rFonts w:cs="Arial"/>
              </w:rPr>
            </w:pPr>
            <w:r w:rsidRPr="002F6221">
              <w:rPr>
                <w:rFonts w:cs="Arial"/>
              </w:rPr>
              <w:t>-</w:t>
            </w:r>
          </w:p>
        </w:tc>
        <w:tc>
          <w:tcPr>
            <w:tcW w:w="2825" w:type="dxa"/>
            <w:shd w:val="clear" w:color="auto" w:fill="auto"/>
          </w:tcPr>
          <w:p w:rsidR="00965E56" w:rsidRPr="002F6221" w:rsidRDefault="00965E56" w:rsidP="00965E56">
            <w:pPr>
              <w:jc w:val="both"/>
              <w:rPr>
                <w:rFonts w:cs="Arial"/>
              </w:rPr>
            </w:pPr>
            <w:r w:rsidRPr="002F6221">
              <w:rPr>
                <w:rFonts w:cs="Arial"/>
              </w:rPr>
              <w:t>210.000</w:t>
            </w:r>
          </w:p>
        </w:tc>
      </w:tr>
    </w:tbl>
    <w:p w:rsidR="00965E56" w:rsidRPr="002F6221" w:rsidRDefault="00965E56" w:rsidP="00965E56">
      <w:pPr>
        <w:spacing w:line="240" w:lineRule="auto"/>
        <w:jc w:val="both"/>
        <w:rPr>
          <w:rFonts w:cs="Arial"/>
          <w:b/>
          <w:bCs/>
        </w:rPr>
      </w:pPr>
    </w:p>
    <w:p w:rsidR="00965E56" w:rsidRPr="002F6221" w:rsidRDefault="00965E56" w:rsidP="00965E56">
      <w:pPr>
        <w:spacing w:line="240" w:lineRule="auto"/>
        <w:jc w:val="both"/>
        <w:rPr>
          <w:rFonts w:cs="Arial"/>
          <w:b/>
          <w:bCs/>
        </w:rPr>
      </w:pPr>
      <w:r w:rsidRPr="002F6221">
        <w:rPr>
          <w:rFonts w:cs="Arial"/>
          <w:b/>
          <w:bCs/>
        </w:rPr>
        <w:t xml:space="preserve">Aufgabe </w:t>
      </w:r>
      <w:r w:rsidR="00575D8C">
        <w:rPr>
          <w:rFonts w:cs="Arial"/>
          <w:b/>
          <w:bCs/>
        </w:rPr>
        <w:t>6</w:t>
      </w:r>
    </w:p>
    <w:p w:rsidR="00965E56" w:rsidRPr="002F6221" w:rsidRDefault="00965E56" w:rsidP="00965E56">
      <w:pPr>
        <w:spacing w:line="240" w:lineRule="auto"/>
        <w:jc w:val="both"/>
        <w:rPr>
          <w:rFonts w:eastAsiaTheme="minorEastAsia" w:cs="Arial"/>
        </w:rPr>
      </w:pPr>
      <w:r w:rsidRPr="002F6221">
        <w:rPr>
          <w:rFonts w:eastAsiaTheme="minorEastAsia" w:cs="Arial"/>
        </w:rPr>
        <w:t xml:space="preserve">Geben Sie die beiden Kostenfunktionen </w:t>
      </w:r>
      <m:oMath>
        <m:sSub>
          <m:sSubPr>
            <m:ctrlPr>
              <w:rPr>
                <w:rFonts w:ascii="Cambria Math" w:hAnsi="Cambria Math" w:cs="Arial"/>
                <w:i/>
                <w:color w:val="FF0000"/>
              </w:rPr>
            </m:ctrlPr>
          </m:sSubPr>
          <m:e>
            <m:r>
              <w:rPr>
                <w:rFonts w:ascii="Cambria Math" w:hAnsi="Cambria Math" w:cs="Arial"/>
                <w:color w:val="FF0000"/>
              </w:rPr>
              <m:t>K</m:t>
            </m:r>
          </m:e>
          <m:sub>
            <m:r>
              <w:rPr>
                <w:rFonts w:ascii="Cambria Math" w:hAnsi="Cambria Math" w:cs="Arial"/>
                <w:color w:val="FF0000"/>
              </w:rPr>
              <m:t>1</m:t>
            </m:r>
          </m:sub>
        </m:sSub>
      </m:oMath>
      <w:r w:rsidRPr="002F6221">
        <w:rPr>
          <w:rFonts w:eastAsiaTheme="minorEastAsia" w:cs="Arial"/>
        </w:rPr>
        <w:t xml:space="preserve"> und</w:t>
      </w:r>
      <m:oMath>
        <m:r>
          <w:rPr>
            <w:rFonts w:ascii="Cambria Math" w:eastAsiaTheme="minorEastAsia" w:hAnsi="Cambria Math" w:cs="Arial"/>
          </w:rPr>
          <m:t xml:space="preserve"> </m:t>
        </m:r>
        <m:sSub>
          <m:sSubPr>
            <m:ctrlPr>
              <w:rPr>
                <w:rFonts w:ascii="Cambria Math" w:hAnsi="Cambria Math" w:cs="Arial"/>
                <w:i/>
                <w:color w:val="00B050"/>
              </w:rPr>
            </m:ctrlPr>
          </m:sSubPr>
          <m:e>
            <m:r>
              <w:rPr>
                <w:rFonts w:ascii="Cambria Math" w:hAnsi="Cambria Math" w:cs="Arial"/>
                <w:color w:val="00B050"/>
              </w:rPr>
              <m:t>K</m:t>
            </m:r>
          </m:e>
          <m:sub>
            <m:r>
              <w:rPr>
                <w:rFonts w:ascii="Cambria Math" w:hAnsi="Cambria Math" w:cs="Arial"/>
                <w:color w:val="00B050"/>
              </w:rPr>
              <m:t>2</m:t>
            </m:r>
          </m:sub>
        </m:sSub>
      </m:oMath>
      <w:r w:rsidRPr="002F6221">
        <w:rPr>
          <w:rFonts w:eastAsiaTheme="minorEastAsia" w:cs="Arial"/>
        </w:rPr>
        <w:t xml:space="preserve"> an.</w:t>
      </w:r>
    </w:p>
    <w:p w:rsidR="00965E56" w:rsidRPr="002F6221" w:rsidRDefault="00965E56" w:rsidP="00965E56">
      <w:pPr>
        <w:spacing w:line="240" w:lineRule="auto"/>
        <w:jc w:val="both"/>
        <w:rPr>
          <w:rFonts w:eastAsiaTheme="minorEastAsia" w:cs="Arial"/>
          <w:color w:val="FF0000"/>
        </w:rPr>
      </w:pPr>
      <m:oMathPara>
        <m:oMathParaPr>
          <m:jc m:val="left"/>
        </m:oMathParaPr>
        <m:oMath>
          <m:r>
            <w:rPr>
              <w:rFonts w:ascii="Cambria Math" w:hAnsi="Cambria Math" w:cs="Arial"/>
              <w:color w:val="FF0000"/>
            </w:rPr>
            <m:t xml:space="preserve">  </m:t>
          </m:r>
          <m:sSub>
            <m:sSubPr>
              <m:ctrlPr>
                <w:rPr>
                  <w:rFonts w:ascii="Cambria Math" w:hAnsi="Cambria Math" w:cs="Arial"/>
                  <w:i/>
                  <w:color w:val="FF0000"/>
                </w:rPr>
              </m:ctrlPr>
            </m:sSubPr>
            <m:e>
              <m:r>
                <w:rPr>
                  <w:rFonts w:ascii="Cambria Math" w:hAnsi="Cambria Math" w:cs="Arial"/>
                  <w:color w:val="FF0000"/>
                </w:rPr>
                <m:t>K</m:t>
              </m:r>
            </m:e>
            <m:sub>
              <m:r>
                <w:rPr>
                  <w:rFonts w:ascii="Cambria Math" w:hAnsi="Cambria Math" w:cs="Arial"/>
                  <w:color w:val="FF0000"/>
                </w:rPr>
                <m:t>1</m:t>
              </m:r>
            </m:sub>
          </m:sSub>
          <m:d>
            <m:dPr>
              <m:ctrlPr>
                <w:rPr>
                  <w:rFonts w:ascii="Cambria Math" w:hAnsi="Cambria Math" w:cs="Arial"/>
                  <w:i/>
                  <w:color w:val="FF0000"/>
                </w:rPr>
              </m:ctrlPr>
            </m:dPr>
            <m:e>
              <m:r>
                <w:rPr>
                  <w:rFonts w:ascii="Cambria Math" w:hAnsi="Cambria Math" w:cs="Arial"/>
                  <w:color w:val="FF0000"/>
                </w:rPr>
                <m:t>x</m:t>
              </m:r>
            </m:e>
          </m:d>
          <m:r>
            <w:rPr>
              <w:rFonts w:ascii="Cambria Math" w:eastAsiaTheme="minorEastAsia" w:hAnsi="Cambria Math" w:cs="Arial"/>
              <w:color w:val="FF0000"/>
            </w:rPr>
            <m:t>=</m:t>
          </m:r>
        </m:oMath>
      </m:oMathPara>
    </w:p>
    <w:p w:rsidR="00965E56" w:rsidRPr="00BB1C29" w:rsidRDefault="00965E56" w:rsidP="00965E56">
      <w:pPr>
        <w:spacing w:line="240" w:lineRule="auto"/>
        <w:jc w:val="both"/>
        <w:rPr>
          <w:rFonts w:eastAsiaTheme="minorEastAsia" w:cs="Arial"/>
        </w:rPr>
      </w:pPr>
      <m:oMathPara>
        <m:oMathParaPr>
          <m:jc m:val="left"/>
        </m:oMathParaPr>
        <m:oMath>
          <m:r>
            <w:rPr>
              <w:rFonts w:ascii="Cambria Math" w:hAnsi="Cambria Math" w:cs="Arial"/>
              <w:color w:val="00B050"/>
            </w:rPr>
            <m:t xml:space="preserve">  </m:t>
          </m:r>
          <m:sSub>
            <m:sSubPr>
              <m:ctrlPr>
                <w:rPr>
                  <w:rFonts w:ascii="Cambria Math" w:hAnsi="Cambria Math" w:cs="Arial"/>
                  <w:i/>
                  <w:color w:val="00B050"/>
                </w:rPr>
              </m:ctrlPr>
            </m:sSubPr>
            <m:e>
              <m:r>
                <w:rPr>
                  <w:rFonts w:ascii="Cambria Math" w:hAnsi="Cambria Math" w:cs="Arial"/>
                  <w:color w:val="00B050"/>
                </w:rPr>
                <m:t>K</m:t>
              </m:r>
            </m:e>
            <m:sub>
              <m:r>
                <w:rPr>
                  <w:rFonts w:ascii="Cambria Math" w:hAnsi="Cambria Math" w:cs="Arial"/>
                  <w:color w:val="00B050"/>
                </w:rPr>
                <m:t>2</m:t>
              </m:r>
            </m:sub>
          </m:sSub>
          <m:d>
            <m:dPr>
              <m:ctrlPr>
                <w:rPr>
                  <w:rFonts w:ascii="Cambria Math" w:hAnsi="Cambria Math" w:cs="Arial"/>
                  <w:i/>
                  <w:color w:val="00B050"/>
                </w:rPr>
              </m:ctrlPr>
            </m:dPr>
            <m:e>
              <m:r>
                <w:rPr>
                  <w:rFonts w:ascii="Cambria Math" w:hAnsi="Cambria Math" w:cs="Arial"/>
                  <w:color w:val="00B050"/>
                </w:rPr>
                <m:t>x</m:t>
              </m:r>
            </m:e>
          </m:d>
          <m:r>
            <w:rPr>
              <w:rFonts w:ascii="Cambria Math" w:eastAsiaTheme="minorEastAsia" w:hAnsi="Cambria Math" w:cs="Arial"/>
              <w:color w:val="00B050"/>
            </w:rPr>
            <m:t>=</m:t>
          </m:r>
        </m:oMath>
      </m:oMathPara>
    </w:p>
    <w:p w:rsidR="00965E56" w:rsidRPr="002F6221" w:rsidRDefault="00965E56" w:rsidP="00965E56">
      <w:pPr>
        <w:spacing w:line="240" w:lineRule="auto"/>
        <w:jc w:val="both"/>
        <w:rPr>
          <w:rFonts w:eastAsiaTheme="minorEastAsia" w:cs="Arial"/>
          <w:b/>
          <w:bCs/>
        </w:rPr>
      </w:pPr>
      <w:r w:rsidRPr="002F6221">
        <w:rPr>
          <w:rFonts w:eastAsiaTheme="minorEastAsia" w:cs="Arial"/>
          <w:b/>
          <w:bCs/>
        </w:rPr>
        <w:t xml:space="preserve">Aufgabe </w:t>
      </w:r>
      <w:r w:rsidR="00575D8C">
        <w:rPr>
          <w:rFonts w:eastAsiaTheme="minorEastAsia" w:cs="Arial"/>
          <w:b/>
          <w:bCs/>
        </w:rPr>
        <w:t>7</w:t>
      </w:r>
    </w:p>
    <w:p w:rsidR="00965E56" w:rsidRPr="002F6221" w:rsidRDefault="00965E56" w:rsidP="00965E56">
      <w:pPr>
        <w:spacing w:line="240" w:lineRule="auto"/>
        <w:jc w:val="both"/>
        <w:rPr>
          <w:rFonts w:eastAsiaTheme="minorEastAsia" w:cs="Arial"/>
        </w:rPr>
      </w:pPr>
      <w:r w:rsidRPr="002F6221">
        <w:rPr>
          <w:rFonts w:eastAsiaTheme="minorEastAsia" w:cs="Arial"/>
        </w:rPr>
        <w:t xml:space="preserve">Stellen Sie aus Einnahme- und Kostenfunktionen die Gewinnfunktionen </w:t>
      </w:r>
      <m:oMath>
        <m:sSub>
          <m:sSubPr>
            <m:ctrlPr>
              <w:rPr>
                <w:rFonts w:ascii="Cambria Math" w:hAnsi="Cambria Math" w:cs="Arial"/>
                <w:i/>
                <w:color w:val="FF0000"/>
              </w:rPr>
            </m:ctrlPr>
          </m:sSubPr>
          <m:e>
            <m:r>
              <w:rPr>
                <w:rFonts w:ascii="Cambria Math" w:hAnsi="Cambria Math" w:cs="Arial"/>
                <w:color w:val="FF0000"/>
              </w:rPr>
              <m:t>G</m:t>
            </m:r>
          </m:e>
          <m:sub>
            <m:r>
              <w:rPr>
                <w:rFonts w:ascii="Cambria Math" w:hAnsi="Cambria Math" w:cs="Arial"/>
                <w:color w:val="FF0000"/>
              </w:rPr>
              <m:t>1</m:t>
            </m:r>
          </m:sub>
        </m:sSub>
      </m:oMath>
      <w:r w:rsidRPr="002F6221">
        <w:rPr>
          <w:rFonts w:eastAsiaTheme="minorEastAsia" w:cs="Arial"/>
        </w:rPr>
        <w:t xml:space="preserve"> und </w:t>
      </w:r>
      <m:oMath>
        <m:sSub>
          <m:sSubPr>
            <m:ctrlPr>
              <w:rPr>
                <w:rFonts w:ascii="Cambria Math" w:hAnsi="Cambria Math" w:cs="Arial"/>
                <w:i/>
                <w:color w:val="00B050"/>
              </w:rPr>
            </m:ctrlPr>
          </m:sSubPr>
          <m:e>
            <m:r>
              <w:rPr>
                <w:rFonts w:ascii="Cambria Math" w:hAnsi="Cambria Math" w:cs="Arial"/>
                <w:color w:val="00B050"/>
              </w:rPr>
              <m:t>G</m:t>
            </m:r>
          </m:e>
          <m:sub>
            <m:r>
              <w:rPr>
                <w:rFonts w:ascii="Cambria Math" w:hAnsi="Cambria Math" w:cs="Arial"/>
                <w:color w:val="00B050"/>
              </w:rPr>
              <m:t>2</m:t>
            </m:r>
          </m:sub>
        </m:sSub>
        <m:r>
          <w:rPr>
            <w:rFonts w:ascii="Cambria Math" w:hAnsi="Cambria Math" w:cs="Arial"/>
          </w:rPr>
          <m:t xml:space="preserve"> </m:t>
        </m:r>
      </m:oMath>
      <w:r w:rsidRPr="002F6221">
        <w:rPr>
          <w:rFonts w:eastAsiaTheme="minorEastAsia" w:cs="Arial"/>
        </w:rPr>
        <w:t>auf.</w:t>
      </w:r>
    </w:p>
    <w:p w:rsidR="00CE58B8" w:rsidRDefault="00965E56" w:rsidP="00965E56">
      <w:pPr>
        <w:spacing w:line="240" w:lineRule="auto"/>
        <w:jc w:val="both"/>
        <w:rPr>
          <w:rFonts w:eastAsiaTheme="minorEastAsia" w:cs="Arial"/>
        </w:rPr>
      </w:pPr>
      <m:oMath>
        <m:r>
          <w:rPr>
            <w:rFonts w:ascii="Cambria Math" w:eastAsiaTheme="minorEastAsia" w:hAnsi="Cambria Math" w:cs="Arial"/>
          </w:rPr>
          <m:t>G</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=E</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 xml:space="preserve"> –</m:t>
        </m:r>
        <m:d>
          <m:dPr>
            <m:ctrlPr>
              <w:rPr>
                <w:rFonts w:ascii="Cambria Math" w:eastAsiaTheme="minorEastAsia" w:hAnsi="Cambria Math" w:cs="Arial"/>
                <w:i/>
              </w:rPr>
            </m:ctrlPr>
          </m:dPr>
          <m:e>
            <m:r>
              <w:rPr>
                <w:rFonts w:ascii="Cambria Math" w:eastAsiaTheme="minorEastAsia" w:hAnsi="Cambria Math" w:cs="Arial"/>
              </w:rPr>
              <m:t>K</m:t>
            </m:r>
            <m:d>
              <m:dPr>
                <m:ctrlPr>
                  <w:rPr>
                    <w:rFonts w:ascii="Cambria Math" w:eastAsiaTheme="minorEastAsia" w:hAnsi="Cambria Math" w:cs="Arial"/>
                    <w:i/>
                  </w:rPr>
                </m:ctrlPr>
              </m:dPr>
              <m:e>
                <m:r>
                  <w:rPr>
                    <w:rFonts w:ascii="Cambria Math" w:eastAsiaTheme="minorEastAsia" w:hAnsi="Cambria Math" w:cs="Arial"/>
                  </w:rPr>
                  <m:t>x</m:t>
                </m:r>
              </m:e>
            </m:d>
          </m:e>
        </m:d>
      </m:oMath>
      <w:r w:rsidRPr="002F6221">
        <w:rPr>
          <w:rFonts w:eastAsiaTheme="minorEastAsia" w:cs="Arial"/>
        </w:rPr>
        <w:tab/>
      </w:r>
      <w:r w:rsidR="00CE58B8">
        <w:rPr>
          <w:rFonts w:eastAsiaTheme="minorEastAsia" w:cs="Arial"/>
        </w:rPr>
        <w:tab/>
        <w:t>(auf Klammern achten!)</w:t>
      </w:r>
    </w:p>
    <w:p w:rsidR="00965E56" w:rsidRPr="002F6221" w:rsidRDefault="008C03B4" w:rsidP="00965E56">
      <w:pPr>
        <w:spacing w:line="240" w:lineRule="auto"/>
        <w:jc w:val="both"/>
        <w:rPr>
          <w:rFonts w:eastAsiaTheme="minorEastAsia" w:cs="Arial"/>
          <w:color w:val="FF0000"/>
        </w:rPr>
      </w:pPr>
      <m:oMathPara>
        <m:oMathParaPr>
          <m:jc m:val="left"/>
        </m:oMathParaPr>
        <m:oMath>
          <m:sSub>
            <m:sSubPr>
              <m:ctrlPr>
                <w:rPr>
                  <w:rFonts w:ascii="Cambria Math" w:hAnsi="Cambria Math" w:cs="Arial"/>
                  <w:i/>
                  <w:color w:val="FF0000"/>
                </w:rPr>
              </m:ctrlPr>
            </m:sSubPr>
            <m:e>
              <m:r>
                <w:rPr>
                  <w:rFonts w:ascii="Cambria Math" w:hAnsi="Cambria Math" w:cs="Arial"/>
                  <w:color w:val="FF0000"/>
                </w:rPr>
                <m:t xml:space="preserve"> G</m:t>
              </m:r>
            </m:e>
            <m:sub>
              <m:r>
                <w:rPr>
                  <w:rFonts w:ascii="Cambria Math" w:hAnsi="Cambria Math" w:cs="Arial"/>
                  <w:color w:val="FF0000"/>
                </w:rPr>
                <m:t>1</m:t>
              </m:r>
            </m:sub>
          </m:sSub>
          <m:d>
            <m:dPr>
              <m:ctrlPr>
                <w:rPr>
                  <w:rFonts w:ascii="Cambria Math" w:hAnsi="Cambria Math" w:cs="Arial"/>
                  <w:i/>
                  <w:color w:val="FF0000"/>
                </w:rPr>
              </m:ctrlPr>
            </m:dPr>
            <m:e>
              <m:r>
                <w:rPr>
                  <w:rFonts w:ascii="Cambria Math" w:hAnsi="Cambria Math" w:cs="Arial"/>
                  <w:color w:val="FF0000"/>
                </w:rPr>
                <m:t>x</m:t>
              </m:r>
            </m:e>
          </m:d>
          <m:r>
            <w:rPr>
              <w:rFonts w:ascii="Cambria Math" w:eastAsiaTheme="minorEastAsia" w:hAnsi="Cambria Math" w:cs="Arial"/>
              <w:color w:val="FF0000"/>
            </w:rPr>
            <m:t>=</m:t>
          </m:r>
        </m:oMath>
      </m:oMathPara>
    </w:p>
    <w:p w:rsidR="00965E56" w:rsidRPr="00BB1C29" w:rsidRDefault="00965E56" w:rsidP="00965E56">
      <w:pPr>
        <w:spacing w:line="240" w:lineRule="auto"/>
        <w:jc w:val="both"/>
        <w:rPr>
          <w:rFonts w:eastAsiaTheme="minorEastAsia" w:cs="Arial"/>
        </w:rPr>
      </w:pPr>
      <m:oMathPara>
        <m:oMathParaPr>
          <m:jc m:val="left"/>
        </m:oMathParaPr>
        <m:oMath>
          <m:r>
            <w:rPr>
              <w:rFonts w:ascii="Cambria Math" w:hAnsi="Cambria Math" w:cs="Arial"/>
              <w:color w:val="00B050"/>
            </w:rPr>
            <m:t xml:space="preserve"> </m:t>
          </m:r>
          <m:sSub>
            <m:sSubPr>
              <m:ctrlPr>
                <w:rPr>
                  <w:rFonts w:ascii="Cambria Math" w:hAnsi="Cambria Math" w:cs="Arial"/>
                  <w:i/>
                  <w:color w:val="00B050"/>
                </w:rPr>
              </m:ctrlPr>
            </m:sSubPr>
            <m:e>
              <m:r>
                <w:rPr>
                  <w:rFonts w:ascii="Cambria Math" w:hAnsi="Cambria Math" w:cs="Arial"/>
                  <w:color w:val="00B050"/>
                </w:rPr>
                <m:t>G</m:t>
              </m:r>
            </m:e>
            <m:sub>
              <m:r>
                <w:rPr>
                  <w:rFonts w:ascii="Cambria Math" w:hAnsi="Cambria Math" w:cs="Arial"/>
                  <w:color w:val="00B050"/>
                </w:rPr>
                <m:t>2</m:t>
              </m:r>
            </m:sub>
          </m:sSub>
          <m:d>
            <m:dPr>
              <m:ctrlPr>
                <w:rPr>
                  <w:rFonts w:ascii="Cambria Math" w:hAnsi="Cambria Math" w:cs="Arial"/>
                  <w:i/>
                  <w:color w:val="00B050"/>
                </w:rPr>
              </m:ctrlPr>
            </m:dPr>
            <m:e>
              <m:r>
                <w:rPr>
                  <w:rFonts w:ascii="Cambria Math" w:hAnsi="Cambria Math" w:cs="Arial"/>
                  <w:color w:val="00B050"/>
                </w:rPr>
                <m:t>x</m:t>
              </m:r>
            </m:e>
          </m:d>
          <m:r>
            <w:rPr>
              <w:rFonts w:ascii="Cambria Math" w:eastAsiaTheme="minorEastAsia" w:hAnsi="Cambria Math" w:cs="Arial"/>
              <w:color w:val="00B050"/>
            </w:rPr>
            <m:t>=</m:t>
          </m:r>
        </m:oMath>
      </m:oMathPara>
    </w:p>
    <w:p w:rsidR="00965E56" w:rsidRPr="002F6221" w:rsidRDefault="00965E56" w:rsidP="00965E56">
      <w:pPr>
        <w:spacing w:line="240" w:lineRule="auto"/>
        <w:jc w:val="both"/>
        <w:rPr>
          <w:rFonts w:eastAsiaTheme="minorEastAsia" w:cs="Arial"/>
          <w:b/>
          <w:bCs/>
        </w:rPr>
      </w:pPr>
      <w:r w:rsidRPr="002F6221">
        <w:rPr>
          <w:rFonts w:eastAsiaTheme="minorEastAsia" w:cs="Arial"/>
          <w:b/>
          <w:bCs/>
        </w:rPr>
        <w:t xml:space="preserve">Aufgabe </w:t>
      </w:r>
      <w:r w:rsidR="00575D8C">
        <w:rPr>
          <w:rFonts w:eastAsiaTheme="minorEastAsia" w:cs="Arial"/>
          <w:b/>
          <w:bCs/>
        </w:rPr>
        <w:t>8</w:t>
      </w:r>
    </w:p>
    <w:p w:rsidR="00965E56" w:rsidRPr="0092612A" w:rsidRDefault="00965E56" w:rsidP="00411B59">
      <w:pPr>
        <w:spacing w:line="240" w:lineRule="auto"/>
        <w:jc w:val="both"/>
        <w:rPr>
          <w:rFonts w:cs="Arial"/>
        </w:rPr>
      </w:pPr>
      <w:r w:rsidRPr="002F6221">
        <w:rPr>
          <w:rFonts w:cs="Arial"/>
        </w:rPr>
        <w:t>Vergleichen Sie die beiden Rucksackvarianten hinsichtlich des höchstmöglichen</w:t>
      </w:r>
      <w:r w:rsidR="004B530A">
        <w:rPr>
          <w:rFonts w:cs="Arial"/>
        </w:rPr>
        <w:t xml:space="preserve"> </w:t>
      </w:r>
      <w:r w:rsidRPr="002F6221">
        <w:rPr>
          <w:rFonts w:cs="Arial"/>
        </w:rPr>
        <w:t xml:space="preserve">Gewinns. Geben Sie auch an, für welchen Preis jeweils der </w:t>
      </w:r>
      <w:r w:rsidR="00D93A27">
        <w:rPr>
          <w:rFonts w:cs="Arial"/>
        </w:rPr>
        <w:t>größte</w:t>
      </w:r>
      <w:r w:rsidRPr="002F6221">
        <w:rPr>
          <w:rFonts w:cs="Arial"/>
        </w:rPr>
        <w:t xml:space="preserve"> Gewinn erzielt wird.</w:t>
      </w:r>
      <w:r w:rsidR="0092612A">
        <w:rPr>
          <w:rFonts w:cs="Arial"/>
        </w:rPr>
        <w:t xml:space="preserve"> </w:t>
      </w:r>
      <w:r w:rsidRPr="002F6221">
        <w:rPr>
          <w:rFonts w:cs="Arial"/>
        </w:rPr>
        <w:t xml:space="preserve">Lösen Sie sowohl </w:t>
      </w:r>
      <w:r w:rsidR="00CE58B8">
        <w:rPr>
          <w:rFonts w:cs="Arial"/>
        </w:rPr>
        <w:t>graphisch</w:t>
      </w:r>
      <w:r w:rsidRPr="002F6221">
        <w:rPr>
          <w:rFonts w:cs="Arial"/>
        </w:rPr>
        <w:t xml:space="preserve"> als auch rechnerisch.</w:t>
      </w:r>
    </w:p>
    <w:p w:rsidR="00965E56" w:rsidRPr="002F6221" w:rsidRDefault="001B3E5B" w:rsidP="00965E56">
      <w:pPr>
        <w:spacing w:line="240" w:lineRule="auto"/>
        <w:jc w:val="both"/>
        <w:rPr>
          <w:rFonts w:eastAsiaTheme="minorEastAsia" w:cs="Arial"/>
        </w:rPr>
      </w:pPr>
      <w:r>
        <w:rPr>
          <w:rFonts w:eastAsiaTheme="minorEastAsia" w:cs="Arial"/>
          <w:noProof/>
          <w:lang w:eastAsia="de-DE"/>
        </w:rPr>
        <w:drawing>
          <wp:inline distT="0" distB="0" distL="0" distR="0" wp14:anchorId="45AD77EC" wp14:editId="2E27AACE">
            <wp:extent cx="4571646" cy="2880000"/>
            <wp:effectExtent l="19050" t="19050" r="19685" b="1587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1646" cy="2880000"/>
                    </a:xfrm>
                    <a:prstGeom prst="rect">
                      <a:avLst/>
                    </a:prstGeom>
                    <a:ln>
                      <a:solidFill>
                        <a:schemeClr val="tx1"/>
                      </a:solidFill>
                    </a:ln>
                  </pic:spPr>
                </pic:pic>
              </a:graphicData>
            </a:graphic>
          </wp:inline>
        </w:drawing>
      </w:r>
    </w:p>
    <w:p w:rsidR="00965E56" w:rsidRPr="002F6221" w:rsidRDefault="00965E56" w:rsidP="00965E56">
      <w:pPr>
        <w:spacing w:line="240" w:lineRule="auto"/>
        <w:jc w:val="both"/>
        <w:rPr>
          <w:rFonts w:eastAsiaTheme="minorEastAsia" w:cs="Arial"/>
          <w:u w:val="single"/>
        </w:rPr>
      </w:pPr>
    </w:p>
    <w:p w:rsidR="001B3E5B" w:rsidRDefault="001B3E5B">
      <w:pPr>
        <w:rPr>
          <w:rFonts w:eastAsiaTheme="minorEastAsia" w:cs="Arial"/>
          <w:b/>
          <w:bCs/>
        </w:rPr>
      </w:pPr>
      <w:r>
        <w:rPr>
          <w:rFonts w:eastAsiaTheme="minorEastAsia" w:cs="Arial"/>
          <w:b/>
          <w:bCs/>
        </w:rPr>
        <w:br w:type="page"/>
      </w:r>
    </w:p>
    <w:p w:rsidR="00965E56" w:rsidRPr="0055410F" w:rsidRDefault="00965E56" w:rsidP="00965E56">
      <w:pPr>
        <w:spacing w:line="240" w:lineRule="auto"/>
        <w:jc w:val="both"/>
        <w:rPr>
          <w:rFonts w:eastAsiaTheme="minorEastAsia" w:cs="Arial"/>
          <w:b/>
          <w:bCs/>
        </w:rPr>
      </w:pPr>
      <w:r w:rsidRPr="0055410F">
        <w:rPr>
          <w:rFonts w:eastAsiaTheme="minorEastAsia" w:cs="Arial"/>
          <w:b/>
          <w:bCs/>
        </w:rPr>
        <w:lastRenderedPageBreak/>
        <w:t>Für die Schnellen</w:t>
      </w:r>
    </w:p>
    <w:p w:rsidR="00CE58B8" w:rsidRDefault="00965E56" w:rsidP="0041069B">
      <w:pPr>
        <w:pStyle w:val="Listenabsatz"/>
        <w:numPr>
          <w:ilvl w:val="0"/>
          <w:numId w:val="12"/>
        </w:numPr>
        <w:jc w:val="both"/>
        <w:rPr>
          <w:rFonts w:eastAsiaTheme="minorEastAsia" w:cs="Arial"/>
        </w:rPr>
      </w:pPr>
      <w:r w:rsidRPr="00CE58B8">
        <w:rPr>
          <w:rFonts w:eastAsiaTheme="minorEastAsia" w:cs="Arial"/>
        </w:rPr>
        <w:t xml:space="preserve">Rechnen Sie ein Szenario durch, in dem die Herstellung der </w:t>
      </w:r>
      <w:r w:rsidR="00CE58B8" w:rsidRPr="00CE58B8">
        <w:rPr>
          <w:rFonts w:eastAsiaTheme="minorEastAsia" w:cs="Arial"/>
        </w:rPr>
        <w:t>Recycling-</w:t>
      </w:r>
      <w:r w:rsidRPr="00CE58B8">
        <w:rPr>
          <w:rFonts w:eastAsiaTheme="minorEastAsia" w:cs="Arial"/>
        </w:rPr>
        <w:t>Variante etwas teurer wird als erwartet.</w:t>
      </w:r>
    </w:p>
    <w:p w:rsidR="00965E56" w:rsidRPr="00CE58B8" w:rsidRDefault="00965E56" w:rsidP="0041069B">
      <w:pPr>
        <w:pStyle w:val="Listenabsatz"/>
        <w:numPr>
          <w:ilvl w:val="0"/>
          <w:numId w:val="12"/>
        </w:numPr>
        <w:jc w:val="both"/>
        <w:rPr>
          <w:rFonts w:eastAsiaTheme="minorEastAsia" w:cs="Arial"/>
        </w:rPr>
      </w:pPr>
      <w:r w:rsidRPr="00CE58B8">
        <w:rPr>
          <w:rFonts w:eastAsiaTheme="minorEastAsia" w:cs="Arial"/>
        </w:rPr>
        <w:t xml:space="preserve">Berechnen Sie, wie stark sich der Preis bzw. </w:t>
      </w:r>
      <w:r w:rsidR="00005446" w:rsidRPr="00CE58B8">
        <w:rPr>
          <w:rFonts w:eastAsiaTheme="minorEastAsia" w:cs="Arial"/>
        </w:rPr>
        <w:t xml:space="preserve">die </w:t>
      </w:r>
      <w:r w:rsidRPr="00CE58B8">
        <w:rPr>
          <w:rFonts w:eastAsiaTheme="minorEastAsia" w:cs="Arial"/>
        </w:rPr>
        <w:t xml:space="preserve">Investitionskosten der </w:t>
      </w:r>
      <w:r w:rsidR="00CE58B8" w:rsidRPr="00CE58B8">
        <w:rPr>
          <w:rFonts w:eastAsiaTheme="minorEastAsia" w:cs="Arial"/>
        </w:rPr>
        <w:t>Recycling-</w:t>
      </w:r>
      <w:r w:rsidRPr="00CE58B8">
        <w:rPr>
          <w:rFonts w:eastAsiaTheme="minorEastAsia" w:cs="Arial"/>
        </w:rPr>
        <w:t xml:space="preserve">Variante verändern </w:t>
      </w:r>
      <w:r w:rsidR="00005446" w:rsidRPr="00CE58B8">
        <w:rPr>
          <w:rFonts w:eastAsiaTheme="minorEastAsia" w:cs="Arial"/>
        </w:rPr>
        <w:t>müssen</w:t>
      </w:r>
      <w:r w:rsidRPr="00CE58B8">
        <w:rPr>
          <w:rFonts w:eastAsiaTheme="minorEastAsia" w:cs="Arial"/>
        </w:rPr>
        <w:t>, damit der Gewinn genauso hoch ausfällt wie bei der herkömmlichen Variante.</w:t>
      </w:r>
    </w:p>
    <w:p w:rsidR="00BB1C29" w:rsidRPr="0000626F" w:rsidRDefault="00BB1C29" w:rsidP="5738394E">
      <w:pPr>
        <w:spacing w:line="240" w:lineRule="auto"/>
        <w:jc w:val="both"/>
        <w:rPr>
          <w:rFonts w:eastAsiaTheme="minorEastAsia" w:cs="Arial"/>
          <w:b/>
          <w:bCs/>
          <w:sz w:val="28"/>
          <w:szCs w:val="28"/>
        </w:rPr>
      </w:pPr>
    </w:p>
    <w:p w:rsidR="5738394E" w:rsidRDefault="5738394E" w:rsidP="5738394E">
      <w:pPr>
        <w:spacing w:line="240" w:lineRule="auto"/>
        <w:jc w:val="both"/>
        <w:rPr>
          <w:rFonts w:eastAsiaTheme="minorEastAsia" w:cs="Arial"/>
          <w:b/>
          <w:bCs/>
          <w:sz w:val="28"/>
          <w:szCs w:val="28"/>
        </w:rPr>
      </w:pPr>
    </w:p>
    <w:p w:rsidR="00965E56" w:rsidRPr="0000626F" w:rsidRDefault="00965E56" w:rsidP="00965E56">
      <w:pPr>
        <w:spacing w:line="240" w:lineRule="auto"/>
        <w:jc w:val="both"/>
        <w:rPr>
          <w:rFonts w:eastAsiaTheme="minorEastAsia" w:cs="Arial"/>
          <w:b/>
          <w:bCs/>
          <w:sz w:val="28"/>
          <w:szCs w:val="28"/>
        </w:rPr>
      </w:pPr>
      <w:r w:rsidRPr="0000626F">
        <w:rPr>
          <w:rFonts w:eastAsiaTheme="minorEastAsia" w:cs="Arial"/>
          <w:b/>
          <w:bCs/>
          <w:sz w:val="28"/>
          <w:szCs w:val="28"/>
        </w:rPr>
        <w:t>III. Entscheidung</w:t>
      </w:r>
    </w:p>
    <w:p w:rsidR="00CE58B8" w:rsidRDefault="00E75038" w:rsidP="00965E56">
      <w:pPr>
        <w:spacing w:line="240" w:lineRule="auto"/>
        <w:jc w:val="both"/>
        <w:rPr>
          <w:rFonts w:eastAsiaTheme="minorEastAsia" w:cs="Arial"/>
          <w:b/>
          <w:bCs/>
        </w:rPr>
      </w:pPr>
      <w:r w:rsidRPr="00CE58B8">
        <w:rPr>
          <w:rFonts w:eastAsiaTheme="minorEastAsia" w:cs="Arial"/>
          <w:b/>
          <w:bCs/>
        </w:rPr>
        <w:t xml:space="preserve">Aufgabe </w:t>
      </w:r>
      <w:r w:rsidR="00816F2C">
        <w:rPr>
          <w:rFonts w:eastAsiaTheme="minorEastAsia" w:cs="Arial"/>
          <w:b/>
          <w:bCs/>
        </w:rPr>
        <w:t>9</w:t>
      </w:r>
    </w:p>
    <w:p w:rsidR="00965E56" w:rsidRPr="002F6221" w:rsidRDefault="00965E56" w:rsidP="00965E56">
      <w:pPr>
        <w:spacing w:line="240" w:lineRule="auto"/>
        <w:jc w:val="both"/>
        <w:rPr>
          <w:rFonts w:eastAsiaTheme="minorEastAsia" w:cs="Arial"/>
        </w:rPr>
      </w:pPr>
      <w:r w:rsidRPr="002F6221">
        <w:rPr>
          <w:rFonts w:eastAsiaTheme="minorEastAsia" w:cs="Arial"/>
        </w:rPr>
        <w:t xml:space="preserve">Füllen Sie die Tabelle mit </w:t>
      </w:r>
      <w:r w:rsidR="00CE58B8">
        <w:rPr>
          <w:rFonts w:eastAsiaTheme="minorEastAsia" w:cs="Arial"/>
        </w:rPr>
        <w:t>I</w:t>
      </w:r>
      <w:r w:rsidRPr="002F6221">
        <w:rPr>
          <w:rFonts w:eastAsiaTheme="minorEastAsia" w:cs="Arial"/>
        </w:rPr>
        <w:t>hren Ergebnissen.</w:t>
      </w:r>
    </w:p>
    <w:tbl>
      <w:tblPr>
        <w:tblStyle w:val="Tabellenraster"/>
        <w:tblW w:w="9322" w:type="dxa"/>
        <w:tblLook w:val="04A0" w:firstRow="1" w:lastRow="0" w:firstColumn="1" w:lastColumn="0" w:noHBand="0" w:noVBand="1"/>
      </w:tblPr>
      <w:tblGrid>
        <w:gridCol w:w="2889"/>
        <w:gridCol w:w="3468"/>
        <w:gridCol w:w="2965"/>
      </w:tblGrid>
      <w:tr w:rsidR="00965E56" w:rsidRPr="002F6221" w:rsidTr="00CE58B8">
        <w:trPr>
          <w:trHeight w:val="397"/>
        </w:trPr>
        <w:tc>
          <w:tcPr>
            <w:tcW w:w="2889" w:type="dxa"/>
            <w:shd w:val="clear" w:color="auto" w:fill="auto"/>
            <w:vAlign w:val="center"/>
          </w:tcPr>
          <w:p w:rsidR="00965E56" w:rsidRPr="00CE58B8" w:rsidRDefault="004744D4" w:rsidP="009E6EED">
            <w:pPr>
              <w:rPr>
                <w:rFonts w:eastAsiaTheme="minorEastAsia" w:cs="Arial"/>
                <w:b/>
                <w:bCs/>
              </w:rPr>
            </w:pPr>
            <w:r w:rsidRPr="00CE58B8">
              <w:rPr>
                <w:rFonts w:eastAsiaTheme="minorEastAsia" w:cs="Arial"/>
                <w:b/>
                <w:bCs/>
              </w:rPr>
              <w:t>Rucksack aus</w:t>
            </w:r>
            <w:r w:rsidR="00270FCF">
              <w:rPr>
                <w:rFonts w:eastAsiaTheme="minorEastAsia" w:cs="Arial"/>
                <w:b/>
                <w:bCs/>
              </w:rPr>
              <w:t>…</w:t>
            </w:r>
          </w:p>
        </w:tc>
        <w:tc>
          <w:tcPr>
            <w:tcW w:w="3468" w:type="dxa"/>
            <w:shd w:val="clear" w:color="auto" w:fill="auto"/>
            <w:vAlign w:val="center"/>
          </w:tcPr>
          <w:p w:rsidR="00965E56" w:rsidRPr="002F6221" w:rsidRDefault="004744D4" w:rsidP="009E6EED">
            <w:pPr>
              <w:rPr>
                <w:rFonts w:eastAsiaTheme="minorEastAsia" w:cs="Arial"/>
                <w:b/>
                <w:bCs/>
              </w:rPr>
            </w:pPr>
            <w:r>
              <w:rPr>
                <w:rFonts w:eastAsiaTheme="minorEastAsia" w:cs="Arial"/>
                <w:b/>
                <w:bCs/>
              </w:rPr>
              <w:t>h</w:t>
            </w:r>
            <w:r w:rsidR="00965E56" w:rsidRPr="002F6221">
              <w:rPr>
                <w:rFonts w:eastAsiaTheme="minorEastAsia" w:cs="Arial"/>
                <w:b/>
                <w:bCs/>
              </w:rPr>
              <w:t>erkömmliche</w:t>
            </w:r>
            <w:r w:rsidR="00CE58B8">
              <w:rPr>
                <w:rFonts w:eastAsiaTheme="minorEastAsia" w:cs="Arial"/>
                <w:b/>
                <w:bCs/>
              </w:rPr>
              <w:t>n</w:t>
            </w:r>
            <w:r w:rsidR="009E6EED">
              <w:rPr>
                <w:rFonts w:eastAsiaTheme="minorEastAsia" w:cs="Arial"/>
                <w:b/>
                <w:bCs/>
              </w:rPr>
              <w:t xml:space="preserve"> Kunstfasern</w:t>
            </w:r>
          </w:p>
        </w:tc>
        <w:tc>
          <w:tcPr>
            <w:tcW w:w="2965" w:type="dxa"/>
            <w:shd w:val="clear" w:color="auto" w:fill="auto"/>
            <w:vAlign w:val="center"/>
          </w:tcPr>
          <w:p w:rsidR="00965E56" w:rsidRPr="002F6221" w:rsidRDefault="00965E56" w:rsidP="009E6EED">
            <w:pPr>
              <w:rPr>
                <w:rFonts w:eastAsiaTheme="minorEastAsia" w:cs="Arial"/>
                <w:b/>
                <w:bCs/>
              </w:rPr>
            </w:pPr>
            <w:r w:rsidRPr="002F6221">
              <w:rPr>
                <w:rFonts w:eastAsiaTheme="minorEastAsia" w:cs="Arial"/>
                <w:b/>
                <w:bCs/>
              </w:rPr>
              <w:t>Recycling</w:t>
            </w:r>
            <w:r w:rsidR="00CE58B8">
              <w:rPr>
                <w:rFonts w:eastAsiaTheme="minorEastAsia" w:cs="Arial"/>
                <w:b/>
                <w:bCs/>
              </w:rPr>
              <w:t>-</w:t>
            </w:r>
            <w:r w:rsidR="009E6EED">
              <w:rPr>
                <w:rFonts w:eastAsiaTheme="minorEastAsia" w:cs="Arial"/>
                <w:b/>
                <w:bCs/>
              </w:rPr>
              <w:t>Kunstfasern</w:t>
            </w:r>
          </w:p>
        </w:tc>
      </w:tr>
      <w:tr w:rsidR="00965E56" w:rsidRPr="002F6221" w:rsidTr="00CE58B8">
        <w:trPr>
          <w:trHeight w:val="397"/>
        </w:trPr>
        <w:tc>
          <w:tcPr>
            <w:tcW w:w="2889" w:type="dxa"/>
            <w:shd w:val="clear" w:color="auto" w:fill="auto"/>
            <w:vAlign w:val="center"/>
          </w:tcPr>
          <w:p w:rsidR="00965E56" w:rsidRPr="002F6221" w:rsidRDefault="00965E56" w:rsidP="009E6EED">
            <w:pPr>
              <w:rPr>
                <w:rFonts w:eastAsiaTheme="minorEastAsia" w:cs="Arial"/>
                <w:b/>
                <w:bCs/>
              </w:rPr>
            </w:pPr>
            <w:r w:rsidRPr="002F6221">
              <w:rPr>
                <w:rFonts w:eastAsiaTheme="minorEastAsia" w:cs="Arial"/>
                <w:b/>
                <w:bCs/>
              </w:rPr>
              <w:t>Maximaler Gewinn</w:t>
            </w:r>
          </w:p>
        </w:tc>
        <w:tc>
          <w:tcPr>
            <w:tcW w:w="3468" w:type="dxa"/>
            <w:shd w:val="clear" w:color="auto" w:fill="auto"/>
            <w:vAlign w:val="center"/>
          </w:tcPr>
          <w:p w:rsidR="00965E56" w:rsidRPr="002F6221" w:rsidRDefault="00965E56" w:rsidP="009E6EED">
            <w:pPr>
              <w:rPr>
                <w:rFonts w:eastAsiaTheme="minorEastAsia" w:cs="Arial"/>
              </w:rPr>
            </w:pPr>
          </w:p>
        </w:tc>
        <w:tc>
          <w:tcPr>
            <w:tcW w:w="2965" w:type="dxa"/>
            <w:shd w:val="clear" w:color="auto" w:fill="auto"/>
            <w:vAlign w:val="center"/>
          </w:tcPr>
          <w:p w:rsidR="00965E56" w:rsidRPr="002F6221" w:rsidRDefault="00965E56" w:rsidP="009E6EED">
            <w:pPr>
              <w:rPr>
                <w:rFonts w:eastAsiaTheme="minorEastAsia" w:cs="Arial"/>
              </w:rPr>
            </w:pPr>
          </w:p>
        </w:tc>
      </w:tr>
      <w:tr w:rsidR="00965E56" w:rsidRPr="002F6221" w:rsidTr="00CE58B8">
        <w:trPr>
          <w:trHeight w:val="397"/>
        </w:trPr>
        <w:tc>
          <w:tcPr>
            <w:tcW w:w="2889" w:type="dxa"/>
            <w:shd w:val="clear" w:color="auto" w:fill="auto"/>
            <w:vAlign w:val="center"/>
          </w:tcPr>
          <w:p w:rsidR="00965E56" w:rsidRPr="002F6221" w:rsidRDefault="00965E56" w:rsidP="009E6EED">
            <w:pPr>
              <w:rPr>
                <w:rFonts w:eastAsiaTheme="minorEastAsia" w:cs="Arial"/>
                <w:b/>
                <w:bCs/>
              </w:rPr>
            </w:pPr>
            <w:r w:rsidRPr="002F6221">
              <w:rPr>
                <w:rFonts w:eastAsiaTheme="minorEastAsia" w:cs="Arial"/>
                <w:b/>
                <w:bCs/>
              </w:rPr>
              <w:t>Gewinn pro Person</w:t>
            </w:r>
          </w:p>
        </w:tc>
        <w:tc>
          <w:tcPr>
            <w:tcW w:w="3468" w:type="dxa"/>
            <w:shd w:val="clear" w:color="auto" w:fill="auto"/>
            <w:vAlign w:val="center"/>
          </w:tcPr>
          <w:p w:rsidR="00965E56" w:rsidRPr="002F6221" w:rsidRDefault="00965E56" w:rsidP="009E6EED">
            <w:pPr>
              <w:rPr>
                <w:rFonts w:eastAsiaTheme="minorEastAsia" w:cs="Arial"/>
              </w:rPr>
            </w:pPr>
          </w:p>
        </w:tc>
        <w:tc>
          <w:tcPr>
            <w:tcW w:w="2965" w:type="dxa"/>
            <w:shd w:val="clear" w:color="auto" w:fill="auto"/>
            <w:vAlign w:val="center"/>
          </w:tcPr>
          <w:p w:rsidR="00965E56" w:rsidRPr="002F6221" w:rsidRDefault="00965E56" w:rsidP="009E6EED">
            <w:pPr>
              <w:rPr>
                <w:rFonts w:eastAsiaTheme="minorEastAsia" w:cs="Arial"/>
                <w:color w:val="00B0F0"/>
              </w:rPr>
            </w:pPr>
          </w:p>
          <w:p w:rsidR="00965E56" w:rsidRPr="002F6221" w:rsidRDefault="00965E56" w:rsidP="009E6EED">
            <w:pPr>
              <w:rPr>
                <w:rFonts w:eastAsiaTheme="minorEastAsia" w:cs="Arial"/>
                <w:color w:val="00B0F0"/>
              </w:rPr>
            </w:pPr>
          </w:p>
        </w:tc>
      </w:tr>
      <w:tr w:rsidR="00965E56" w:rsidRPr="002F6221" w:rsidTr="00CE58B8">
        <w:trPr>
          <w:trHeight w:val="397"/>
        </w:trPr>
        <w:tc>
          <w:tcPr>
            <w:tcW w:w="2889" w:type="dxa"/>
            <w:shd w:val="clear" w:color="auto" w:fill="auto"/>
            <w:vAlign w:val="center"/>
          </w:tcPr>
          <w:p w:rsidR="00965E56" w:rsidRPr="002F6221" w:rsidRDefault="00965E56" w:rsidP="009E6EED">
            <w:pPr>
              <w:rPr>
                <w:rFonts w:eastAsiaTheme="minorEastAsia" w:cs="Arial"/>
                <w:b/>
                <w:bCs/>
              </w:rPr>
            </w:pPr>
            <w:r w:rsidRPr="002F6221">
              <w:rPr>
                <w:rFonts w:eastAsiaTheme="minorEastAsia" w:cs="Arial"/>
                <w:b/>
                <w:bCs/>
              </w:rPr>
              <w:t>Risiko</w:t>
            </w:r>
          </w:p>
        </w:tc>
        <w:tc>
          <w:tcPr>
            <w:tcW w:w="3468" w:type="dxa"/>
            <w:shd w:val="clear" w:color="auto" w:fill="auto"/>
            <w:vAlign w:val="center"/>
          </w:tcPr>
          <w:p w:rsidR="00965E56" w:rsidRPr="002F6221" w:rsidRDefault="00965E56" w:rsidP="009E6EED">
            <w:pPr>
              <w:rPr>
                <w:rFonts w:eastAsiaTheme="minorEastAsia" w:cs="Arial"/>
              </w:rPr>
            </w:pPr>
          </w:p>
        </w:tc>
        <w:tc>
          <w:tcPr>
            <w:tcW w:w="2965" w:type="dxa"/>
            <w:shd w:val="clear" w:color="auto" w:fill="auto"/>
            <w:vAlign w:val="center"/>
          </w:tcPr>
          <w:p w:rsidR="00965E56" w:rsidRPr="002F6221" w:rsidRDefault="00965E56" w:rsidP="009E6EED">
            <w:pPr>
              <w:rPr>
                <w:rFonts w:eastAsiaTheme="minorEastAsia" w:cs="Arial"/>
                <w:color w:val="FF0000"/>
              </w:rPr>
            </w:pPr>
          </w:p>
          <w:p w:rsidR="00965E56" w:rsidRPr="002F6221" w:rsidRDefault="00965E56" w:rsidP="009E6EED">
            <w:pPr>
              <w:rPr>
                <w:rFonts w:eastAsiaTheme="minorEastAsia" w:cs="Arial"/>
              </w:rPr>
            </w:pPr>
          </w:p>
        </w:tc>
      </w:tr>
      <w:tr w:rsidR="00965E56" w:rsidRPr="002F6221" w:rsidTr="00CE58B8">
        <w:trPr>
          <w:trHeight w:val="397"/>
        </w:trPr>
        <w:tc>
          <w:tcPr>
            <w:tcW w:w="2889" w:type="dxa"/>
            <w:shd w:val="clear" w:color="auto" w:fill="auto"/>
            <w:vAlign w:val="center"/>
          </w:tcPr>
          <w:p w:rsidR="00965E56" w:rsidRPr="002F6221" w:rsidRDefault="00965E56" w:rsidP="009E6EED">
            <w:pPr>
              <w:rPr>
                <w:rFonts w:eastAsiaTheme="minorEastAsia" w:cs="Arial"/>
                <w:b/>
                <w:bCs/>
              </w:rPr>
            </w:pPr>
            <w:r w:rsidRPr="002F6221">
              <w:rPr>
                <w:rFonts w:eastAsiaTheme="minorEastAsia" w:cs="Arial"/>
                <w:b/>
                <w:bCs/>
              </w:rPr>
              <w:t>Verkaufspreis</w:t>
            </w:r>
          </w:p>
        </w:tc>
        <w:tc>
          <w:tcPr>
            <w:tcW w:w="3468" w:type="dxa"/>
            <w:shd w:val="clear" w:color="auto" w:fill="auto"/>
            <w:vAlign w:val="center"/>
          </w:tcPr>
          <w:p w:rsidR="00965E56" w:rsidRPr="002F6221" w:rsidRDefault="00965E56" w:rsidP="009E6EED">
            <w:pPr>
              <w:rPr>
                <w:rFonts w:eastAsiaTheme="minorEastAsia" w:cs="Arial"/>
              </w:rPr>
            </w:pPr>
          </w:p>
        </w:tc>
        <w:tc>
          <w:tcPr>
            <w:tcW w:w="2965" w:type="dxa"/>
            <w:shd w:val="clear" w:color="auto" w:fill="auto"/>
            <w:vAlign w:val="center"/>
          </w:tcPr>
          <w:p w:rsidR="00965E56" w:rsidRPr="002F6221" w:rsidRDefault="00965E56" w:rsidP="009E6EED">
            <w:pPr>
              <w:rPr>
                <w:rFonts w:eastAsiaTheme="minorEastAsia" w:cs="Arial"/>
                <w:color w:val="FF0000"/>
              </w:rPr>
            </w:pPr>
          </w:p>
          <w:p w:rsidR="00965E56" w:rsidRPr="002F6221" w:rsidRDefault="00965E56" w:rsidP="009E6EED">
            <w:pPr>
              <w:rPr>
                <w:rFonts w:eastAsiaTheme="minorEastAsia" w:cs="Arial"/>
                <w:color w:val="FF0000"/>
              </w:rPr>
            </w:pPr>
          </w:p>
        </w:tc>
      </w:tr>
      <w:tr w:rsidR="00965E56" w:rsidRPr="002F6221" w:rsidTr="00CE58B8">
        <w:trPr>
          <w:trHeight w:val="397"/>
        </w:trPr>
        <w:tc>
          <w:tcPr>
            <w:tcW w:w="2889" w:type="dxa"/>
            <w:shd w:val="clear" w:color="auto" w:fill="auto"/>
            <w:vAlign w:val="center"/>
          </w:tcPr>
          <w:p w:rsidR="00965E56" w:rsidRPr="002F6221" w:rsidRDefault="00965E56" w:rsidP="009E6EED">
            <w:pPr>
              <w:rPr>
                <w:rFonts w:eastAsiaTheme="minorEastAsia" w:cs="Arial"/>
                <w:b/>
                <w:bCs/>
              </w:rPr>
            </w:pPr>
            <w:r w:rsidRPr="002F6221">
              <w:rPr>
                <w:rFonts w:eastAsiaTheme="minorEastAsia" w:cs="Arial"/>
                <w:b/>
                <w:bCs/>
              </w:rPr>
              <w:t>Ökologie</w:t>
            </w:r>
          </w:p>
        </w:tc>
        <w:tc>
          <w:tcPr>
            <w:tcW w:w="3468" w:type="dxa"/>
            <w:shd w:val="clear" w:color="auto" w:fill="auto"/>
            <w:vAlign w:val="center"/>
          </w:tcPr>
          <w:p w:rsidR="00965E56" w:rsidRPr="002F6221" w:rsidRDefault="00965E56" w:rsidP="009E6EED">
            <w:pPr>
              <w:rPr>
                <w:rFonts w:eastAsiaTheme="minorEastAsia" w:cs="Arial"/>
              </w:rPr>
            </w:pPr>
          </w:p>
        </w:tc>
        <w:tc>
          <w:tcPr>
            <w:tcW w:w="2965" w:type="dxa"/>
            <w:shd w:val="clear" w:color="auto" w:fill="auto"/>
            <w:vAlign w:val="center"/>
          </w:tcPr>
          <w:p w:rsidR="00965E56" w:rsidRPr="002F6221" w:rsidRDefault="00965E56" w:rsidP="009E6EED">
            <w:pPr>
              <w:rPr>
                <w:rFonts w:eastAsiaTheme="minorEastAsia" w:cs="Arial"/>
                <w:color w:val="FF0000"/>
              </w:rPr>
            </w:pPr>
          </w:p>
        </w:tc>
      </w:tr>
    </w:tbl>
    <w:p w:rsidR="00965E56" w:rsidRPr="002F6221" w:rsidRDefault="00965E56" w:rsidP="00965E56">
      <w:pPr>
        <w:spacing w:line="240" w:lineRule="auto"/>
        <w:jc w:val="both"/>
        <w:rPr>
          <w:rFonts w:eastAsiaTheme="minorEastAsia" w:cs="Arial"/>
        </w:rPr>
      </w:pPr>
    </w:p>
    <w:p w:rsidR="00CE58B8" w:rsidRDefault="00E75038" w:rsidP="00965E56">
      <w:pPr>
        <w:spacing w:line="240" w:lineRule="auto"/>
        <w:jc w:val="both"/>
        <w:rPr>
          <w:rFonts w:eastAsiaTheme="minorEastAsia" w:cs="Arial"/>
          <w:b/>
          <w:bCs/>
        </w:rPr>
      </w:pPr>
      <w:r w:rsidRPr="00AC7570">
        <w:rPr>
          <w:rFonts w:eastAsiaTheme="minorEastAsia" w:cs="Arial"/>
          <w:b/>
          <w:bCs/>
        </w:rPr>
        <w:t>Aufgab</w:t>
      </w:r>
      <w:r w:rsidR="00A54C21">
        <w:rPr>
          <w:rFonts w:eastAsiaTheme="minorEastAsia" w:cs="Arial"/>
          <w:b/>
          <w:bCs/>
        </w:rPr>
        <w:t xml:space="preserve">e </w:t>
      </w:r>
      <w:r w:rsidR="00816F2C">
        <w:rPr>
          <w:rFonts w:eastAsiaTheme="minorEastAsia" w:cs="Arial"/>
          <w:b/>
          <w:bCs/>
        </w:rPr>
        <w:t>10</w:t>
      </w:r>
    </w:p>
    <w:p w:rsidR="00A54C21" w:rsidRDefault="00DD40F1" w:rsidP="00965E56">
      <w:pPr>
        <w:spacing w:line="240" w:lineRule="auto"/>
        <w:jc w:val="both"/>
        <w:rPr>
          <w:rFonts w:eastAsiaTheme="minorEastAsia" w:cs="Arial"/>
          <w:b/>
          <w:bCs/>
        </w:rPr>
      </w:pPr>
      <w:r>
        <w:rPr>
          <w:rFonts w:eastAsiaTheme="minorEastAsia" w:cs="Arial"/>
          <w:b/>
          <w:bCs/>
        </w:rPr>
        <w:t>Welcher Typ von Unternehmer*in sind Sie</w:t>
      </w:r>
      <w:r w:rsidR="00A54C21">
        <w:rPr>
          <w:rFonts w:eastAsiaTheme="minorEastAsia" w:cs="Arial"/>
          <w:b/>
          <w:bCs/>
        </w:rPr>
        <w:t>?</w:t>
      </w:r>
    </w:p>
    <w:p w:rsidR="00965E56" w:rsidRPr="002F6221" w:rsidRDefault="00A54C21" w:rsidP="00965E56">
      <w:pPr>
        <w:spacing w:line="240" w:lineRule="auto"/>
        <w:jc w:val="both"/>
        <w:rPr>
          <w:rFonts w:eastAsiaTheme="minorEastAsia" w:cs="Arial"/>
        </w:rPr>
      </w:pPr>
      <w:r>
        <w:rPr>
          <w:rFonts w:eastAsiaTheme="minorEastAsia" w:cs="Arial"/>
        </w:rPr>
        <w:t xml:space="preserve">Bereiten Sie sich auf eine </w:t>
      </w:r>
      <w:r w:rsidR="00965E56" w:rsidRPr="002F6221">
        <w:rPr>
          <w:rFonts w:eastAsiaTheme="minorEastAsia" w:cs="Arial"/>
        </w:rPr>
        <w:t>Präsentation</w:t>
      </w:r>
      <w:r>
        <w:rPr>
          <w:rFonts w:eastAsiaTheme="minorEastAsia" w:cs="Arial"/>
        </w:rPr>
        <w:t xml:space="preserve"> Ihrer Ergebnisse vor. Sie sollte Folgendes beinhalten: </w:t>
      </w:r>
    </w:p>
    <w:p w:rsidR="00965E56" w:rsidRPr="002F6221" w:rsidRDefault="00965E56" w:rsidP="0041069B">
      <w:pPr>
        <w:pStyle w:val="Listenabsatz"/>
        <w:numPr>
          <w:ilvl w:val="0"/>
          <w:numId w:val="5"/>
        </w:numPr>
        <w:ind w:left="426"/>
        <w:jc w:val="both"/>
        <w:rPr>
          <w:rFonts w:ascii="Arial" w:eastAsiaTheme="minorEastAsia" w:hAnsi="Arial" w:cs="Arial"/>
          <w:szCs w:val="22"/>
        </w:rPr>
      </w:pPr>
      <w:r w:rsidRPr="002F6221">
        <w:rPr>
          <w:rFonts w:ascii="Arial" w:eastAsiaTheme="minorEastAsia" w:hAnsi="Arial" w:cs="Arial"/>
          <w:szCs w:val="22"/>
        </w:rPr>
        <w:t>Ihre Berechnungen</w:t>
      </w:r>
    </w:p>
    <w:p w:rsidR="00A54C21" w:rsidRDefault="00965E56" w:rsidP="0041069B">
      <w:pPr>
        <w:pStyle w:val="Listenabsatz"/>
        <w:numPr>
          <w:ilvl w:val="0"/>
          <w:numId w:val="5"/>
        </w:numPr>
        <w:ind w:left="426"/>
        <w:jc w:val="both"/>
        <w:rPr>
          <w:rFonts w:ascii="Arial" w:eastAsiaTheme="minorEastAsia" w:hAnsi="Arial" w:cs="Arial"/>
          <w:szCs w:val="22"/>
        </w:rPr>
      </w:pPr>
      <w:r w:rsidRPr="002F6221">
        <w:rPr>
          <w:rFonts w:ascii="Arial" w:eastAsiaTheme="minorEastAsia" w:hAnsi="Arial" w:cs="Arial"/>
          <w:szCs w:val="22"/>
        </w:rPr>
        <w:t xml:space="preserve">Vor- und Nachteile der beiden </w:t>
      </w:r>
      <w:r w:rsidR="00270FCF">
        <w:rPr>
          <w:rFonts w:ascii="Arial" w:eastAsiaTheme="minorEastAsia" w:hAnsi="Arial" w:cs="Arial"/>
          <w:szCs w:val="22"/>
        </w:rPr>
        <w:t>Produktionsvarianten</w:t>
      </w:r>
    </w:p>
    <w:p w:rsidR="00965E56" w:rsidRPr="002F6221" w:rsidRDefault="00A54C21" w:rsidP="5574B83C">
      <w:pPr>
        <w:pStyle w:val="Listenabsatz"/>
        <w:numPr>
          <w:ilvl w:val="0"/>
          <w:numId w:val="5"/>
        </w:numPr>
        <w:ind w:left="426"/>
        <w:jc w:val="both"/>
        <w:rPr>
          <w:rFonts w:ascii="Arial" w:eastAsiaTheme="minorEastAsia" w:hAnsi="Arial" w:cs="Arial"/>
        </w:rPr>
      </w:pPr>
      <w:r w:rsidRPr="5574B83C">
        <w:rPr>
          <w:rFonts w:ascii="Arial" w:eastAsiaTheme="minorEastAsia" w:hAnsi="Arial" w:cs="Arial"/>
        </w:rPr>
        <w:t>eine ausführliche Begründung Ihrer Entscheidung unter Abwägung der Vor- und Nachteile</w:t>
      </w:r>
      <w:r w:rsidR="00965E56" w:rsidRPr="5574B83C">
        <w:rPr>
          <w:rFonts w:ascii="Arial" w:eastAsiaTheme="minorEastAsia" w:hAnsi="Arial" w:cs="Arial"/>
        </w:rPr>
        <w:t xml:space="preserve"> </w:t>
      </w:r>
    </w:p>
    <w:p w:rsidR="5574B83C" w:rsidRDefault="5574B83C" w:rsidP="5574B83C">
      <w:pPr>
        <w:ind w:left="66"/>
        <w:jc w:val="both"/>
        <w:rPr>
          <w:rFonts w:eastAsiaTheme="minorEastAsia" w:cs="Arial"/>
          <w:sz w:val="12"/>
          <w:szCs w:val="12"/>
        </w:rPr>
      </w:pPr>
    </w:p>
    <w:bookmarkEnd w:id="5"/>
    <w:p w:rsidR="00DD40F1" w:rsidRDefault="00965E56" w:rsidP="5574B83C">
      <w:pPr>
        <w:ind w:left="66"/>
        <w:jc w:val="both"/>
        <w:rPr>
          <w:rFonts w:eastAsiaTheme="minorEastAsia" w:cs="Arial"/>
        </w:rPr>
      </w:pPr>
      <w:r w:rsidRPr="5574B83C">
        <w:rPr>
          <w:rFonts w:eastAsiaTheme="minorEastAsia" w:cs="Arial"/>
        </w:rPr>
        <w:t>Halten Sie Ihr</w:t>
      </w:r>
      <w:r w:rsidR="00CE58B8" w:rsidRPr="5574B83C">
        <w:rPr>
          <w:rFonts w:eastAsiaTheme="minorEastAsia" w:cs="Arial"/>
        </w:rPr>
        <w:t>e Entscheidung</w:t>
      </w:r>
      <w:r w:rsidRPr="5574B83C">
        <w:rPr>
          <w:rFonts w:eastAsiaTheme="minorEastAsia" w:cs="Arial"/>
        </w:rPr>
        <w:t xml:space="preserve"> </w:t>
      </w:r>
      <w:r w:rsidR="00A54C21" w:rsidRPr="5574B83C">
        <w:rPr>
          <w:rFonts w:eastAsiaTheme="minorEastAsia" w:cs="Arial"/>
        </w:rPr>
        <w:t xml:space="preserve">auch </w:t>
      </w:r>
      <w:r w:rsidRPr="5574B83C">
        <w:rPr>
          <w:rFonts w:eastAsiaTheme="minorEastAsia" w:cs="Arial"/>
        </w:rPr>
        <w:t>schriftlich fest.</w:t>
      </w:r>
    </w:p>
    <w:p w:rsidR="5574B83C" w:rsidRDefault="5574B83C" w:rsidP="5574B83C">
      <w:pPr>
        <w:ind w:left="66"/>
        <w:jc w:val="both"/>
        <w:rPr>
          <w:rFonts w:eastAsiaTheme="minorEastAsia" w:cs="Arial"/>
        </w:rPr>
      </w:pPr>
    </w:p>
    <w:p w:rsidR="5574B83C" w:rsidRDefault="5574B83C" w:rsidP="5574B83C">
      <w:pPr>
        <w:spacing w:line="240" w:lineRule="auto"/>
        <w:jc w:val="both"/>
        <w:rPr>
          <w:rFonts w:eastAsiaTheme="minorEastAsia" w:cs="Arial"/>
          <w:b/>
          <w:bCs/>
          <w:sz w:val="24"/>
          <w:szCs w:val="24"/>
        </w:rPr>
      </w:pPr>
      <w:r w:rsidRPr="5574B83C">
        <w:rPr>
          <w:rFonts w:eastAsiaTheme="minorEastAsia" w:cs="Arial"/>
          <w:b/>
          <w:bCs/>
          <w:sz w:val="24"/>
          <w:szCs w:val="24"/>
        </w:rPr>
        <w:t>Extraaufgabe</w:t>
      </w:r>
    </w:p>
    <w:p w:rsidR="00527CBF" w:rsidRPr="00DD40F1" w:rsidRDefault="00965E56" w:rsidP="5574B83C">
      <w:pPr>
        <w:spacing w:line="240" w:lineRule="auto"/>
        <w:jc w:val="both"/>
        <w:rPr>
          <w:rFonts w:cs="Arial"/>
          <w:b/>
          <w:bCs/>
          <w:sz w:val="24"/>
          <w:szCs w:val="24"/>
        </w:rPr>
      </w:pPr>
      <w:r w:rsidRPr="5574B83C">
        <w:rPr>
          <w:rFonts w:eastAsiaTheme="minorEastAsia" w:cs="Arial"/>
        </w:rPr>
        <w:t xml:space="preserve">Denken Sie sich zwei ähnliche Produkte aus, die unterschiedliche hohe Herstellungskosten haben. Recherchieren Sie die Herstellungskosten und erstellen Sie eine Marktumfrage, in der Sie erfassen, wie viele Personen die Produkte zu welchem Preis kaufen würden. Vergleichen Sie beide Produkte </w:t>
      </w:r>
      <w:r w:rsidR="00CE58B8" w:rsidRPr="5574B83C">
        <w:rPr>
          <w:rFonts w:eastAsiaTheme="minorEastAsia" w:cs="Arial"/>
        </w:rPr>
        <w:t>hinsichtlich des maximal zu erwartenden Gewinns</w:t>
      </w:r>
      <w:r w:rsidRPr="5574B83C">
        <w:rPr>
          <w:rFonts w:eastAsiaTheme="minorEastAsia" w:cs="Arial"/>
        </w:rPr>
        <w:t>.</w:t>
      </w:r>
      <w:r w:rsidR="00527CBF" w:rsidRPr="00DD40F1">
        <w:rPr>
          <w:rFonts w:cs="Arial"/>
          <w:b/>
          <w:bCs/>
          <w:sz w:val="24"/>
          <w:szCs w:val="24"/>
        </w:rPr>
        <w:br w:type="page"/>
      </w:r>
    </w:p>
    <w:p w:rsidR="00527CBF" w:rsidRDefault="00527CBF">
      <w:pPr>
        <w:rPr>
          <w:rFonts w:cs="Arial"/>
          <w:b/>
          <w:bCs/>
          <w:sz w:val="28"/>
          <w:szCs w:val="28"/>
        </w:rPr>
      </w:pPr>
      <w:r w:rsidRPr="00527CBF">
        <w:rPr>
          <w:rFonts w:cs="Arial"/>
          <w:b/>
          <w:bCs/>
          <w:sz w:val="28"/>
          <w:szCs w:val="28"/>
        </w:rPr>
        <w:lastRenderedPageBreak/>
        <w:t>Glossar zu ökonomischem Fachvokabular</w:t>
      </w:r>
      <w:r w:rsidR="00F7771A">
        <w:rPr>
          <w:rFonts w:cs="Arial"/>
          <w:b/>
          <w:bCs/>
          <w:sz w:val="28"/>
          <w:szCs w:val="28"/>
        </w:rPr>
        <w:t xml:space="preserve"> in Bezug auf die Aufgabe</w:t>
      </w:r>
    </w:p>
    <w:p w:rsidR="00527CBF" w:rsidRPr="00BC40FD" w:rsidRDefault="00527CBF" w:rsidP="00527CBF">
      <w:pPr>
        <w:pStyle w:val="Listenabsatz"/>
        <w:numPr>
          <w:ilvl w:val="0"/>
          <w:numId w:val="20"/>
        </w:numPr>
        <w:jc w:val="both"/>
        <w:rPr>
          <w:rFonts w:ascii="Arial" w:eastAsiaTheme="minorHAnsi" w:hAnsi="Arial" w:cs="Arial"/>
          <w:szCs w:val="22"/>
          <w:lang w:eastAsia="en-US"/>
        </w:rPr>
      </w:pPr>
      <w:r w:rsidRPr="000E191E">
        <w:rPr>
          <w:rFonts w:eastAsiaTheme="minorHAnsi" w:cs="Arial"/>
          <w:b/>
          <w:bCs/>
          <w:szCs w:val="22"/>
        </w:rPr>
        <w:t>Produktionsstandort</w:t>
      </w:r>
      <w:r w:rsidR="00BC40FD" w:rsidRPr="00BC40FD">
        <w:rPr>
          <w:rFonts w:eastAsiaTheme="minorHAnsi" w:cs="Arial"/>
          <w:szCs w:val="22"/>
        </w:rPr>
        <w:br/>
        <w:t xml:space="preserve">Der Begriff bezeichnet den </w:t>
      </w:r>
      <w:r w:rsidRPr="00BC40FD">
        <w:rPr>
          <w:rFonts w:eastAsiaTheme="minorHAnsi" w:cs="Arial"/>
          <w:szCs w:val="22"/>
        </w:rPr>
        <w:t>Ort, an dem die Rucksäcke produziert werden:</w:t>
      </w:r>
      <w:r w:rsidR="00BC40FD" w:rsidRPr="00BC40FD">
        <w:rPr>
          <w:rFonts w:eastAsiaTheme="minorHAnsi" w:cs="Arial"/>
          <w:szCs w:val="22"/>
        </w:rPr>
        <w:t xml:space="preserve"> In der Aufgabe ist ein möglicher Produktionsstandort ist in der Nähe (lokal), ein anderer im Ausland (global).</w:t>
      </w:r>
      <w:r w:rsidR="00BC40FD" w:rsidRPr="00BC40FD">
        <w:rPr>
          <w:rFonts w:eastAsiaTheme="minorHAnsi" w:cs="Arial"/>
          <w:szCs w:val="22"/>
        </w:rPr>
        <w:br/>
      </w:r>
    </w:p>
    <w:p w:rsidR="00BC40FD" w:rsidRPr="000E191E" w:rsidRDefault="00BC40FD" w:rsidP="00527CBF">
      <w:pPr>
        <w:pStyle w:val="Listenabsatz"/>
        <w:numPr>
          <w:ilvl w:val="0"/>
          <w:numId w:val="20"/>
        </w:numPr>
        <w:jc w:val="both"/>
        <w:rPr>
          <w:rFonts w:ascii="Arial" w:eastAsiaTheme="minorHAnsi" w:hAnsi="Arial" w:cs="Arial"/>
          <w:b/>
          <w:bCs/>
          <w:szCs w:val="22"/>
          <w:lang w:eastAsia="en-US"/>
        </w:rPr>
      </w:pPr>
      <w:r w:rsidRPr="000E191E">
        <w:rPr>
          <w:rFonts w:eastAsiaTheme="minorHAnsi" w:cs="Arial"/>
          <w:b/>
          <w:bCs/>
          <w:szCs w:val="22"/>
        </w:rPr>
        <w:t>Produktionsfaktoren/-bedingungen</w:t>
      </w:r>
    </w:p>
    <w:p w:rsidR="00BC40FD" w:rsidRPr="00BC40FD" w:rsidRDefault="00BC40FD" w:rsidP="00BC40FD">
      <w:pPr>
        <w:pStyle w:val="Listenabsatz"/>
        <w:numPr>
          <w:ilvl w:val="1"/>
          <w:numId w:val="20"/>
        </w:numPr>
        <w:jc w:val="both"/>
        <w:rPr>
          <w:rFonts w:ascii="Arial" w:eastAsiaTheme="minorHAnsi" w:hAnsi="Arial" w:cs="Arial"/>
          <w:szCs w:val="22"/>
          <w:lang w:eastAsia="en-US"/>
        </w:rPr>
      </w:pPr>
      <w:r w:rsidRPr="00BC40FD">
        <w:rPr>
          <w:rFonts w:eastAsiaTheme="minorHAnsi" w:cs="Arial"/>
          <w:szCs w:val="22"/>
        </w:rPr>
        <w:t>Wo wird produziert? Lokal oder global? (siehe Produktionsstandort)</w:t>
      </w:r>
    </w:p>
    <w:p w:rsidR="00BC40FD" w:rsidRPr="00BC40FD" w:rsidRDefault="00BC40FD" w:rsidP="00BC40FD">
      <w:pPr>
        <w:pStyle w:val="Listenabsatz"/>
        <w:numPr>
          <w:ilvl w:val="1"/>
          <w:numId w:val="20"/>
        </w:numPr>
        <w:jc w:val="both"/>
        <w:rPr>
          <w:rFonts w:ascii="Arial" w:eastAsiaTheme="minorHAnsi" w:hAnsi="Arial" w:cs="Arial"/>
          <w:szCs w:val="22"/>
          <w:lang w:eastAsia="en-US"/>
        </w:rPr>
      </w:pPr>
      <w:r w:rsidRPr="00BC40FD">
        <w:rPr>
          <w:rFonts w:eastAsiaTheme="minorHAnsi" w:cs="Arial"/>
          <w:szCs w:val="22"/>
        </w:rPr>
        <w:t>Mit welchem Material wird produziert? Mit herkömmlicher oder Recycling-Kunstfaser?</w:t>
      </w:r>
    </w:p>
    <w:p w:rsidR="00BC40FD" w:rsidRPr="00BC40FD" w:rsidRDefault="00BC40FD" w:rsidP="00BC40FD">
      <w:pPr>
        <w:pStyle w:val="Listenabsatz"/>
        <w:numPr>
          <w:ilvl w:val="1"/>
          <w:numId w:val="20"/>
        </w:numPr>
        <w:jc w:val="both"/>
        <w:rPr>
          <w:rFonts w:ascii="Arial" w:eastAsiaTheme="minorHAnsi" w:hAnsi="Arial" w:cs="Arial"/>
          <w:szCs w:val="22"/>
          <w:lang w:eastAsia="en-US"/>
        </w:rPr>
      </w:pPr>
      <w:r w:rsidRPr="00BC40FD">
        <w:rPr>
          <w:rFonts w:eastAsiaTheme="minorHAnsi" w:cs="Arial"/>
          <w:szCs w:val="22"/>
        </w:rPr>
        <w:t>Wie ökologisch ist die Produktion in Bezug auf das Material und die Transportwege?</w:t>
      </w:r>
    </w:p>
    <w:p w:rsidR="00BC40FD" w:rsidRPr="00BC40FD" w:rsidRDefault="00BC40FD" w:rsidP="00BC40FD">
      <w:pPr>
        <w:pStyle w:val="Listenabsatz"/>
        <w:numPr>
          <w:ilvl w:val="1"/>
          <w:numId w:val="20"/>
        </w:numPr>
        <w:jc w:val="both"/>
        <w:rPr>
          <w:rFonts w:ascii="Arial" w:eastAsiaTheme="minorHAnsi" w:hAnsi="Arial" w:cs="Arial"/>
          <w:szCs w:val="22"/>
          <w:lang w:eastAsia="en-US"/>
        </w:rPr>
      </w:pPr>
      <w:r w:rsidRPr="00BC40FD">
        <w:rPr>
          <w:rFonts w:eastAsiaTheme="minorHAnsi" w:cs="Arial"/>
          <w:szCs w:val="22"/>
        </w:rPr>
        <w:t>Wer sind die produzierenden Arbeiter*innen? Wie viel verdienen sie? Unter welchen Bedingungen arbeiten sie?</w:t>
      </w:r>
    </w:p>
    <w:p w:rsidR="00BC40FD" w:rsidRPr="00BC40FD" w:rsidRDefault="00BC40FD" w:rsidP="00BC40FD">
      <w:pPr>
        <w:pStyle w:val="Listenabsatz"/>
        <w:numPr>
          <w:ilvl w:val="1"/>
          <w:numId w:val="20"/>
        </w:numPr>
        <w:jc w:val="both"/>
        <w:rPr>
          <w:rFonts w:ascii="Arial" w:eastAsiaTheme="minorHAnsi" w:hAnsi="Arial" w:cs="Arial"/>
          <w:szCs w:val="22"/>
          <w:lang w:eastAsia="en-US"/>
        </w:rPr>
      </w:pPr>
      <w:r w:rsidRPr="00BC40FD">
        <w:rPr>
          <w:rFonts w:eastAsiaTheme="minorHAnsi" w:cs="Arial"/>
          <w:szCs w:val="22"/>
        </w:rPr>
        <w:t>…</w:t>
      </w:r>
    </w:p>
    <w:p w:rsidR="00BC40FD" w:rsidRPr="00BC40FD" w:rsidRDefault="00BC40FD" w:rsidP="00BC40FD">
      <w:pPr>
        <w:pStyle w:val="Listenabsatz"/>
        <w:ind w:left="1299"/>
        <w:jc w:val="both"/>
        <w:rPr>
          <w:rFonts w:ascii="Arial" w:eastAsiaTheme="minorHAnsi" w:hAnsi="Arial" w:cs="Arial"/>
          <w:szCs w:val="22"/>
          <w:lang w:eastAsia="en-US"/>
        </w:rPr>
      </w:pPr>
    </w:p>
    <w:p w:rsidR="00BC40FD" w:rsidRDefault="00BC40FD" w:rsidP="00BC40FD">
      <w:pPr>
        <w:pStyle w:val="Listenabsatz"/>
        <w:numPr>
          <w:ilvl w:val="0"/>
          <w:numId w:val="20"/>
        </w:numPr>
        <w:jc w:val="both"/>
        <w:rPr>
          <w:rFonts w:ascii="Arial" w:eastAsiaTheme="minorHAnsi" w:hAnsi="Arial" w:cs="Arial"/>
          <w:szCs w:val="22"/>
          <w:lang w:eastAsia="en-US"/>
        </w:rPr>
      </w:pPr>
      <w:r w:rsidRPr="000E191E">
        <w:rPr>
          <w:rFonts w:ascii="Arial" w:eastAsiaTheme="minorHAnsi" w:hAnsi="Arial" w:cs="Arial"/>
          <w:b/>
          <w:bCs/>
          <w:szCs w:val="22"/>
          <w:lang w:eastAsia="en-US"/>
        </w:rPr>
        <w:t>Marktanalyse</w:t>
      </w:r>
      <w:r>
        <w:rPr>
          <w:rFonts w:ascii="Arial" w:eastAsiaTheme="minorHAnsi" w:hAnsi="Arial" w:cs="Arial"/>
          <w:szCs w:val="22"/>
          <w:lang w:eastAsia="en-US"/>
        </w:rPr>
        <w:br/>
        <w:t>Bei einer Marktanalyse wird zum Beispiel mithilfe von Umfragen untersucht, wie sich ein Produkt</w:t>
      </w:r>
      <w:r w:rsidR="000E191E">
        <w:rPr>
          <w:rFonts w:ascii="Arial" w:eastAsiaTheme="minorHAnsi" w:hAnsi="Arial" w:cs="Arial"/>
          <w:szCs w:val="22"/>
          <w:lang w:eastAsia="en-US"/>
        </w:rPr>
        <w:t xml:space="preserve"> in einem begrenzten Umfeld verkaufen lässt. Konkret wird in der Aufgabe analysiert, wie viele Menschen bereit sind, die Rucksäcke zu einem bestimmten Preis zu kaufen.</w:t>
      </w:r>
      <w:r w:rsidR="000E191E">
        <w:rPr>
          <w:rFonts w:ascii="Arial" w:eastAsiaTheme="minorHAnsi" w:hAnsi="Arial" w:cs="Arial"/>
          <w:szCs w:val="22"/>
          <w:lang w:eastAsia="en-US"/>
        </w:rPr>
        <w:br/>
      </w:r>
    </w:p>
    <w:p w:rsidR="000E191E" w:rsidRPr="000E191E" w:rsidRDefault="000E191E" w:rsidP="000E191E">
      <w:pPr>
        <w:pStyle w:val="Listenabsatz"/>
        <w:numPr>
          <w:ilvl w:val="0"/>
          <w:numId w:val="20"/>
        </w:numPr>
        <w:jc w:val="both"/>
        <w:rPr>
          <w:rFonts w:ascii="Arial" w:eastAsiaTheme="minorHAnsi" w:hAnsi="Arial" w:cs="Arial"/>
          <w:b/>
          <w:bCs/>
          <w:szCs w:val="22"/>
          <w:lang w:eastAsia="en-US"/>
        </w:rPr>
      </w:pPr>
      <w:r w:rsidRPr="000E191E">
        <w:rPr>
          <w:rFonts w:ascii="Arial" w:eastAsiaTheme="minorHAnsi" w:hAnsi="Arial" w:cs="Arial"/>
          <w:b/>
          <w:bCs/>
          <w:szCs w:val="22"/>
          <w:lang w:eastAsia="en-US"/>
        </w:rPr>
        <w:t>Preis</w:t>
      </w:r>
      <w:r>
        <w:rPr>
          <w:rFonts w:ascii="Arial" w:eastAsiaTheme="minorHAnsi" w:hAnsi="Arial" w:cs="Arial"/>
          <w:b/>
          <w:bCs/>
          <w:szCs w:val="22"/>
          <w:lang w:eastAsia="en-US"/>
        </w:rPr>
        <w:t>, Preisfunktion</w:t>
      </w:r>
    </w:p>
    <w:p w:rsidR="000E191E" w:rsidRDefault="000E191E" w:rsidP="000E191E">
      <w:pPr>
        <w:pStyle w:val="Listenabsatz"/>
        <w:ind w:left="502"/>
        <w:jc w:val="both"/>
        <w:rPr>
          <w:rFonts w:ascii="Arial" w:eastAsiaTheme="minorHAnsi" w:hAnsi="Arial" w:cs="Arial"/>
          <w:szCs w:val="22"/>
          <w:lang w:eastAsia="en-US"/>
        </w:rPr>
      </w:pPr>
      <w:r>
        <w:rPr>
          <w:rFonts w:ascii="Arial" w:eastAsiaTheme="minorHAnsi" w:hAnsi="Arial" w:cs="Arial"/>
          <w:szCs w:val="22"/>
          <w:lang w:eastAsia="en-US"/>
        </w:rPr>
        <w:t xml:space="preserve">Der Preis gibt an, wie viel ein Rucksack im Handel kostet. </w:t>
      </w:r>
    </w:p>
    <w:p w:rsidR="000E191E" w:rsidRDefault="000E191E" w:rsidP="000E191E">
      <w:pPr>
        <w:pStyle w:val="Listenabsatz"/>
        <w:ind w:left="502"/>
        <w:jc w:val="both"/>
        <w:rPr>
          <w:rFonts w:ascii="Arial" w:eastAsiaTheme="minorHAnsi" w:hAnsi="Arial" w:cs="Arial"/>
          <w:szCs w:val="22"/>
          <w:lang w:eastAsia="en-US"/>
        </w:rPr>
      </w:pPr>
      <w:r>
        <w:rPr>
          <w:rFonts w:ascii="Arial" w:eastAsiaTheme="minorHAnsi" w:hAnsi="Arial" w:cs="Arial"/>
          <w:szCs w:val="22"/>
          <w:lang w:eastAsia="en-US"/>
        </w:rPr>
        <w:t>Die Preisfunktionen beschreiben jeweils den Preis des Rucksacks, den man festlegen müsste, um eine bestimmte Anzahl an Rucksäcken zu verkaufen.</w:t>
      </w:r>
    </w:p>
    <w:p w:rsidR="000E191E" w:rsidRDefault="000E191E" w:rsidP="000E191E">
      <w:pPr>
        <w:pStyle w:val="Listenabsatz"/>
        <w:ind w:left="502"/>
        <w:jc w:val="both"/>
        <w:rPr>
          <w:rFonts w:ascii="Arial" w:eastAsiaTheme="minorHAnsi" w:hAnsi="Arial" w:cs="Arial"/>
          <w:szCs w:val="22"/>
          <w:lang w:eastAsia="en-US"/>
        </w:rPr>
      </w:pPr>
    </w:p>
    <w:p w:rsidR="000E191E" w:rsidRDefault="000E191E" w:rsidP="000E191E">
      <w:pPr>
        <w:pStyle w:val="Listenabsatz"/>
        <w:numPr>
          <w:ilvl w:val="0"/>
          <w:numId w:val="20"/>
        </w:numPr>
        <w:jc w:val="both"/>
        <w:rPr>
          <w:rFonts w:ascii="Arial" w:eastAsiaTheme="minorHAnsi" w:hAnsi="Arial" w:cs="Arial"/>
          <w:b/>
          <w:bCs/>
          <w:szCs w:val="22"/>
          <w:lang w:eastAsia="en-US"/>
        </w:rPr>
      </w:pPr>
      <w:r w:rsidRPr="000E191E">
        <w:rPr>
          <w:rFonts w:ascii="Arial" w:eastAsiaTheme="minorHAnsi" w:hAnsi="Arial" w:cs="Arial"/>
          <w:b/>
          <w:bCs/>
          <w:szCs w:val="22"/>
          <w:lang w:eastAsia="en-US"/>
        </w:rPr>
        <w:t>Einnahmen</w:t>
      </w:r>
      <w:r>
        <w:rPr>
          <w:rFonts w:ascii="Arial" w:eastAsiaTheme="minorHAnsi" w:hAnsi="Arial" w:cs="Arial"/>
          <w:b/>
          <w:bCs/>
          <w:szCs w:val="22"/>
          <w:lang w:eastAsia="en-US"/>
        </w:rPr>
        <w:t>, Einnahmefunktion</w:t>
      </w:r>
    </w:p>
    <w:p w:rsidR="000E191E" w:rsidRDefault="000E191E" w:rsidP="000E191E">
      <w:pPr>
        <w:pStyle w:val="Listenabsatz"/>
        <w:ind w:left="502"/>
        <w:jc w:val="both"/>
        <w:rPr>
          <w:rFonts w:ascii="Arial" w:eastAsiaTheme="minorHAnsi" w:hAnsi="Arial" w:cs="Arial"/>
          <w:szCs w:val="22"/>
          <w:lang w:eastAsia="en-US"/>
        </w:rPr>
      </w:pPr>
      <w:r w:rsidRPr="000E191E">
        <w:rPr>
          <w:rFonts w:ascii="Arial" w:eastAsiaTheme="minorHAnsi" w:hAnsi="Arial" w:cs="Arial"/>
          <w:szCs w:val="22"/>
          <w:lang w:eastAsia="en-US"/>
        </w:rPr>
        <w:t>Die Einnahmen geben an, wie viel Geld durch den Verkauf des Rucksacks im Handel eingenommen wird.</w:t>
      </w:r>
      <w:r w:rsidR="00BD56BF">
        <w:rPr>
          <w:rFonts w:ascii="Arial" w:eastAsiaTheme="minorHAnsi" w:hAnsi="Arial" w:cs="Arial"/>
          <w:szCs w:val="22"/>
          <w:lang w:eastAsia="en-US"/>
        </w:rPr>
        <w:t xml:space="preserve"> Sie ergeben sich durch die Multiplikation des Preises mit der Anzahl an verkauften Rucksäcken.</w:t>
      </w:r>
    </w:p>
    <w:p w:rsidR="000E191E" w:rsidRPr="000E191E" w:rsidRDefault="000E191E" w:rsidP="000E191E">
      <w:pPr>
        <w:pStyle w:val="Listenabsatz"/>
        <w:ind w:left="502"/>
        <w:jc w:val="both"/>
        <w:rPr>
          <w:rFonts w:ascii="Arial" w:eastAsiaTheme="minorHAnsi" w:hAnsi="Arial" w:cs="Arial"/>
          <w:b/>
          <w:bCs/>
          <w:szCs w:val="22"/>
          <w:lang w:eastAsia="en-US"/>
        </w:rPr>
      </w:pPr>
      <w:r>
        <w:rPr>
          <w:rFonts w:ascii="Arial" w:eastAsiaTheme="minorHAnsi" w:hAnsi="Arial" w:cs="Arial"/>
          <w:szCs w:val="22"/>
          <w:lang w:eastAsia="en-US"/>
        </w:rPr>
        <w:t>Die Einnahmefunktionen geben die Einnahmen in Abhängigkeit von der Anzahl an Rucksäcken an, die verkauft werden würden, wenn ein bestimmter Preis festgelegt wird.</w:t>
      </w:r>
    </w:p>
    <w:p w:rsidR="000E191E" w:rsidRDefault="000E191E" w:rsidP="000E191E">
      <w:pPr>
        <w:pStyle w:val="Listenabsatz"/>
        <w:ind w:left="502"/>
        <w:jc w:val="both"/>
        <w:rPr>
          <w:rFonts w:ascii="Arial" w:eastAsiaTheme="minorHAnsi" w:hAnsi="Arial" w:cs="Arial"/>
          <w:b/>
          <w:bCs/>
          <w:szCs w:val="22"/>
          <w:lang w:eastAsia="en-US"/>
        </w:rPr>
      </w:pPr>
    </w:p>
    <w:p w:rsidR="00BD56BF" w:rsidRDefault="000E191E" w:rsidP="000E191E">
      <w:pPr>
        <w:pStyle w:val="Listenabsatz"/>
        <w:numPr>
          <w:ilvl w:val="0"/>
          <w:numId w:val="20"/>
        </w:numPr>
        <w:jc w:val="both"/>
        <w:rPr>
          <w:rFonts w:ascii="Arial" w:eastAsiaTheme="minorHAnsi" w:hAnsi="Arial" w:cs="Arial"/>
          <w:b/>
          <w:bCs/>
          <w:szCs w:val="22"/>
          <w:lang w:eastAsia="en-US"/>
        </w:rPr>
      </w:pPr>
      <w:r>
        <w:rPr>
          <w:rFonts w:ascii="Arial" w:eastAsiaTheme="minorHAnsi" w:hAnsi="Arial" w:cs="Arial"/>
          <w:b/>
          <w:bCs/>
          <w:szCs w:val="22"/>
          <w:lang w:eastAsia="en-US"/>
        </w:rPr>
        <w:t>Kosten</w:t>
      </w:r>
      <w:r w:rsidR="00BD56BF">
        <w:rPr>
          <w:rFonts w:ascii="Arial" w:eastAsiaTheme="minorHAnsi" w:hAnsi="Arial" w:cs="Arial"/>
          <w:b/>
          <w:bCs/>
          <w:szCs w:val="22"/>
          <w:lang w:eastAsia="en-US"/>
        </w:rPr>
        <w:t>, Kostenfunktion</w:t>
      </w:r>
    </w:p>
    <w:p w:rsidR="00BD56BF" w:rsidRDefault="00BD56BF" w:rsidP="00BD56BF">
      <w:pPr>
        <w:pStyle w:val="Listenabsatz"/>
        <w:ind w:left="502"/>
        <w:jc w:val="both"/>
        <w:rPr>
          <w:rFonts w:ascii="Arial" w:eastAsiaTheme="minorHAnsi" w:hAnsi="Arial" w:cs="Arial"/>
          <w:szCs w:val="22"/>
          <w:lang w:eastAsia="en-US"/>
        </w:rPr>
      </w:pPr>
      <w:r w:rsidRPr="00BD56BF">
        <w:rPr>
          <w:rFonts w:ascii="Arial" w:eastAsiaTheme="minorHAnsi" w:hAnsi="Arial" w:cs="Arial"/>
          <w:szCs w:val="22"/>
          <w:lang w:eastAsia="en-US"/>
        </w:rPr>
        <w:t>Die Kosten geben die Ausgaben</w:t>
      </w:r>
      <w:r>
        <w:rPr>
          <w:rFonts w:ascii="Arial" w:eastAsiaTheme="minorHAnsi" w:hAnsi="Arial" w:cs="Arial"/>
          <w:szCs w:val="22"/>
          <w:lang w:eastAsia="en-US"/>
        </w:rPr>
        <w:t xml:space="preserve"> an. Sie entstehen zum Beispiel bei der Produktion, dem Transport und dem Verkauf des Rucksacks</w:t>
      </w:r>
      <w:r w:rsidRPr="00BD56BF">
        <w:rPr>
          <w:rFonts w:ascii="Arial" w:eastAsiaTheme="minorHAnsi" w:hAnsi="Arial" w:cs="Arial"/>
          <w:szCs w:val="22"/>
          <w:lang w:eastAsia="en-US"/>
        </w:rPr>
        <w:t xml:space="preserve"> an. </w:t>
      </w:r>
    </w:p>
    <w:p w:rsidR="00BD56BF" w:rsidRDefault="00BD56BF" w:rsidP="00BD56BF">
      <w:pPr>
        <w:pStyle w:val="Listenabsatz"/>
        <w:ind w:left="502"/>
        <w:jc w:val="both"/>
        <w:rPr>
          <w:rFonts w:ascii="Arial" w:eastAsiaTheme="minorHAnsi" w:hAnsi="Arial" w:cs="Arial"/>
          <w:szCs w:val="22"/>
          <w:lang w:eastAsia="en-US"/>
        </w:rPr>
      </w:pPr>
      <w:r>
        <w:rPr>
          <w:rFonts w:ascii="Arial" w:eastAsiaTheme="minorHAnsi" w:hAnsi="Arial" w:cs="Arial"/>
          <w:szCs w:val="22"/>
          <w:lang w:eastAsia="en-US"/>
        </w:rPr>
        <w:t>Die Kostenfunktionen beschreiben die Kosten</w:t>
      </w:r>
      <w:r w:rsidRPr="00BD56BF">
        <w:rPr>
          <w:rFonts w:ascii="Arial" w:eastAsiaTheme="minorHAnsi" w:hAnsi="Arial" w:cs="Arial"/>
          <w:szCs w:val="22"/>
          <w:lang w:eastAsia="en-US"/>
        </w:rPr>
        <w:t xml:space="preserve"> </w:t>
      </w:r>
      <w:r>
        <w:rPr>
          <w:rFonts w:ascii="Arial" w:eastAsiaTheme="minorHAnsi" w:hAnsi="Arial" w:cs="Arial"/>
          <w:szCs w:val="22"/>
          <w:lang w:eastAsia="en-US"/>
        </w:rPr>
        <w:t xml:space="preserve">in Abhängigkeit von der Anzahl an produzierten Rucksäcken. </w:t>
      </w:r>
    </w:p>
    <w:p w:rsidR="000E191E" w:rsidRPr="00BD56BF" w:rsidRDefault="000E191E" w:rsidP="00BD56BF">
      <w:pPr>
        <w:pStyle w:val="Listenabsatz"/>
        <w:ind w:left="502"/>
        <w:jc w:val="both"/>
        <w:rPr>
          <w:rFonts w:ascii="Arial" w:eastAsiaTheme="minorHAnsi" w:hAnsi="Arial" w:cs="Arial"/>
          <w:szCs w:val="22"/>
          <w:lang w:eastAsia="en-US"/>
        </w:rPr>
      </w:pPr>
    </w:p>
    <w:p w:rsidR="00BD56BF" w:rsidRDefault="00BD56BF" w:rsidP="000E191E">
      <w:pPr>
        <w:pStyle w:val="Listenabsatz"/>
        <w:numPr>
          <w:ilvl w:val="0"/>
          <w:numId w:val="20"/>
        </w:numPr>
        <w:jc w:val="both"/>
        <w:rPr>
          <w:rFonts w:ascii="Arial" w:eastAsiaTheme="minorHAnsi" w:hAnsi="Arial" w:cs="Arial"/>
          <w:b/>
          <w:bCs/>
          <w:szCs w:val="22"/>
          <w:lang w:eastAsia="en-US"/>
        </w:rPr>
      </w:pPr>
      <w:r>
        <w:rPr>
          <w:rFonts w:ascii="Arial" w:eastAsiaTheme="minorHAnsi" w:hAnsi="Arial" w:cs="Arial"/>
          <w:b/>
          <w:bCs/>
          <w:szCs w:val="22"/>
          <w:lang w:eastAsia="en-US"/>
        </w:rPr>
        <w:t>Stückkosten</w:t>
      </w:r>
    </w:p>
    <w:p w:rsidR="00BD56BF" w:rsidRDefault="00FB74CE" w:rsidP="00BD56BF">
      <w:pPr>
        <w:pStyle w:val="Listenabsatz"/>
        <w:ind w:left="502"/>
        <w:jc w:val="both"/>
        <w:rPr>
          <w:rFonts w:ascii="Arial" w:eastAsiaTheme="minorHAnsi" w:hAnsi="Arial" w:cs="Arial"/>
          <w:szCs w:val="22"/>
          <w:lang w:eastAsia="en-US"/>
        </w:rPr>
      </w:pPr>
      <w:r>
        <w:rPr>
          <w:rFonts w:ascii="Arial" w:eastAsiaTheme="minorHAnsi" w:hAnsi="Arial" w:cs="Arial"/>
          <w:szCs w:val="22"/>
          <w:lang w:eastAsia="en-US"/>
        </w:rPr>
        <w:t xml:space="preserve">Die Stückkosten bezeichnen die </w:t>
      </w:r>
      <w:r w:rsidR="00BD56BF" w:rsidRPr="00BD56BF">
        <w:rPr>
          <w:rFonts w:ascii="Arial" w:eastAsiaTheme="minorHAnsi" w:hAnsi="Arial" w:cs="Arial"/>
          <w:szCs w:val="22"/>
          <w:lang w:eastAsia="en-US"/>
        </w:rPr>
        <w:t>Kosten pro Rucksack. Diese Kosten sind abhängig von der Anzahl an produzierten und verkauften Rucksäcke.</w:t>
      </w:r>
    </w:p>
    <w:p w:rsidR="00BD56BF" w:rsidRPr="00BD56BF" w:rsidRDefault="00BD56BF" w:rsidP="00BD56BF">
      <w:pPr>
        <w:pStyle w:val="Listenabsatz"/>
        <w:ind w:left="502"/>
        <w:jc w:val="both"/>
        <w:rPr>
          <w:rFonts w:ascii="Arial" w:eastAsiaTheme="minorHAnsi" w:hAnsi="Arial" w:cs="Arial"/>
          <w:szCs w:val="22"/>
          <w:lang w:eastAsia="en-US"/>
        </w:rPr>
      </w:pPr>
    </w:p>
    <w:p w:rsidR="00BD56BF" w:rsidRDefault="00BD56BF" w:rsidP="000E191E">
      <w:pPr>
        <w:pStyle w:val="Listenabsatz"/>
        <w:numPr>
          <w:ilvl w:val="0"/>
          <w:numId w:val="20"/>
        </w:numPr>
        <w:jc w:val="both"/>
        <w:rPr>
          <w:rFonts w:ascii="Arial" w:eastAsiaTheme="minorHAnsi" w:hAnsi="Arial" w:cs="Arial"/>
          <w:b/>
          <w:bCs/>
          <w:szCs w:val="22"/>
          <w:lang w:eastAsia="en-US"/>
        </w:rPr>
      </w:pPr>
      <w:r>
        <w:rPr>
          <w:rFonts w:ascii="Arial" w:eastAsiaTheme="minorHAnsi" w:hAnsi="Arial" w:cs="Arial"/>
          <w:b/>
          <w:bCs/>
          <w:szCs w:val="22"/>
          <w:lang w:eastAsia="en-US"/>
        </w:rPr>
        <w:t>Investition</w:t>
      </w:r>
      <w:r w:rsidR="00FB74CE">
        <w:rPr>
          <w:rFonts w:ascii="Arial" w:eastAsiaTheme="minorHAnsi" w:hAnsi="Arial" w:cs="Arial"/>
          <w:b/>
          <w:bCs/>
          <w:szCs w:val="22"/>
          <w:lang w:eastAsia="en-US"/>
        </w:rPr>
        <w:t>skosten</w:t>
      </w:r>
    </w:p>
    <w:p w:rsidR="00BD56BF" w:rsidRPr="00FB74CE" w:rsidRDefault="00FB74CE" w:rsidP="00BD56BF">
      <w:pPr>
        <w:pStyle w:val="Listenabsatz"/>
        <w:ind w:left="502"/>
        <w:jc w:val="both"/>
        <w:rPr>
          <w:rFonts w:ascii="Arial" w:eastAsiaTheme="minorHAnsi" w:hAnsi="Arial" w:cs="Arial"/>
          <w:szCs w:val="22"/>
          <w:lang w:eastAsia="en-US"/>
        </w:rPr>
      </w:pPr>
      <w:r w:rsidRPr="00FB74CE">
        <w:rPr>
          <w:rFonts w:ascii="Arial" w:eastAsiaTheme="minorHAnsi" w:hAnsi="Arial" w:cs="Arial"/>
          <w:szCs w:val="22"/>
          <w:lang w:eastAsia="en-US"/>
        </w:rPr>
        <w:t>Investition</w:t>
      </w:r>
      <w:r>
        <w:rPr>
          <w:rFonts w:ascii="Arial" w:eastAsiaTheme="minorHAnsi" w:hAnsi="Arial" w:cs="Arial"/>
          <w:szCs w:val="22"/>
          <w:lang w:eastAsia="en-US"/>
        </w:rPr>
        <w:t>skosten sind die Kosten, die unabhängig von der Anzahl an produzierten Rucksäcken entstehen.</w:t>
      </w:r>
      <w:r w:rsidRPr="00FB74CE">
        <w:rPr>
          <w:rFonts w:ascii="Arial" w:eastAsiaTheme="minorHAnsi" w:hAnsi="Arial" w:cs="Arial"/>
          <w:szCs w:val="22"/>
          <w:lang w:eastAsia="en-US"/>
        </w:rPr>
        <w:t xml:space="preserve"> </w:t>
      </w:r>
    </w:p>
    <w:p w:rsidR="00FB74CE" w:rsidRDefault="00FB74CE" w:rsidP="00BD56BF">
      <w:pPr>
        <w:pStyle w:val="Listenabsatz"/>
        <w:ind w:left="502"/>
        <w:jc w:val="both"/>
        <w:rPr>
          <w:rFonts w:ascii="Arial" w:eastAsiaTheme="minorHAnsi" w:hAnsi="Arial" w:cs="Arial"/>
          <w:b/>
          <w:bCs/>
          <w:szCs w:val="22"/>
          <w:lang w:eastAsia="en-US"/>
        </w:rPr>
      </w:pPr>
    </w:p>
    <w:p w:rsidR="00FB74CE" w:rsidRDefault="000E191E" w:rsidP="000E191E">
      <w:pPr>
        <w:pStyle w:val="Listenabsatz"/>
        <w:numPr>
          <w:ilvl w:val="0"/>
          <w:numId w:val="20"/>
        </w:numPr>
        <w:jc w:val="both"/>
        <w:rPr>
          <w:rFonts w:ascii="Arial" w:eastAsiaTheme="minorHAnsi" w:hAnsi="Arial" w:cs="Arial"/>
          <w:b/>
          <w:bCs/>
          <w:szCs w:val="22"/>
          <w:lang w:eastAsia="en-US"/>
        </w:rPr>
      </w:pPr>
      <w:r>
        <w:rPr>
          <w:rFonts w:ascii="Arial" w:eastAsiaTheme="minorHAnsi" w:hAnsi="Arial" w:cs="Arial"/>
          <w:b/>
          <w:bCs/>
          <w:szCs w:val="22"/>
          <w:lang w:eastAsia="en-US"/>
        </w:rPr>
        <w:t>Gewinn</w:t>
      </w:r>
    </w:p>
    <w:p w:rsidR="00FB74CE" w:rsidRDefault="00FB74CE" w:rsidP="00FB74CE">
      <w:pPr>
        <w:pStyle w:val="Listenabsatz"/>
        <w:ind w:left="502"/>
        <w:jc w:val="both"/>
        <w:rPr>
          <w:rFonts w:ascii="Arial" w:eastAsiaTheme="minorHAnsi" w:hAnsi="Arial" w:cs="Arial"/>
          <w:szCs w:val="22"/>
          <w:lang w:eastAsia="en-US"/>
        </w:rPr>
      </w:pPr>
      <w:r>
        <w:rPr>
          <w:rFonts w:ascii="Arial" w:eastAsiaTheme="minorHAnsi" w:hAnsi="Arial" w:cs="Arial"/>
          <w:szCs w:val="22"/>
          <w:lang w:eastAsia="en-US"/>
        </w:rPr>
        <w:t>Der Gewinn ergibt sich</w:t>
      </w:r>
      <w:r w:rsidR="00F7771A">
        <w:rPr>
          <w:rFonts w:ascii="Arial" w:eastAsiaTheme="minorHAnsi" w:hAnsi="Arial" w:cs="Arial"/>
          <w:szCs w:val="22"/>
          <w:lang w:eastAsia="en-US"/>
        </w:rPr>
        <w:t xml:space="preserve">, indem man die Kosten </w:t>
      </w:r>
      <w:r>
        <w:rPr>
          <w:rFonts w:ascii="Arial" w:eastAsiaTheme="minorHAnsi" w:hAnsi="Arial" w:cs="Arial"/>
          <w:szCs w:val="22"/>
          <w:lang w:eastAsia="en-US"/>
        </w:rPr>
        <w:t>(Ausgaben)</w:t>
      </w:r>
      <w:r w:rsidR="00F7771A">
        <w:rPr>
          <w:rFonts w:ascii="Arial" w:eastAsiaTheme="minorHAnsi" w:hAnsi="Arial" w:cs="Arial"/>
          <w:szCs w:val="22"/>
          <w:lang w:eastAsia="en-US"/>
        </w:rPr>
        <w:t xml:space="preserve"> von den Einnahmen abzieht.</w:t>
      </w:r>
    </w:p>
    <w:p w:rsidR="000E191E" w:rsidRPr="000E191E" w:rsidRDefault="000E191E" w:rsidP="00FB74CE">
      <w:pPr>
        <w:pStyle w:val="Listenabsatz"/>
        <w:ind w:left="502"/>
        <w:jc w:val="both"/>
        <w:rPr>
          <w:rFonts w:ascii="Arial" w:eastAsiaTheme="minorHAnsi" w:hAnsi="Arial" w:cs="Arial"/>
          <w:b/>
          <w:bCs/>
          <w:szCs w:val="22"/>
          <w:lang w:eastAsia="en-US"/>
        </w:rPr>
      </w:pPr>
      <w:r w:rsidRPr="000E191E">
        <w:rPr>
          <w:rFonts w:ascii="Arial" w:eastAsiaTheme="minorHAnsi" w:hAnsi="Arial" w:cs="Arial"/>
          <w:b/>
          <w:bCs/>
          <w:szCs w:val="22"/>
          <w:lang w:eastAsia="en-US"/>
        </w:rPr>
        <w:br/>
      </w:r>
    </w:p>
    <w:p w:rsidR="003E1A36" w:rsidRDefault="003E1A36">
      <w:pPr>
        <w:rPr>
          <w:rFonts w:cs="Arial"/>
          <w:b/>
          <w:bCs/>
          <w:sz w:val="28"/>
          <w:szCs w:val="28"/>
        </w:rPr>
      </w:pPr>
      <w:r>
        <w:rPr>
          <w:rFonts w:cs="Arial"/>
          <w:b/>
          <w:bCs/>
          <w:sz w:val="28"/>
          <w:szCs w:val="28"/>
        </w:rPr>
        <w:br w:type="page"/>
      </w:r>
    </w:p>
    <w:p w:rsidR="003E1A36" w:rsidRDefault="003E1A36" w:rsidP="003E1A36">
      <w:pPr>
        <w:jc w:val="both"/>
        <w:rPr>
          <w:rFonts w:cs="Arial"/>
          <w:b/>
          <w:bCs/>
          <w:sz w:val="28"/>
          <w:szCs w:val="28"/>
        </w:rPr>
      </w:pPr>
      <w:r>
        <w:rPr>
          <w:rFonts w:cs="Arial"/>
          <w:b/>
          <w:bCs/>
          <w:sz w:val="28"/>
          <w:szCs w:val="28"/>
        </w:rPr>
        <w:lastRenderedPageBreak/>
        <w:t>Formulierungshilfen zu Aufgabe 10</w:t>
      </w:r>
    </w:p>
    <w:p w:rsidR="003E1A36" w:rsidRPr="003E1A36" w:rsidRDefault="003E1A36" w:rsidP="003E1A36">
      <w:pPr>
        <w:jc w:val="both"/>
        <w:rPr>
          <w:rFonts w:cs="Arial"/>
        </w:rPr>
      </w:pPr>
      <w:r w:rsidRPr="003E1A36">
        <w:rPr>
          <w:rFonts w:cs="Arial"/>
        </w:rPr>
        <w:t xml:space="preserve">Folgende Begriffe und Formulierungen können für die </w:t>
      </w:r>
      <w:r w:rsidR="004068E4">
        <w:rPr>
          <w:rFonts w:cs="Arial"/>
        </w:rPr>
        <w:t xml:space="preserve">Präsentation der Ergebnisse Ihrer Berechnungen und die </w:t>
      </w:r>
      <w:r w:rsidRPr="003E1A36">
        <w:rPr>
          <w:rFonts w:cs="Arial"/>
        </w:rPr>
        <w:t>Begründung Ihrer persönlichen Entscheidung in Aufgabe 10 hilfreich sein:</w:t>
      </w:r>
    </w:p>
    <w:p w:rsidR="003E1A36" w:rsidRPr="003E1A36" w:rsidRDefault="003E1A36" w:rsidP="003E1A36">
      <w:pPr>
        <w:pStyle w:val="Listenabsatz"/>
        <w:numPr>
          <w:ilvl w:val="0"/>
          <w:numId w:val="1"/>
        </w:numPr>
        <w:tabs>
          <w:tab w:val="right" w:pos="8789"/>
        </w:tabs>
        <w:jc w:val="both"/>
        <w:rPr>
          <w:rFonts w:cs="Arial"/>
          <w:b/>
          <w:bCs/>
        </w:rPr>
      </w:pPr>
      <w:r w:rsidRPr="003E1A36">
        <w:rPr>
          <w:rFonts w:cs="Arial"/>
          <w:b/>
          <w:bCs/>
        </w:rPr>
        <w:t xml:space="preserve">Ökonomische Begriffe: </w:t>
      </w:r>
    </w:p>
    <w:p w:rsidR="003E1A36" w:rsidRDefault="003E1A36" w:rsidP="003E1A36">
      <w:pPr>
        <w:pStyle w:val="Listenabsatz"/>
        <w:numPr>
          <w:ilvl w:val="1"/>
          <w:numId w:val="1"/>
        </w:numPr>
        <w:tabs>
          <w:tab w:val="right" w:pos="8789"/>
        </w:tabs>
        <w:jc w:val="both"/>
        <w:rPr>
          <w:rFonts w:cs="Arial"/>
        </w:rPr>
      </w:pPr>
      <w:r>
        <w:rPr>
          <w:rFonts w:cs="Arial"/>
        </w:rPr>
        <w:t>Produktionsfaktoren, Produktionsbedingungen, Produktionsstandort</w:t>
      </w:r>
    </w:p>
    <w:p w:rsidR="003E1A36" w:rsidRPr="000B2111" w:rsidRDefault="003E1A36" w:rsidP="003E1A36">
      <w:pPr>
        <w:pStyle w:val="Listenabsatz"/>
        <w:numPr>
          <w:ilvl w:val="1"/>
          <w:numId w:val="1"/>
        </w:numPr>
        <w:tabs>
          <w:tab w:val="right" w:pos="8789"/>
        </w:tabs>
        <w:jc w:val="both"/>
        <w:rPr>
          <w:rFonts w:cs="Arial"/>
        </w:rPr>
      </w:pPr>
      <w:r>
        <w:rPr>
          <w:rFonts w:cs="Arial"/>
        </w:rPr>
        <w:t>Marktanalyse</w:t>
      </w:r>
    </w:p>
    <w:p w:rsidR="003E1A36" w:rsidRDefault="003E1A36" w:rsidP="003E1A36">
      <w:pPr>
        <w:pStyle w:val="Listenabsatz"/>
        <w:numPr>
          <w:ilvl w:val="1"/>
          <w:numId w:val="1"/>
        </w:numPr>
        <w:tabs>
          <w:tab w:val="right" w:pos="8789"/>
        </w:tabs>
        <w:jc w:val="both"/>
        <w:rPr>
          <w:rFonts w:cs="Arial"/>
        </w:rPr>
      </w:pPr>
      <w:r>
        <w:rPr>
          <w:rFonts w:cs="Arial"/>
        </w:rPr>
        <w:t>Preis, Einnahmen, Kosten, Gewinn</w:t>
      </w:r>
    </w:p>
    <w:p w:rsidR="003E1A36" w:rsidRDefault="003E1A36" w:rsidP="003E1A36">
      <w:pPr>
        <w:pStyle w:val="Listenabsatz"/>
        <w:numPr>
          <w:ilvl w:val="1"/>
          <w:numId w:val="1"/>
        </w:numPr>
        <w:tabs>
          <w:tab w:val="right" w:pos="8789"/>
        </w:tabs>
        <w:jc w:val="both"/>
        <w:rPr>
          <w:rFonts w:cs="Arial"/>
        </w:rPr>
      </w:pPr>
      <w:r>
        <w:rPr>
          <w:rFonts w:cs="Arial"/>
        </w:rPr>
        <w:t>Stückkosten, Investitionskosten</w:t>
      </w:r>
    </w:p>
    <w:p w:rsidR="003E1A36" w:rsidRDefault="003E1A36" w:rsidP="003E1A36">
      <w:pPr>
        <w:pStyle w:val="Listenabsatz"/>
        <w:tabs>
          <w:tab w:val="right" w:pos="8789"/>
        </w:tabs>
        <w:ind w:left="1440"/>
        <w:jc w:val="both"/>
        <w:rPr>
          <w:rFonts w:cs="Arial"/>
        </w:rPr>
      </w:pPr>
    </w:p>
    <w:p w:rsidR="003E1A36" w:rsidRPr="003E1A36" w:rsidRDefault="003E1A36" w:rsidP="003E1A36">
      <w:pPr>
        <w:pStyle w:val="Listenabsatz"/>
        <w:numPr>
          <w:ilvl w:val="0"/>
          <w:numId w:val="1"/>
        </w:numPr>
        <w:tabs>
          <w:tab w:val="right" w:pos="8789"/>
        </w:tabs>
        <w:jc w:val="both"/>
        <w:rPr>
          <w:rFonts w:cs="Arial"/>
          <w:b/>
          <w:bCs/>
        </w:rPr>
      </w:pPr>
      <w:r w:rsidRPr="003E1A36">
        <w:rPr>
          <w:rFonts w:cs="Arial"/>
          <w:b/>
          <w:bCs/>
        </w:rPr>
        <w:t xml:space="preserve">Mathematische Begriffe: </w:t>
      </w:r>
    </w:p>
    <w:p w:rsidR="003E1A36" w:rsidRDefault="003E1A36" w:rsidP="003E1A36">
      <w:pPr>
        <w:pStyle w:val="Listenabsatz"/>
        <w:numPr>
          <w:ilvl w:val="1"/>
          <w:numId w:val="1"/>
        </w:numPr>
        <w:tabs>
          <w:tab w:val="right" w:pos="8789"/>
        </w:tabs>
        <w:jc w:val="both"/>
        <w:rPr>
          <w:rFonts w:cs="Arial"/>
        </w:rPr>
      </w:pPr>
      <w:r>
        <w:rPr>
          <w:rFonts w:cs="Arial"/>
        </w:rPr>
        <w:t>Preis-, Einnahme-, Kosten-, Gewinnfunktionen</w:t>
      </w:r>
    </w:p>
    <w:p w:rsidR="003E1A36" w:rsidRDefault="003E1A36" w:rsidP="003E1A36">
      <w:pPr>
        <w:pStyle w:val="Listenabsatz"/>
        <w:numPr>
          <w:ilvl w:val="1"/>
          <w:numId w:val="1"/>
        </w:numPr>
        <w:tabs>
          <w:tab w:val="right" w:pos="8789"/>
        </w:tabs>
        <w:jc w:val="both"/>
        <w:rPr>
          <w:rFonts w:cs="Arial"/>
        </w:rPr>
      </w:pPr>
      <w:r>
        <w:rPr>
          <w:rFonts w:cs="Arial"/>
        </w:rPr>
        <w:t>Verlauf eines Graphen: oberhalb, unterhalb, steigend, fallend, Nullstelle, Maximum</w:t>
      </w:r>
    </w:p>
    <w:p w:rsidR="003E1A36" w:rsidRDefault="003E1A36" w:rsidP="003E1A36">
      <w:pPr>
        <w:pStyle w:val="Listenabsatz"/>
        <w:numPr>
          <w:ilvl w:val="1"/>
          <w:numId w:val="1"/>
        </w:numPr>
        <w:tabs>
          <w:tab w:val="right" w:pos="8789"/>
        </w:tabs>
        <w:jc w:val="both"/>
        <w:rPr>
          <w:rFonts w:cs="Arial"/>
        </w:rPr>
      </w:pPr>
      <w:r>
        <w:rPr>
          <w:rFonts w:cs="Arial"/>
        </w:rPr>
        <w:t>Ableitungsfunktion</w:t>
      </w:r>
    </w:p>
    <w:p w:rsidR="003E1A36" w:rsidRDefault="003E1A36" w:rsidP="003E1A36">
      <w:pPr>
        <w:pStyle w:val="Listenabsatz"/>
        <w:numPr>
          <w:ilvl w:val="1"/>
          <w:numId w:val="1"/>
        </w:numPr>
        <w:tabs>
          <w:tab w:val="right" w:pos="8789"/>
        </w:tabs>
        <w:jc w:val="both"/>
        <w:rPr>
          <w:rFonts w:cs="Arial"/>
        </w:rPr>
      </w:pPr>
      <w:r>
        <w:rPr>
          <w:rFonts w:cs="Arial"/>
        </w:rPr>
        <w:t>Bestimmung des Maximums (rechnerisch und graphisch)</w:t>
      </w:r>
    </w:p>
    <w:p w:rsidR="003E1A36" w:rsidRDefault="003E1A36" w:rsidP="003E1A36">
      <w:pPr>
        <w:pStyle w:val="Listenabsatz"/>
        <w:numPr>
          <w:ilvl w:val="1"/>
          <w:numId w:val="1"/>
        </w:numPr>
        <w:tabs>
          <w:tab w:val="right" w:pos="8789"/>
        </w:tabs>
        <w:jc w:val="both"/>
        <w:rPr>
          <w:rFonts w:cs="Arial"/>
        </w:rPr>
      </w:pPr>
      <w:r>
        <w:rPr>
          <w:rFonts w:cs="Arial"/>
        </w:rPr>
        <w:t>maximaler Gewinn, Anzahl an Rucksäcken bei maximalem Gewinn, Preis bei maximalem Gewinn</w:t>
      </w:r>
    </w:p>
    <w:p w:rsidR="003E1A36" w:rsidRDefault="003E1A36" w:rsidP="003E1A36">
      <w:pPr>
        <w:pStyle w:val="Listenabsatz"/>
        <w:tabs>
          <w:tab w:val="right" w:pos="8789"/>
        </w:tabs>
        <w:ind w:left="1440"/>
        <w:jc w:val="both"/>
        <w:rPr>
          <w:rFonts w:cs="Arial"/>
        </w:rPr>
      </w:pPr>
    </w:p>
    <w:p w:rsidR="003E1A36" w:rsidRPr="003E1A36" w:rsidRDefault="003E1A36" w:rsidP="003E1A36">
      <w:pPr>
        <w:pStyle w:val="Listenabsatz"/>
        <w:numPr>
          <w:ilvl w:val="0"/>
          <w:numId w:val="1"/>
        </w:numPr>
        <w:tabs>
          <w:tab w:val="right" w:pos="8789"/>
        </w:tabs>
        <w:jc w:val="both"/>
        <w:rPr>
          <w:rFonts w:cs="Arial"/>
          <w:b/>
          <w:bCs/>
        </w:rPr>
      </w:pPr>
      <w:r w:rsidRPr="003E1A36">
        <w:rPr>
          <w:rFonts w:cs="Arial"/>
          <w:b/>
          <w:bCs/>
        </w:rPr>
        <w:t>Bewertungsdimensionen</w:t>
      </w:r>
    </w:p>
    <w:p w:rsidR="003E1A36" w:rsidRDefault="003E1A36" w:rsidP="003E1A36">
      <w:pPr>
        <w:pStyle w:val="Listenabsatz"/>
        <w:numPr>
          <w:ilvl w:val="1"/>
          <w:numId w:val="1"/>
        </w:numPr>
        <w:tabs>
          <w:tab w:val="right" w:pos="8789"/>
        </w:tabs>
        <w:jc w:val="both"/>
        <w:rPr>
          <w:rFonts w:cs="Arial"/>
        </w:rPr>
      </w:pPr>
      <w:r>
        <w:rPr>
          <w:rFonts w:cs="Arial"/>
        </w:rPr>
        <w:t>ökonomisch</w:t>
      </w:r>
    </w:p>
    <w:p w:rsidR="003E1A36" w:rsidRDefault="003E1A36" w:rsidP="003E1A36">
      <w:pPr>
        <w:pStyle w:val="Listenabsatz"/>
        <w:numPr>
          <w:ilvl w:val="1"/>
          <w:numId w:val="1"/>
        </w:numPr>
        <w:tabs>
          <w:tab w:val="right" w:pos="8789"/>
        </w:tabs>
        <w:jc w:val="both"/>
        <w:rPr>
          <w:rFonts w:cs="Arial"/>
        </w:rPr>
      </w:pPr>
      <w:r>
        <w:rPr>
          <w:rFonts w:cs="Arial"/>
        </w:rPr>
        <w:t>ökologisch</w:t>
      </w:r>
    </w:p>
    <w:p w:rsidR="003E1A36" w:rsidRDefault="003E1A36" w:rsidP="003E1A36">
      <w:pPr>
        <w:pStyle w:val="Listenabsatz"/>
        <w:numPr>
          <w:ilvl w:val="1"/>
          <w:numId w:val="1"/>
        </w:numPr>
        <w:tabs>
          <w:tab w:val="right" w:pos="8789"/>
        </w:tabs>
        <w:jc w:val="both"/>
        <w:rPr>
          <w:rFonts w:cs="Arial"/>
        </w:rPr>
      </w:pPr>
      <w:r>
        <w:rPr>
          <w:rFonts w:cs="Arial"/>
        </w:rPr>
        <w:t>sozial</w:t>
      </w:r>
    </w:p>
    <w:p w:rsidR="003E1A36" w:rsidRDefault="003E1A36" w:rsidP="003E1A36">
      <w:pPr>
        <w:pStyle w:val="Listenabsatz"/>
        <w:numPr>
          <w:ilvl w:val="1"/>
          <w:numId w:val="1"/>
        </w:numPr>
        <w:tabs>
          <w:tab w:val="right" w:pos="8789"/>
        </w:tabs>
        <w:jc w:val="both"/>
        <w:rPr>
          <w:rFonts w:cs="Arial"/>
        </w:rPr>
      </w:pPr>
      <w:r>
        <w:rPr>
          <w:rFonts w:cs="Arial"/>
        </w:rPr>
        <w:t>Risikofreudigkeit vs. Sicherheitsbedürfnis</w:t>
      </w:r>
    </w:p>
    <w:p w:rsidR="003E1A36" w:rsidRDefault="003E1A36" w:rsidP="003E1A36">
      <w:pPr>
        <w:pStyle w:val="Listenabsatz"/>
        <w:numPr>
          <w:ilvl w:val="1"/>
          <w:numId w:val="1"/>
        </w:numPr>
        <w:tabs>
          <w:tab w:val="right" w:pos="8789"/>
        </w:tabs>
        <w:jc w:val="both"/>
        <w:rPr>
          <w:rFonts w:cs="Arial"/>
        </w:rPr>
      </w:pPr>
      <w:r>
        <w:rPr>
          <w:rFonts w:cs="Arial"/>
        </w:rPr>
        <w:t>persönlicher Aufwand</w:t>
      </w:r>
    </w:p>
    <w:p w:rsidR="003E1A36" w:rsidRDefault="003E1A36" w:rsidP="003E1A36">
      <w:pPr>
        <w:pStyle w:val="Listenabsatz"/>
        <w:tabs>
          <w:tab w:val="right" w:pos="8789"/>
        </w:tabs>
        <w:ind w:left="1440"/>
        <w:jc w:val="both"/>
        <w:rPr>
          <w:rFonts w:cs="Arial"/>
        </w:rPr>
      </w:pPr>
    </w:p>
    <w:p w:rsidR="003E1A36" w:rsidRPr="003E1A36" w:rsidRDefault="003E1A36" w:rsidP="003E1A36">
      <w:pPr>
        <w:pStyle w:val="Listenabsatz"/>
        <w:numPr>
          <w:ilvl w:val="0"/>
          <w:numId w:val="1"/>
        </w:numPr>
        <w:tabs>
          <w:tab w:val="right" w:pos="8789"/>
        </w:tabs>
        <w:jc w:val="both"/>
        <w:rPr>
          <w:rFonts w:cs="Arial"/>
          <w:b/>
          <w:bCs/>
        </w:rPr>
      </w:pPr>
      <w:r w:rsidRPr="003E1A36">
        <w:rPr>
          <w:rFonts w:cs="Arial"/>
          <w:b/>
          <w:bCs/>
        </w:rPr>
        <w:t>Bewertungs-Abwägungsprozess</w:t>
      </w:r>
    </w:p>
    <w:p w:rsidR="003E1A36" w:rsidRDefault="003E1A36" w:rsidP="003E1A36">
      <w:pPr>
        <w:pStyle w:val="Listenabsatz"/>
        <w:numPr>
          <w:ilvl w:val="1"/>
          <w:numId w:val="1"/>
        </w:numPr>
        <w:tabs>
          <w:tab w:val="right" w:pos="8789"/>
        </w:tabs>
        <w:jc w:val="both"/>
        <w:rPr>
          <w:rFonts w:cs="Arial"/>
        </w:rPr>
      </w:pPr>
      <w:r>
        <w:rPr>
          <w:rFonts w:cs="Arial"/>
        </w:rPr>
        <w:t>Vorteile/ Nachteile sind …</w:t>
      </w:r>
    </w:p>
    <w:p w:rsidR="003E1A36" w:rsidRDefault="003E1A36" w:rsidP="003E1A36">
      <w:pPr>
        <w:pStyle w:val="Listenabsatz"/>
        <w:numPr>
          <w:ilvl w:val="1"/>
          <w:numId w:val="1"/>
        </w:numPr>
        <w:tabs>
          <w:tab w:val="right" w:pos="8789"/>
        </w:tabs>
        <w:jc w:val="both"/>
        <w:rPr>
          <w:rFonts w:cs="Arial"/>
        </w:rPr>
      </w:pPr>
      <w:r>
        <w:rPr>
          <w:rFonts w:cs="Arial"/>
        </w:rPr>
        <w:t>Einerseits …. Andererseits …</w:t>
      </w:r>
    </w:p>
    <w:p w:rsidR="003E1A36" w:rsidRDefault="003E1A36" w:rsidP="003E1A36">
      <w:pPr>
        <w:pStyle w:val="Listenabsatz"/>
        <w:numPr>
          <w:ilvl w:val="1"/>
          <w:numId w:val="1"/>
        </w:numPr>
        <w:tabs>
          <w:tab w:val="right" w:pos="8789"/>
        </w:tabs>
        <w:jc w:val="both"/>
        <w:rPr>
          <w:rFonts w:cs="Arial"/>
        </w:rPr>
      </w:pPr>
      <w:r>
        <w:rPr>
          <w:rFonts w:cs="Arial"/>
        </w:rPr>
        <w:t>Für mich persönlich ist wichtig/relevant/entscheidend/…</w:t>
      </w:r>
    </w:p>
    <w:p w:rsidR="003E1A36" w:rsidRDefault="003E1A36" w:rsidP="003E1A36">
      <w:pPr>
        <w:pStyle w:val="Listenabsatz"/>
        <w:numPr>
          <w:ilvl w:val="1"/>
          <w:numId w:val="1"/>
        </w:numPr>
        <w:tabs>
          <w:tab w:val="right" w:pos="8789"/>
        </w:tabs>
        <w:jc w:val="both"/>
        <w:rPr>
          <w:rFonts w:cs="Arial"/>
        </w:rPr>
      </w:pPr>
      <w:r>
        <w:rPr>
          <w:rFonts w:cs="Arial"/>
        </w:rPr>
        <w:t>Nicht so wichtig/relevant/entscheidend finde ich …</w:t>
      </w:r>
    </w:p>
    <w:p w:rsidR="003E1A36" w:rsidRDefault="003E1A36" w:rsidP="003E1A36">
      <w:pPr>
        <w:pStyle w:val="Listenabsatz"/>
        <w:numPr>
          <w:ilvl w:val="1"/>
          <w:numId w:val="1"/>
        </w:numPr>
        <w:tabs>
          <w:tab w:val="right" w:pos="8789"/>
        </w:tabs>
        <w:jc w:val="both"/>
        <w:rPr>
          <w:rFonts w:cs="Arial"/>
        </w:rPr>
      </w:pPr>
      <w:r>
        <w:rPr>
          <w:rFonts w:cs="Arial"/>
        </w:rPr>
        <w:t>Am wichtigsten sind mir die … Aspekte</w:t>
      </w:r>
    </w:p>
    <w:p w:rsidR="003E1A36" w:rsidRPr="006B0F61" w:rsidRDefault="003E1A36" w:rsidP="003E1A36">
      <w:pPr>
        <w:pStyle w:val="Listenabsatz"/>
        <w:numPr>
          <w:ilvl w:val="1"/>
          <w:numId w:val="1"/>
        </w:numPr>
        <w:tabs>
          <w:tab w:val="right" w:pos="8789"/>
        </w:tabs>
        <w:jc w:val="both"/>
        <w:rPr>
          <w:rFonts w:cs="Arial"/>
        </w:rPr>
      </w:pPr>
      <w:r>
        <w:rPr>
          <w:rFonts w:cs="Arial"/>
        </w:rPr>
        <w:t>…</w:t>
      </w:r>
    </w:p>
    <w:p w:rsidR="003E1A36" w:rsidRDefault="003E1A36" w:rsidP="003E1A36">
      <w:pPr>
        <w:tabs>
          <w:tab w:val="right" w:pos="8789"/>
        </w:tabs>
        <w:spacing w:after="0"/>
        <w:jc w:val="both"/>
        <w:rPr>
          <w:rFonts w:cs="Arial"/>
        </w:rPr>
      </w:pPr>
    </w:p>
    <w:p w:rsidR="001A44F2" w:rsidRPr="003E1A36" w:rsidRDefault="001A44F2" w:rsidP="003E1A36">
      <w:pPr>
        <w:jc w:val="both"/>
        <w:rPr>
          <w:rFonts w:cs="Arial"/>
          <w:b/>
          <w:bCs/>
          <w:sz w:val="28"/>
          <w:szCs w:val="28"/>
        </w:rPr>
      </w:pPr>
      <w:r w:rsidRPr="003E1A36">
        <w:rPr>
          <w:rFonts w:cs="Arial"/>
          <w:b/>
          <w:bCs/>
          <w:sz w:val="28"/>
          <w:szCs w:val="28"/>
        </w:rPr>
        <w:br w:type="page"/>
      </w:r>
    </w:p>
    <w:p w:rsidR="00066B05" w:rsidRDefault="001A44F2" w:rsidP="00965E56">
      <w:pPr>
        <w:spacing w:after="0"/>
        <w:jc w:val="both"/>
        <w:rPr>
          <w:rFonts w:cs="Arial"/>
          <w:b/>
          <w:bCs/>
          <w:sz w:val="28"/>
          <w:szCs w:val="28"/>
        </w:rPr>
      </w:pPr>
      <w:r w:rsidRPr="001A44F2">
        <w:rPr>
          <w:rFonts w:cs="Arial"/>
          <w:b/>
          <w:bCs/>
          <w:sz w:val="28"/>
          <w:szCs w:val="28"/>
        </w:rPr>
        <w:lastRenderedPageBreak/>
        <w:t>Hilfekarten</w:t>
      </w:r>
    </w:p>
    <w:p w:rsidR="001A44F2" w:rsidRDefault="001A44F2" w:rsidP="00965E56">
      <w:pPr>
        <w:spacing w:after="0"/>
        <w:jc w:val="both"/>
        <w:rPr>
          <w:rFonts w:cs="Arial"/>
          <w:b/>
          <w:bCs/>
          <w:sz w:val="28"/>
          <w:szCs w:val="28"/>
        </w:rPr>
      </w:pPr>
    </w:p>
    <w:tbl>
      <w:tblPr>
        <w:tblStyle w:val="Tabellenraster1"/>
        <w:tblW w:w="9638" w:type="dxa"/>
        <w:tblLayout w:type="fixed"/>
        <w:tblLook w:val="04A0" w:firstRow="1" w:lastRow="0" w:firstColumn="1" w:lastColumn="0" w:noHBand="0" w:noVBand="1"/>
      </w:tblPr>
      <w:tblGrid>
        <w:gridCol w:w="4819"/>
        <w:gridCol w:w="4819"/>
      </w:tblGrid>
      <w:tr w:rsidR="0086500F" w:rsidRPr="00614D10" w:rsidTr="00CC73A5">
        <w:trPr>
          <w:trHeight w:val="4252"/>
        </w:trPr>
        <w:tc>
          <w:tcPr>
            <w:tcW w:w="4819" w:type="dxa"/>
          </w:tcPr>
          <w:p w:rsidR="00254A01" w:rsidRPr="00614D10" w:rsidRDefault="00254A01" w:rsidP="00CC73A5">
            <w:pPr>
              <w:rPr>
                <w:rFonts w:cs="Arial"/>
                <w:b/>
                <w:bCs/>
                <w:sz w:val="20"/>
                <w:szCs w:val="20"/>
              </w:rPr>
            </w:pPr>
          </w:p>
          <w:p w:rsidR="0086500F" w:rsidRPr="00614D10" w:rsidRDefault="0086500F" w:rsidP="00CC73A5">
            <w:pPr>
              <w:rPr>
                <w:rFonts w:cs="Arial"/>
                <w:b/>
                <w:bCs/>
                <w:sz w:val="20"/>
                <w:szCs w:val="20"/>
              </w:rPr>
            </w:pPr>
            <w:r w:rsidRPr="00614D10">
              <w:rPr>
                <w:rFonts w:cs="Arial"/>
                <w:b/>
                <w:bCs/>
                <w:sz w:val="20"/>
                <w:szCs w:val="20"/>
              </w:rPr>
              <w:t>Aufgabe 4a: Die Preisfunktionen – Tipp</w:t>
            </w:r>
          </w:p>
          <w:p w:rsidR="0086500F" w:rsidRPr="00614D10" w:rsidRDefault="0086500F" w:rsidP="00CC73A5">
            <w:pPr>
              <w:rPr>
                <w:rFonts w:cs="Arial"/>
                <w:b/>
                <w:bCs/>
                <w:sz w:val="20"/>
                <w:szCs w:val="20"/>
              </w:rPr>
            </w:pPr>
          </w:p>
          <w:p w:rsidR="00CB4B92" w:rsidRPr="00614D10" w:rsidRDefault="0086500F" w:rsidP="00CC73A5">
            <w:pPr>
              <w:rPr>
                <w:rFonts w:cs="Arial"/>
                <w:sz w:val="20"/>
                <w:szCs w:val="20"/>
              </w:rPr>
            </w:pPr>
            <w:r w:rsidRPr="00614D10">
              <w:rPr>
                <w:rFonts w:cs="Arial"/>
                <w:sz w:val="20"/>
                <w:szCs w:val="20"/>
              </w:rPr>
              <w:t>Die Preisfunktionen ergeben sich aus einer Marktanalyse. Bei dieser wurde eine Umfrage durchgeführt. Die Menschen wurden gefragt, bis zu welchem Preis sie einen der vorgestellten Rucksäcke kaufen würden.</w:t>
            </w:r>
          </w:p>
          <w:p w:rsidR="0086500F" w:rsidRPr="00614D10" w:rsidRDefault="0086500F" w:rsidP="00CC73A5">
            <w:pPr>
              <w:rPr>
                <w:rFonts w:cs="Arial"/>
                <w:sz w:val="20"/>
                <w:szCs w:val="20"/>
              </w:rPr>
            </w:pPr>
          </w:p>
          <w:p w:rsidR="0086500F" w:rsidRPr="00614D10" w:rsidRDefault="0086500F" w:rsidP="00CC73A5">
            <w:pPr>
              <w:rPr>
                <w:rFonts w:cs="Arial"/>
                <w:sz w:val="20"/>
                <w:szCs w:val="20"/>
              </w:rPr>
            </w:pPr>
            <w:r w:rsidRPr="00614D10">
              <w:rPr>
                <w:rFonts w:cs="Arial"/>
                <w:sz w:val="20"/>
                <w:szCs w:val="20"/>
              </w:rPr>
              <w:t>Machen Sie sich klar, was auf der x- und y-Achse aufgetragen ist.</w:t>
            </w:r>
          </w:p>
          <w:p w:rsidR="00CB4B92" w:rsidRPr="00614D10" w:rsidRDefault="00CB4B92" w:rsidP="00CC73A5">
            <w:pPr>
              <w:rPr>
                <w:rFonts w:cs="Arial"/>
                <w:sz w:val="20"/>
                <w:szCs w:val="20"/>
              </w:rPr>
            </w:pPr>
          </w:p>
          <w:p w:rsidR="00CB4B92" w:rsidRPr="00614D10" w:rsidRDefault="00CB4B92" w:rsidP="00CC73A5">
            <w:pPr>
              <w:rPr>
                <w:rFonts w:cs="Arial"/>
                <w:sz w:val="20"/>
                <w:szCs w:val="20"/>
              </w:rPr>
            </w:pPr>
            <w:r w:rsidRPr="00614D10">
              <w:rPr>
                <w:rFonts w:cs="Arial"/>
                <w:sz w:val="20"/>
                <w:szCs w:val="20"/>
              </w:rPr>
              <w:t>x-Achse: …</w:t>
            </w:r>
          </w:p>
          <w:p w:rsidR="00CB4B92" w:rsidRPr="00614D10" w:rsidRDefault="00CB4B92" w:rsidP="00CC73A5">
            <w:pPr>
              <w:rPr>
                <w:rFonts w:cs="Arial"/>
                <w:sz w:val="20"/>
                <w:szCs w:val="20"/>
              </w:rPr>
            </w:pPr>
            <w:r w:rsidRPr="00614D10">
              <w:rPr>
                <w:rFonts w:cs="Arial"/>
                <w:sz w:val="20"/>
                <w:szCs w:val="20"/>
              </w:rPr>
              <w:t>y-Achse: …</w:t>
            </w:r>
          </w:p>
          <w:p w:rsidR="00F146BC" w:rsidRPr="00614D10" w:rsidRDefault="00F146BC" w:rsidP="00CC73A5">
            <w:pPr>
              <w:rPr>
                <w:rFonts w:cs="Arial"/>
                <w:sz w:val="20"/>
                <w:szCs w:val="20"/>
              </w:rPr>
            </w:pPr>
          </w:p>
          <w:p w:rsidR="00CB4B92" w:rsidRPr="00614D10" w:rsidRDefault="00CB4B92" w:rsidP="00CC73A5">
            <w:pPr>
              <w:rPr>
                <w:rFonts w:cs="Arial"/>
                <w:sz w:val="20"/>
                <w:szCs w:val="20"/>
              </w:rPr>
            </w:pPr>
            <w:r w:rsidRPr="00614D10">
              <w:rPr>
                <w:rFonts w:cs="Arial"/>
                <w:sz w:val="20"/>
                <w:szCs w:val="20"/>
              </w:rPr>
              <w:t>(1000 | 120) liegt auf P</w:t>
            </w:r>
            <w:r w:rsidRPr="00614D10">
              <w:rPr>
                <w:rFonts w:cs="Arial"/>
                <w:sz w:val="20"/>
                <w:szCs w:val="20"/>
                <w:vertAlign w:val="subscript"/>
              </w:rPr>
              <w:t>1</w:t>
            </w:r>
            <w:r w:rsidRPr="00614D10">
              <w:rPr>
                <w:rFonts w:cs="Arial"/>
                <w:sz w:val="20"/>
                <w:szCs w:val="20"/>
              </w:rPr>
              <w:t>.</w:t>
            </w:r>
          </w:p>
          <w:p w:rsidR="00CB4B92" w:rsidRPr="00614D10" w:rsidRDefault="00F146BC" w:rsidP="00CC73A5">
            <w:pPr>
              <w:rPr>
                <w:rFonts w:cs="Arial"/>
                <w:sz w:val="20"/>
                <w:szCs w:val="20"/>
              </w:rPr>
            </w:pPr>
            <w:r w:rsidRPr="00614D10">
              <w:rPr>
                <w:rFonts w:cs="Arial"/>
                <w:sz w:val="20"/>
                <w:szCs w:val="20"/>
              </w:rPr>
              <w:t xml:space="preserve">Erklären Sie die Bedeutung </w:t>
            </w:r>
            <w:r w:rsidR="00CB4B92" w:rsidRPr="00614D10">
              <w:rPr>
                <w:rFonts w:cs="Arial"/>
                <w:sz w:val="20"/>
                <w:szCs w:val="20"/>
              </w:rPr>
              <w:t>dieses</w:t>
            </w:r>
            <w:r w:rsidRPr="00614D10">
              <w:rPr>
                <w:rFonts w:cs="Arial"/>
                <w:sz w:val="20"/>
                <w:szCs w:val="20"/>
              </w:rPr>
              <w:t xml:space="preserve"> Punktes</w:t>
            </w:r>
            <w:r w:rsidR="00CB4B92" w:rsidRPr="00614D10">
              <w:rPr>
                <w:rFonts w:cs="Arial"/>
                <w:sz w:val="20"/>
                <w:szCs w:val="20"/>
              </w:rPr>
              <w:t>.</w:t>
            </w:r>
          </w:p>
          <w:p w:rsidR="00CB4B92" w:rsidRPr="00614D10" w:rsidRDefault="00CB4B92" w:rsidP="00CC73A5">
            <w:pPr>
              <w:rPr>
                <w:rFonts w:cs="Arial"/>
                <w:sz w:val="20"/>
                <w:szCs w:val="20"/>
              </w:rPr>
            </w:pPr>
          </w:p>
        </w:tc>
        <w:tc>
          <w:tcPr>
            <w:tcW w:w="4819" w:type="dxa"/>
          </w:tcPr>
          <w:p w:rsidR="00CC73A5" w:rsidRDefault="00CC73A5" w:rsidP="00CC73A5">
            <w:pPr>
              <w:rPr>
                <w:rFonts w:cs="Arial"/>
                <w:b/>
                <w:bCs/>
                <w:sz w:val="20"/>
                <w:szCs w:val="20"/>
              </w:rPr>
            </w:pPr>
          </w:p>
          <w:p w:rsidR="00CB4B92" w:rsidRPr="00614D10" w:rsidRDefault="00CB4B92" w:rsidP="00CC73A5">
            <w:pPr>
              <w:rPr>
                <w:rFonts w:cs="Arial"/>
                <w:b/>
                <w:bCs/>
                <w:sz w:val="20"/>
                <w:szCs w:val="20"/>
              </w:rPr>
            </w:pPr>
            <w:r w:rsidRPr="00614D10">
              <w:rPr>
                <w:rFonts w:cs="Arial"/>
                <w:b/>
                <w:bCs/>
                <w:sz w:val="20"/>
                <w:szCs w:val="20"/>
              </w:rPr>
              <w:t>Aufgabe 4a: Die Preisfunktionen – Lösung</w:t>
            </w:r>
          </w:p>
          <w:p w:rsidR="00CB4B92" w:rsidRPr="00614D10" w:rsidRDefault="00CB4B92" w:rsidP="00CC73A5">
            <w:pPr>
              <w:rPr>
                <w:rFonts w:cs="Arial"/>
                <w:b/>
                <w:bCs/>
                <w:sz w:val="20"/>
                <w:szCs w:val="20"/>
              </w:rPr>
            </w:pPr>
          </w:p>
          <w:p w:rsidR="00CB4B92" w:rsidRPr="00614D10" w:rsidRDefault="008C03B4" w:rsidP="00CC73A5">
            <w:pPr>
              <w:ind w:left="142"/>
              <w:rPr>
                <w:rFonts w:eastAsiaTheme="minorEastAsia" w:cs="Arial"/>
                <w:sz w:val="20"/>
                <w:szCs w:val="20"/>
              </w:rPr>
            </w:pPr>
            <m:oMathPara>
              <m:oMathParaPr>
                <m:jc m:val="left"/>
              </m:oMathParaPr>
              <m:oMath>
                <m:sSub>
                  <m:sSubPr>
                    <m:ctrlPr>
                      <w:rPr>
                        <w:rFonts w:ascii="Cambria Math" w:hAnsi="Cambria Math" w:cs="Arial"/>
                        <w:sz w:val="20"/>
                        <w:szCs w:val="20"/>
                      </w:rPr>
                    </m:ctrlPr>
                  </m:sSubPr>
                  <m:e>
                    <m:r>
                      <m:rPr>
                        <m:sty m:val="p"/>
                      </m:rPr>
                      <w:rPr>
                        <w:rFonts w:ascii="Cambria Math" w:hAnsi="Cambria Math" w:cs="Arial"/>
                        <w:sz w:val="20"/>
                        <w:szCs w:val="20"/>
                      </w:rPr>
                      <m:t>P</m:t>
                    </m:r>
                  </m:e>
                  <m:sub>
                    <m:r>
                      <m:rPr>
                        <m:sty m:val="p"/>
                      </m:rPr>
                      <w:rPr>
                        <w:rFonts w:ascii="Cambria Math" w:hAnsi="Cambria Math" w:cs="Arial"/>
                        <w:sz w:val="20"/>
                        <w:szCs w:val="20"/>
                      </w:rPr>
                      <m:t>1</m:t>
                    </m:r>
                  </m:sub>
                </m:sSub>
                <m:d>
                  <m:dPr>
                    <m:ctrlPr>
                      <w:rPr>
                        <w:rFonts w:ascii="Cambria Math" w:hAnsi="Cambria Math" w:cs="Arial"/>
                        <w:sz w:val="20"/>
                        <w:szCs w:val="20"/>
                      </w:rPr>
                    </m:ctrlPr>
                  </m:dPr>
                  <m:e>
                    <m:r>
                      <m:rPr>
                        <m:sty m:val="p"/>
                      </m:rPr>
                      <w:rPr>
                        <w:rFonts w:ascii="Cambria Math" w:hAnsi="Cambria Math" w:cs="Arial"/>
                        <w:sz w:val="20"/>
                        <w:szCs w:val="20"/>
                      </w:rPr>
                      <m:t>1000</m:t>
                    </m:r>
                  </m:e>
                </m:d>
                <m:r>
                  <m:rPr>
                    <m:sty m:val="p"/>
                  </m:rPr>
                  <w:rPr>
                    <w:rFonts w:ascii="Cambria Math" w:hAnsi="Cambria Math" w:cs="Arial"/>
                    <w:sz w:val="20"/>
                    <w:szCs w:val="20"/>
                  </w:rPr>
                  <m:t>=120</m:t>
                </m:r>
              </m:oMath>
            </m:oMathPara>
          </w:p>
          <w:p w:rsidR="00CB4B92" w:rsidRPr="00614D10" w:rsidRDefault="00CB4B92" w:rsidP="00CC73A5">
            <w:pPr>
              <w:ind w:left="142"/>
              <w:rPr>
                <w:rFonts w:eastAsiaTheme="minorEastAsia" w:cs="Arial"/>
                <w:sz w:val="20"/>
                <w:szCs w:val="20"/>
              </w:rPr>
            </w:pPr>
          </w:p>
          <w:p w:rsidR="00CB4B92" w:rsidRPr="00614D10" w:rsidRDefault="00CB4B92" w:rsidP="00CC73A5">
            <w:pPr>
              <w:ind w:left="142"/>
              <w:rPr>
                <w:rFonts w:eastAsiaTheme="minorEastAsia" w:cs="Arial"/>
                <w:sz w:val="20"/>
                <w:szCs w:val="20"/>
              </w:rPr>
            </w:pPr>
            <w:r w:rsidRPr="00614D10">
              <w:rPr>
                <w:rFonts w:eastAsiaTheme="minorEastAsia" w:cs="Arial"/>
                <w:sz w:val="20"/>
                <w:szCs w:val="20"/>
              </w:rPr>
              <w:t>x=1000</w:t>
            </w:r>
            <w:r w:rsidR="00B6548E" w:rsidRPr="00614D10">
              <w:rPr>
                <w:rFonts w:eastAsiaTheme="minorEastAsia" w:cs="Arial"/>
                <w:sz w:val="20"/>
                <w:szCs w:val="20"/>
              </w:rPr>
              <w:t xml:space="preserve">      Anzahl an Rucksäcken</w:t>
            </w:r>
          </w:p>
          <w:p w:rsidR="0086500F" w:rsidRPr="00614D10" w:rsidRDefault="00CB4B92" w:rsidP="00CC73A5">
            <w:pPr>
              <w:ind w:left="142"/>
              <w:rPr>
                <w:rFonts w:eastAsiaTheme="minorEastAsia" w:cs="Arial"/>
                <w:sz w:val="20"/>
                <w:szCs w:val="20"/>
              </w:rPr>
            </w:pPr>
            <w:r w:rsidRPr="00614D10">
              <w:rPr>
                <w:rFonts w:eastAsiaTheme="minorEastAsia" w:cs="Arial"/>
                <w:sz w:val="20"/>
                <w:szCs w:val="20"/>
              </w:rPr>
              <w:t>y=120</w:t>
            </w:r>
            <w:r w:rsidR="00B6548E" w:rsidRPr="00614D10">
              <w:rPr>
                <w:rFonts w:eastAsiaTheme="minorEastAsia" w:cs="Arial"/>
                <w:sz w:val="20"/>
                <w:szCs w:val="20"/>
              </w:rPr>
              <w:t xml:space="preserve">        festgelegter Preis</w:t>
            </w:r>
            <w:r w:rsidRPr="00614D10">
              <w:rPr>
                <w:rFonts w:eastAsiaTheme="minorEastAsia" w:cs="Arial"/>
                <w:sz w:val="20"/>
                <w:szCs w:val="20"/>
              </w:rPr>
              <w:br/>
            </w:r>
            <w:r w:rsidRPr="00614D10">
              <w:rPr>
                <w:rFonts w:eastAsiaTheme="minorEastAsia" w:cs="Arial"/>
                <w:sz w:val="20"/>
                <w:szCs w:val="20"/>
              </w:rPr>
              <w:br/>
              <w:t xml:space="preserve">Um </w:t>
            </w:r>
            <w:r w:rsidR="009D2468">
              <w:rPr>
                <w:rFonts w:eastAsiaTheme="minorEastAsia" w:cs="Arial"/>
                <w:sz w:val="20"/>
                <w:szCs w:val="20"/>
              </w:rPr>
              <w:t xml:space="preserve">mit einem Verkauf von </w:t>
            </w:r>
            <w:r w:rsidRPr="00614D10">
              <w:rPr>
                <w:rFonts w:eastAsiaTheme="minorEastAsia" w:cs="Arial"/>
                <w:sz w:val="20"/>
                <w:szCs w:val="20"/>
              </w:rPr>
              <w:t xml:space="preserve">1000 Rucksäcke aus herkömmlichen Kunstfasern </w:t>
            </w:r>
            <w:r w:rsidR="009D2468">
              <w:rPr>
                <w:rFonts w:eastAsiaTheme="minorEastAsia" w:cs="Arial"/>
                <w:sz w:val="20"/>
                <w:szCs w:val="20"/>
              </w:rPr>
              <w:t>rechnen zu können</w:t>
            </w:r>
            <w:r w:rsidRPr="00614D10">
              <w:rPr>
                <w:rFonts w:eastAsiaTheme="minorEastAsia" w:cs="Arial"/>
                <w:sz w:val="20"/>
                <w:szCs w:val="20"/>
              </w:rPr>
              <w:t>, muss man einen Preis von 120€ festlegen.</w:t>
            </w:r>
          </w:p>
          <w:p w:rsidR="00B6548E" w:rsidRPr="00614D10" w:rsidRDefault="00B6548E" w:rsidP="00CC73A5">
            <w:pPr>
              <w:ind w:left="142"/>
              <w:rPr>
                <w:rFonts w:eastAsiaTheme="minorEastAsia" w:cs="Arial"/>
                <w:sz w:val="20"/>
                <w:szCs w:val="20"/>
              </w:rPr>
            </w:pPr>
          </w:p>
          <w:p w:rsidR="00B6548E" w:rsidRPr="00614D10" w:rsidRDefault="00B6548E" w:rsidP="00CC73A5">
            <w:pPr>
              <w:ind w:left="142"/>
              <w:rPr>
                <w:rFonts w:eastAsiaTheme="minorEastAsia" w:cs="Arial"/>
                <w:sz w:val="20"/>
                <w:szCs w:val="20"/>
              </w:rPr>
            </w:pPr>
            <w:r w:rsidRPr="00614D10">
              <w:rPr>
                <w:rFonts w:eastAsiaTheme="minorEastAsia" w:cs="Arial"/>
                <w:sz w:val="20"/>
                <w:szCs w:val="20"/>
              </w:rPr>
              <w:t>Oder andersherum formuliert:</w:t>
            </w:r>
          </w:p>
          <w:p w:rsidR="00B6548E" w:rsidRPr="00614D10" w:rsidRDefault="00B6548E" w:rsidP="00CC73A5">
            <w:pPr>
              <w:ind w:left="142"/>
              <w:rPr>
                <w:rFonts w:cs="Arial"/>
                <w:b/>
                <w:bCs/>
                <w:sz w:val="20"/>
                <w:szCs w:val="20"/>
              </w:rPr>
            </w:pPr>
            <w:r w:rsidRPr="00614D10">
              <w:rPr>
                <w:rFonts w:eastAsiaTheme="minorEastAsia" w:cs="Arial"/>
                <w:sz w:val="20"/>
                <w:szCs w:val="20"/>
              </w:rPr>
              <w:t>Wenn man einen Preis von 120€ festlegt, kann man 1000 Rucksäcke verkaufen.</w:t>
            </w:r>
          </w:p>
        </w:tc>
      </w:tr>
      <w:tr w:rsidR="00B6548E" w:rsidRPr="00614D10" w:rsidTr="00CC73A5">
        <w:trPr>
          <w:trHeight w:val="4252"/>
        </w:trPr>
        <w:tc>
          <w:tcPr>
            <w:tcW w:w="4819" w:type="dxa"/>
          </w:tcPr>
          <w:p w:rsidR="00CC73A5" w:rsidRDefault="00CC73A5" w:rsidP="00CC73A5">
            <w:pPr>
              <w:rPr>
                <w:rFonts w:cs="Arial"/>
                <w:b/>
                <w:bCs/>
                <w:sz w:val="20"/>
                <w:szCs w:val="20"/>
              </w:rPr>
            </w:pPr>
          </w:p>
          <w:p w:rsidR="00B6548E" w:rsidRPr="00614D10" w:rsidRDefault="00B6548E" w:rsidP="00CC73A5">
            <w:pPr>
              <w:rPr>
                <w:rFonts w:cs="Arial"/>
                <w:b/>
                <w:bCs/>
                <w:sz w:val="20"/>
                <w:szCs w:val="20"/>
              </w:rPr>
            </w:pPr>
            <w:r w:rsidRPr="00614D10">
              <w:rPr>
                <w:rFonts w:cs="Arial"/>
                <w:b/>
                <w:bCs/>
                <w:sz w:val="20"/>
                <w:szCs w:val="20"/>
              </w:rPr>
              <w:t>Aufgabe 4b: Die Preisfunktionen – Tipp</w:t>
            </w:r>
          </w:p>
          <w:p w:rsidR="00B6548E" w:rsidRPr="00614D10" w:rsidRDefault="00B6548E" w:rsidP="00CC73A5">
            <w:pPr>
              <w:rPr>
                <w:rFonts w:cs="Arial"/>
                <w:b/>
                <w:bCs/>
                <w:sz w:val="20"/>
                <w:szCs w:val="20"/>
              </w:rPr>
            </w:pPr>
          </w:p>
          <w:p w:rsidR="00B6548E" w:rsidRPr="00614D10" w:rsidRDefault="00B6548E" w:rsidP="00CC73A5">
            <w:pPr>
              <w:rPr>
                <w:rFonts w:cs="Arial"/>
                <w:sz w:val="20"/>
                <w:szCs w:val="20"/>
              </w:rPr>
            </w:pPr>
            <w:r w:rsidRPr="00614D10">
              <w:rPr>
                <w:rFonts w:cs="Arial"/>
                <w:sz w:val="20"/>
                <w:szCs w:val="20"/>
              </w:rPr>
              <w:t>Beschreiben und vergleichen Sie die Funktionsgraphen. Nutzen Sie dabei die passenden Begriffe:</w:t>
            </w:r>
          </w:p>
          <w:p w:rsidR="00B6548E" w:rsidRPr="00614D10" w:rsidRDefault="00B6548E" w:rsidP="00CC73A5">
            <w:pPr>
              <w:rPr>
                <w:rFonts w:cs="Arial"/>
                <w:sz w:val="20"/>
                <w:szCs w:val="20"/>
              </w:rPr>
            </w:pPr>
          </w:p>
          <w:p w:rsidR="00B6548E" w:rsidRPr="00614D10" w:rsidRDefault="00B6548E" w:rsidP="00CC73A5">
            <w:pPr>
              <w:rPr>
                <w:rFonts w:cs="Arial"/>
                <w:sz w:val="20"/>
                <w:szCs w:val="20"/>
              </w:rPr>
            </w:pPr>
            <w:r w:rsidRPr="00614D10">
              <w:rPr>
                <w:rFonts w:cs="Arial"/>
                <w:sz w:val="20"/>
                <w:szCs w:val="20"/>
              </w:rPr>
              <w:t>linear, je größer</w:t>
            </w:r>
            <w:r w:rsidR="00100A9F" w:rsidRPr="00614D10">
              <w:rPr>
                <w:rFonts w:cs="Arial"/>
                <w:sz w:val="20"/>
                <w:szCs w:val="20"/>
              </w:rPr>
              <w:t xml:space="preserve"> … desto … </w:t>
            </w:r>
            <w:r w:rsidRPr="00614D10">
              <w:rPr>
                <w:rFonts w:cs="Arial"/>
                <w:sz w:val="20"/>
                <w:szCs w:val="20"/>
              </w:rPr>
              <w:t>fallend</w:t>
            </w:r>
            <w:r w:rsidR="00100A9F" w:rsidRPr="00614D10">
              <w:rPr>
                <w:rFonts w:cs="Arial"/>
                <w:sz w:val="20"/>
                <w:szCs w:val="20"/>
              </w:rPr>
              <w:t>/Steigend</w:t>
            </w:r>
            <w:r w:rsidRPr="00614D10">
              <w:rPr>
                <w:rFonts w:cs="Arial"/>
                <w:sz w:val="20"/>
                <w:szCs w:val="20"/>
              </w:rPr>
              <w:t>, Steigung, oberhalb/unterhalb</w:t>
            </w:r>
          </w:p>
          <w:p w:rsidR="00B6548E" w:rsidRPr="00614D10" w:rsidRDefault="00B6548E" w:rsidP="00CC73A5">
            <w:pPr>
              <w:rPr>
                <w:rFonts w:cs="Arial"/>
                <w:sz w:val="20"/>
                <w:szCs w:val="20"/>
              </w:rPr>
            </w:pPr>
          </w:p>
          <w:p w:rsidR="00B6548E" w:rsidRPr="00614D10" w:rsidRDefault="00B6548E" w:rsidP="00CC73A5">
            <w:pPr>
              <w:rPr>
                <w:rFonts w:cs="Arial"/>
                <w:sz w:val="20"/>
                <w:szCs w:val="20"/>
              </w:rPr>
            </w:pPr>
            <w:r w:rsidRPr="00614D10">
              <w:rPr>
                <w:rFonts w:cs="Arial"/>
                <w:sz w:val="20"/>
                <w:szCs w:val="20"/>
              </w:rPr>
              <w:t>Stellen Sie dann den Bezug zu dem Preis und der Anzahl an Rucksäcken her, die bei einem Preis verkauft werden können.</w:t>
            </w:r>
          </w:p>
          <w:p w:rsidR="00B6548E" w:rsidRPr="00614D10" w:rsidRDefault="00B6548E" w:rsidP="00CC73A5">
            <w:pPr>
              <w:rPr>
                <w:rFonts w:cs="Arial"/>
                <w:b/>
                <w:bCs/>
                <w:sz w:val="20"/>
                <w:szCs w:val="20"/>
              </w:rPr>
            </w:pPr>
          </w:p>
          <w:p w:rsidR="00B6548E" w:rsidRPr="00614D10" w:rsidRDefault="00B6548E" w:rsidP="00CC73A5">
            <w:pPr>
              <w:rPr>
                <w:rFonts w:cs="Arial"/>
                <w:b/>
                <w:bCs/>
                <w:sz w:val="20"/>
                <w:szCs w:val="20"/>
              </w:rPr>
            </w:pPr>
          </w:p>
        </w:tc>
        <w:tc>
          <w:tcPr>
            <w:tcW w:w="4819" w:type="dxa"/>
          </w:tcPr>
          <w:p w:rsidR="000B3A05" w:rsidRDefault="000B3A05" w:rsidP="00CC73A5">
            <w:pPr>
              <w:rPr>
                <w:rFonts w:cs="Arial"/>
                <w:b/>
                <w:bCs/>
                <w:sz w:val="20"/>
                <w:szCs w:val="20"/>
              </w:rPr>
            </w:pPr>
          </w:p>
          <w:p w:rsidR="00B6548E" w:rsidRPr="00614D10" w:rsidRDefault="00B6548E" w:rsidP="00CC73A5">
            <w:pPr>
              <w:rPr>
                <w:rFonts w:cs="Arial"/>
                <w:b/>
                <w:bCs/>
                <w:sz w:val="20"/>
                <w:szCs w:val="20"/>
              </w:rPr>
            </w:pPr>
            <w:r w:rsidRPr="00614D10">
              <w:rPr>
                <w:rFonts w:cs="Arial"/>
                <w:b/>
                <w:bCs/>
                <w:sz w:val="20"/>
                <w:szCs w:val="20"/>
              </w:rPr>
              <w:t>Aufgabe 4b: Die Preisfunktionen – Lösung</w:t>
            </w:r>
          </w:p>
          <w:p w:rsidR="00B6548E" w:rsidRPr="00614D10" w:rsidRDefault="00B6548E" w:rsidP="00CC73A5">
            <w:pPr>
              <w:rPr>
                <w:rFonts w:cs="Arial"/>
                <w:b/>
                <w:bCs/>
                <w:sz w:val="20"/>
                <w:szCs w:val="20"/>
              </w:rPr>
            </w:pPr>
          </w:p>
          <w:p w:rsidR="00B6548E" w:rsidRPr="00614D10" w:rsidRDefault="00100A9F" w:rsidP="00CC73A5">
            <w:pPr>
              <w:rPr>
                <w:rFonts w:cs="Arial"/>
                <w:sz w:val="20"/>
                <w:szCs w:val="20"/>
              </w:rPr>
            </w:pPr>
            <w:r w:rsidRPr="00614D10">
              <w:rPr>
                <w:rFonts w:cs="Arial"/>
                <w:sz w:val="20"/>
                <w:szCs w:val="20"/>
              </w:rPr>
              <w:t xml:space="preserve">Der Verlauf der Preisfunktionen ist linear. </w:t>
            </w:r>
            <w:r w:rsidR="00B6548E" w:rsidRPr="00614D10">
              <w:rPr>
                <w:rFonts w:cs="Arial"/>
                <w:sz w:val="20"/>
                <w:szCs w:val="20"/>
              </w:rPr>
              <w:t>Je größer der Preis, desto weniger Menschen kaufen den Rucksack.</w:t>
            </w:r>
          </w:p>
          <w:p w:rsidR="00B6548E" w:rsidRPr="00614D10" w:rsidRDefault="00B6548E" w:rsidP="00CC73A5">
            <w:pPr>
              <w:rPr>
                <w:rFonts w:cs="Arial"/>
                <w:sz w:val="20"/>
                <w:szCs w:val="20"/>
              </w:rPr>
            </w:pPr>
          </w:p>
          <w:p w:rsidR="00614D10" w:rsidRPr="00614D10" w:rsidRDefault="00B6548E" w:rsidP="00CC73A5">
            <w:pPr>
              <w:rPr>
                <w:rFonts w:eastAsiaTheme="minorEastAsia" w:cs="Arial"/>
                <w:sz w:val="20"/>
                <w:szCs w:val="20"/>
              </w:rPr>
            </w:pPr>
            <w:r w:rsidRPr="00614D10">
              <w:rPr>
                <w:rFonts w:eastAsiaTheme="minorEastAsia" w:cs="Arial"/>
                <w:sz w:val="20"/>
                <w:szCs w:val="20"/>
              </w:rPr>
              <w:t>Der Graph der Preisfunktion P</w:t>
            </w:r>
            <w:r w:rsidRPr="00614D10">
              <w:rPr>
                <w:rFonts w:eastAsiaTheme="minorEastAsia" w:cs="Arial"/>
                <w:sz w:val="20"/>
                <w:szCs w:val="20"/>
                <w:vertAlign w:val="subscript"/>
              </w:rPr>
              <w:t>2</w:t>
            </w:r>
            <w:r w:rsidRPr="00614D10">
              <w:rPr>
                <w:rFonts w:eastAsiaTheme="minorEastAsia" w:cs="Arial"/>
                <w:sz w:val="20"/>
                <w:szCs w:val="20"/>
              </w:rPr>
              <w:t xml:space="preserve"> der Recyclingvariante verläuft oberhalb des Graphs von P</w:t>
            </w:r>
            <w:r w:rsidRPr="00614D10">
              <w:rPr>
                <w:rFonts w:eastAsiaTheme="minorEastAsia" w:cs="Arial"/>
                <w:sz w:val="20"/>
                <w:szCs w:val="20"/>
                <w:vertAlign w:val="subscript"/>
              </w:rPr>
              <w:t>1</w:t>
            </w:r>
            <w:r w:rsidRPr="00614D10">
              <w:rPr>
                <w:rFonts w:eastAsiaTheme="minorEastAsia" w:cs="Arial"/>
                <w:sz w:val="20"/>
                <w:szCs w:val="20"/>
              </w:rPr>
              <w:t xml:space="preserve">. Daraus kann man schließen, dass man für den Rucksack aus </w:t>
            </w:r>
            <w:r w:rsidR="00614D10" w:rsidRPr="00614D10">
              <w:rPr>
                <w:rFonts w:eastAsiaTheme="minorEastAsia" w:cs="Arial"/>
                <w:sz w:val="20"/>
                <w:szCs w:val="20"/>
              </w:rPr>
              <w:t>Recycling-</w:t>
            </w:r>
            <w:r w:rsidRPr="00614D10">
              <w:rPr>
                <w:rFonts w:eastAsiaTheme="minorEastAsia" w:cs="Arial"/>
                <w:sz w:val="20"/>
                <w:szCs w:val="20"/>
              </w:rPr>
              <w:t>Material einen höheren Preis verlangen kann.</w:t>
            </w:r>
          </w:p>
          <w:p w:rsidR="00B6548E" w:rsidRPr="00614D10" w:rsidRDefault="00B6548E" w:rsidP="00CC73A5">
            <w:pPr>
              <w:rPr>
                <w:rFonts w:eastAsiaTheme="minorEastAsia" w:cs="Arial"/>
                <w:sz w:val="20"/>
                <w:szCs w:val="20"/>
              </w:rPr>
            </w:pPr>
            <w:r w:rsidRPr="00614D10">
              <w:rPr>
                <w:rFonts w:eastAsiaTheme="minorEastAsia" w:cs="Arial"/>
                <w:sz w:val="20"/>
                <w:szCs w:val="20"/>
              </w:rPr>
              <w:t>Die Nullstelle von P</w:t>
            </w:r>
            <w:r w:rsidRPr="00614D10">
              <w:rPr>
                <w:rFonts w:eastAsiaTheme="minorEastAsia" w:cs="Arial"/>
                <w:sz w:val="20"/>
                <w:szCs w:val="20"/>
                <w:vertAlign w:val="subscript"/>
              </w:rPr>
              <w:t>2</w:t>
            </w:r>
            <w:r w:rsidRPr="00614D10">
              <w:rPr>
                <w:rFonts w:eastAsiaTheme="minorEastAsia" w:cs="Arial"/>
                <w:sz w:val="20"/>
                <w:szCs w:val="20"/>
              </w:rPr>
              <w:t xml:space="preserve"> liegt außerdem weiter rechts als die von P</w:t>
            </w:r>
            <w:r w:rsidRPr="00614D10">
              <w:rPr>
                <w:rFonts w:eastAsiaTheme="minorEastAsia" w:cs="Arial"/>
                <w:sz w:val="20"/>
                <w:szCs w:val="20"/>
                <w:vertAlign w:val="subscript"/>
              </w:rPr>
              <w:t>1</w:t>
            </w:r>
            <w:r w:rsidRPr="00614D10">
              <w:rPr>
                <w:rFonts w:eastAsiaTheme="minorEastAsia" w:cs="Arial"/>
                <w:sz w:val="20"/>
                <w:szCs w:val="20"/>
              </w:rPr>
              <w:t>. Daraus kann man schließen, dass das Markpotential für diesen Rucksack größer ist, es also mehr potentielle Käufer*innen gibt.</w:t>
            </w:r>
          </w:p>
          <w:p w:rsidR="00B6548E" w:rsidRPr="00614D10" w:rsidRDefault="00B6548E" w:rsidP="00CC73A5">
            <w:pPr>
              <w:rPr>
                <w:rFonts w:cs="Arial"/>
                <w:b/>
                <w:bCs/>
                <w:sz w:val="20"/>
                <w:szCs w:val="20"/>
              </w:rPr>
            </w:pPr>
          </w:p>
        </w:tc>
      </w:tr>
      <w:tr w:rsidR="00100A9F" w:rsidRPr="00614D10" w:rsidTr="00CC73A5">
        <w:trPr>
          <w:trHeight w:val="4252"/>
        </w:trPr>
        <w:tc>
          <w:tcPr>
            <w:tcW w:w="4819" w:type="dxa"/>
          </w:tcPr>
          <w:p w:rsidR="00CC73A5" w:rsidRDefault="00CC73A5" w:rsidP="00CC73A5">
            <w:pPr>
              <w:rPr>
                <w:rFonts w:cs="Arial"/>
                <w:b/>
                <w:bCs/>
                <w:sz w:val="20"/>
                <w:szCs w:val="20"/>
              </w:rPr>
            </w:pPr>
          </w:p>
          <w:p w:rsidR="00100A9F" w:rsidRPr="00614D10" w:rsidRDefault="00100A9F" w:rsidP="00CC73A5">
            <w:pPr>
              <w:rPr>
                <w:rFonts w:cs="Arial"/>
                <w:b/>
                <w:bCs/>
                <w:sz w:val="20"/>
                <w:szCs w:val="20"/>
              </w:rPr>
            </w:pPr>
            <w:r w:rsidRPr="00614D10">
              <w:rPr>
                <w:rFonts w:cs="Arial"/>
                <w:b/>
                <w:bCs/>
                <w:sz w:val="20"/>
                <w:szCs w:val="20"/>
              </w:rPr>
              <w:t>Aufgabe 4c: Die Einnahmen – Tipp</w:t>
            </w:r>
          </w:p>
          <w:p w:rsidR="00100A9F" w:rsidRPr="00614D10" w:rsidRDefault="00100A9F" w:rsidP="00CC73A5">
            <w:pPr>
              <w:rPr>
                <w:rFonts w:cs="Arial"/>
                <w:sz w:val="20"/>
                <w:szCs w:val="20"/>
              </w:rPr>
            </w:pPr>
          </w:p>
          <w:p w:rsidR="00100A9F" w:rsidRPr="00614D10" w:rsidRDefault="00100A9F" w:rsidP="00CC73A5">
            <w:pPr>
              <w:rPr>
                <w:rFonts w:cs="Arial"/>
                <w:sz w:val="20"/>
                <w:szCs w:val="20"/>
              </w:rPr>
            </w:pPr>
            <w:r w:rsidRPr="00614D10">
              <w:rPr>
                <w:rFonts w:cs="Arial"/>
                <w:sz w:val="20"/>
                <w:szCs w:val="20"/>
              </w:rPr>
              <w:t>Überlegen Sie sich, wie man aus dem Preis für einen Rucksack und der Anzahl an (verkauften) Rucksäcken die Einnahmen berechnen kann.</w:t>
            </w:r>
          </w:p>
          <w:p w:rsidR="00100A9F" w:rsidRPr="00614D10" w:rsidRDefault="00100A9F" w:rsidP="00CC73A5">
            <w:pPr>
              <w:rPr>
                <w:rFonts w:cs="Arial"/>
                <w:b/>
                <w:bCs/>
                <w:sz w:val="20"/>
                <w:szCs w:val="20"/>
              </w:rPr>
            </w:pPr>
          </w:p>
        </w:tc>
        <w:tc>
          <w:tcPr>
            <w:tcW w:w="4819" w:type="dxa"/>
          </w:tcPr>
          <w:p w:rsidR="000B3A05" w:rsidRDefault="000B3A05" w:rsidP="00CC73A5">
            <w:pPr>
              <w:rPr>
                <w:rFonts w:cs="Arial"/>
                <w:b/>
                <w:bCs/>
                <w:sz w:val="20"/>
                <w:szCs w:val="20"/>
              </w:rPr>
            </w:pPr>
          </w:p>
          <w:p w:rsidR="00100A9F" w:rsidRPr="00614D10" w:rsidRDefault="00100A9F" w:rsidP="00CC73A5">
            <w:pPr>
              <w:rPr>
                <w:rFonts w:cs="Arial"/>
                <w:b/>
                <w:bCs/>
                <w:sz w:val="20"/>
                <w:szCs w:val="20"/>
              </w:rPr>
            </w:pPr>
            <w:r w:rsidRPr="00614D10">
              <w:rPr>
                <w:rFonts w:cs="Arial"/>
                <w:b/>
                <w:bCs/>
                <w:sz w:val="20"/>
                <w:szCs w:val="20"/>
              </w:rPr>
              <w:t>Aufgabe 4c: Die Einnahmen – Lösung</w:t>
            </w:r>
          </w:p>
          <w:p w:rsidR="00100A9F" w:rsidRPr="00614D10" w:rsidRDefault="00100A9F" w:rsidP="00CC73A5">
            <w:pPr>
              <w:rPr>
                <w:rFonts w:cs="Arial"/>
                <w:sz w:val="20"/>
                <w:szCs w:val="20"/>
              </w:rPr>
            </w:pPr>
          </w:p>
          <w:p w:rsidR="00100A9F" w:rsidRPr="00614D10" w:rsidRDefault="00100A9F" w:rsidP="00CC73A5">
            <w:pPr>
              <w:rPr>
                <w:rFonts w:eastAsiaTheme="minorEastAsia" w:cs="Arial"/>
                <w:sz w:val="20"/>
                <w:szCs w:val="20"/>
              </w:rPr>
            </w:pPr>
            <w:r w:rsidRPr="00614D10">
              <w:rPr>
                <w:rFonts w:eastAsiaTheme="minorEastAsia" w:cs="Arial"/>
                <w:sz w:val="20"/>
                <w:szCs w:val="20"/>
              </w:rPr>
              <w:t>Bei der Recycling-Variante des Rucksacks finden sich bei einem Preis von 150€ 3000 Käufer*innen:</w:t>
            </w:r>
            <w:r w:rsidRPr="00614D10">
              <w:rPr>
                <w:rFonts w:eastAsiaTheme="minorEastAsia" w:cs="Arial"/>
                <w:sz w:val="20"/>
                <w:szCs w:val="20"/>
              </w:rPr>
              <w:br/>
              <w:t>P(3000) = 150</w:t>
            </w:r>
          </w:p>
          <w:p w:rsidR="00E668FB" w:rsidRPr="00614D10" w:rsidRDefault="00E668FB" w:rsidP="00CC73A5">
            <w:pPr>
              <w:rPr>
                <w:rFonts w:eastAsiaTheme="minorEastAsia" w:cs="Arial"/>
                <w:sz w:val="20"/>
                <w:szCs w:val="20"/>
              </w:rPr>
            </w:pPr>
          </w:p>
          <w:p w:rsidR="00100A9F" w:rsidRPr="00614D10" w:rsidRDefault="00100A9F" w:rsidP="00CC73A5">
            <w:pPr>
              <w:rPr>
                <w:rFonts w:eastAsiaTheme="minorEastAsia" w:cs="Arial"/>
                <w:sz w:val="20"/>
                <w:szCs w:val="20"/>
              </w:rPr>
            </w:pPr>
            <w:r w:rsidRPr="00614D10">
              <w:rPr>
                <w:rFonts w:eastAsiaTheme="minorEastAsia" w:cs="Arial"/>
                <w:sz w:val="20"/>
                <w:szCs w:val="20"/>
              </w:rPr>
              <w:t>Die Einnahmen kann man durch Multiplikation des Preises mit der Anzahl an Rucksäcken berechnen: 3000 ∙150 = 450</w:t>
            </w:r>
            <w:r w:rsidR="00614D10" w:rsidRPr="00614D10">
              <w:rPr>
                <w:rFonts w:eastAsiaTheme="minorEastAsia" w:cs="Arial"/>
                <w:sz w:val="20"/>
                <w:szCs w:val="20"/>
              </w:rPr>
              <w:t xml:space="preserve"> </w:t>
            </w:r>
            <w:r w:rsidRPr="00614D10">
              <w:rPr>
                <w:rFonts w:eastAsiaTheme="minorEastAsia" w:cs="Arial"/>
                <w:sz w:val="20"/>
                <w:szCs w:val="20"/>
              </w:rPr>
              <w:t>000</w:t>
            </w:r>
          </w:p>
          <w:p w:rsidR="00100A9F" w:rsidRPr="00614D10" w:rsidRDefault="00100A9F" w:rsidP="00CC73A5">
            <w:pPr>
              <w:rPr>
                <w:rFonts w:eastAsiaTheme="minorEastAsia" w:cs="Arial"/>
                <w:sz w:val="20"/>
                <w:szCs w:val="20"/>
              </w:rPr>
            </w:pPr>
          </w:p>
          <w:p w:rsidR="00100A9F" w:rsidRPr="00614D10" w:rsidRDefault="00E668FB" w:rsidP="00CC73A5">
            <w:pPr>
              <w:rPr>
                <w:rFonts w:cs="Arial"/>
                <w:sz w:val="20"/>
                <w:szCs w:val="20"/>
              </w:rPr>
            </w:pPr>
            <w:r w:rsidRPr="00614D10">
              <w:rPr>
                <w:rFonts w:eastAsiaTheme="minorEastAsia" w:cs="Arial"/>
                <w:sz w:val="20"/>
                <w:szCs w:val="20"/>
              </w:rPr>
              <w:t>Berechnen Sie die Einnahmen auch für die herkömmliche Variante des Rucksacks.</w:t>
            </w:r>
          </w:p>
          <w:p w:rsidR="00100A9F" w:rsidRPr="00614D10" w:rsidRDefault="00100A9F" w:rsidP="00CC73A5">
            <w:pPr>
              <w:rPr>
                <w:rFonts w:cs="Arial"/>
                <w:b/>
                <w:bCs/>
                <w:sz w:val="20"/>
                <w:szCs w:val="20"/>
              </w:rPr>
            </w:pPr>
          </w:p>
        </w:tc>
      </w:tr>
      <w:tr w:rsidR="00E668FB" w:rsidRPr="00614D10" w:rsidTr="00CC73A5">
        <w:trPr>
          <w:trHeight w:val="4252"/>
        </w:trPr>
        <w:tc>
          <w:tcPr>
            <w:tcW w:w="4819" w:type="dxa"/>
          </w:tcPr>
          <w:p w:rsidR="00CC73A5" w:rsidRDefault="00CC73A5" w:rsidP="00CC73A5">
            <w:pPr>
              <w:rPr>
                <w:rFonts w:cs="Arial"/>
                <w:b/>
                <w:bCs/>
                <w:sz w:val="20"/>
                <w:szCs w:val="20"/>
              </w:rPr>
            </w:pPr>
          </w:p>
          <w:p w:rsidR="00E668FB" w:rsidRPr="00614D10" w:rsidRDefault="00E668FB" w:rsidP="00CC73A5">
            <w:pPr>
              <w:rPr>
                <w:rFonts w:cs="Arial"/>
                <w:b/>
                <w:bCs/>
                <w:sz w:val="20"/>
                <w:szCs w:val="20"/>
              </w:rPr>
            </w:pPr>
            <w:r w:rsidRPr="00614D10">
              <w:rPr>
                <w:rFonts w:cs="Arial"/>
                <w:b/>
                <w:bCs/>
                <w:sz w:val="20"/>
                <w:szCs w:val="20"/>
              </w:rPr>
              <w:t>Aufgabe 4d: Die Einnahmen – Tipp</w:t>
            </w:r>
          </w:p>
          <w:p w:rsidR="00E668FB" w:rsidRPr="00614D10" w:rsidRDefault="00E668FB" w:rsidP="00CC73A5">
            <w:pPr>
              <w:rPr>
                <w:rFonts w:cs="Arial"/>
                <w:b/>
                <w:bCs/>
                <w:sz w:val="20"/>
                <w:szCs w:val="20"/>
              </w:rPr>
            </w:pPr>
          </w:p>
          <w:p w:rsidR="00254A01" w:rsidRPr="00614D10" w:rsidRDefault="00E668FB" w:rsidP="00CC73A5">
            <w:pPr>
              <w:rPr>
                <w:rFonts w:cs="Arial"/>
                <w:sz w:val="20"/>
                <w:szCs w:val="20"/>
              </w:rPr>
            </w:pPr>
            <w:r w:rsidRPr="00614D10">
              <w:rPr>
                <w:rFonts w:cs="Arial"/>
                <w:sz w:val="20"/>
                <w:szCs w:val="20"/>
              </w:rPr>
              <w:t xml:space="preserve">Berechnen Sie die Einnahmen für </w:t>
            </w:r>
            <w:r w:rsidR="00254A01" w:rsidRPr="00614D10">
              <w:rPr>
                <w:rFonts w:cs="Arial"/>
                <w:sz w:val="20"/>
                <w:szCs w:val="20"/>
              </w:rPr>
              <w:t xml:space="preserve">verschiedene x-Werte, das heißt </w:t>
            </w:r>
            <w:r w:rsidR="00614D10">
              <w:rPr>
                <w:rFonts w:cs="Arial"/>
                <w:sz w:val="20"/>
                <w:szCs w:val="20"/>
              </w:rPr>
              <w:t xml:space="preserve">für </w:t>
            </w:r>
            <w:r w:rsidR="00254A01" w:rsidRPr="00614D10">
              <w:rPr>
                <w:rFonts w:cs="Arial"/>
                <w:sz w:val="20"/>
                <w:szCs w:val="20"/>
              </w:rPr>
              <w:t>verschiedene Anzahlen an Rucksäcken und verschiedene Preise.</w:t>
            </w:r>
          </w:p>
          <w:p w:rsidR="00254A01" w:rsidRPr="00614D10" w:rsidRDefault="00254A01" w:rsidP="00CC73A5">
            <w:pPr>
              <w:rPr>
                <w:rFonts w:cs="Arial"/>
                <w:sz w:val="20"/>
                <w:szCs w:val="20"/>
              </w:rPr>
            </w:pPr>
          </w:p>
          <w:p w:rsidR="00E668FB" w:rsidRPr="00614D10" w:rsidRDefault="00254A01" w:rsidP="00CC73A5">
            <w:pPr>
              <w:rPr>
                <w:rFonts w:cs="Arial"/>
                <w:sz w:val="20"/>
                <w:szCs w:val="20"/>
              </w:rPr>
            </w:pPr>
            <w:r w:rsidRPr="00614D10">
              <w:rPr>
                <w:rFonts w:cs="Arial"/>
                <w:sz w:val="20"/>
                <w:szCs w:val="20"/>
              </w:rPr>
              <w:t>Nutzen Sie dazu die Koordinaten der eingezeichneten Punkte auf P</w:t>
            </w:r>
            <w:r w:rsidRPr="00614D10">
              <w:rPr>
                <w:rFonts w:cs="Arial"/>
                <w:sz w:val="20"/>
                <w:szCs w:val="20"/>
                <w:vertAlign w:val="subscript"/>
              </w:rPr>
              <w:t>2</w:t>
            </w:r>
            <w:r w:rsidRPr="00614D10">
              <w:rPr>
                <w:rFonts w:cs="Arial"/>
                <w:sz w:val="20"/>
                <w:szCs w:val="20"/>
              </w:rPr>
              <w:t>.</w:t>
            </w:r>
          </w:p>
          <w:p w:rsidR="00254A01" w:rsidRPr="00614D10" w:rsidRDefault="00254A01" w:rsidP="00CC73A5">
            <w:pPr>
              <w:rPr>
                <w:rFonts w:cs="Arial"/>
                <w:sz w:val="20"/>
                <w:szCs w:val="20"/>
              </w:rPr>
            </w:pPr>
          </w:p>
          <w:p w:rsidR="00254A01" w:rsidRPr="00614D10" w:rsidRDefault="00254A01" w:rsidP="00CC73A5">
            <w:pPr>
              <w:rPr>
                <w:rFonts w:cs="Arial"/>
                <w:sz w:val="20"/>
                <w:szCs w:val="20"/>
              </w:rPr>
            </w:pPr>
            <w:r w:rsidRPr="00614D10">
              <w:rPr>
                <w:rFonts w:cs="Arial"/>
                <w:sz w:val="20"/>
                <w:szCs w:val="20"/>
              </w:rPr>
              <w:t xml:space="preserve">Vergleichen Sie die Ergebnisse miteinander. </w:t>
            </w:r>
            <w:r w:rsidR="00614D10">
              <w:rPr>
                <w:rFonts w:cs="Arial"/>
                <w:sz w:val="20"/>
                <w:szCs w:val="20"/>
              </w:rPr>
              <w:br/>
            </w:r>
            <w:r w:rsidRPr="00614D10">
              <w:rPr>
                <w:rFonts w:cs="Arial"/>
                <w:sz w:val="20"/>
                <w:szCs w:val="20"/>
              </w:rPr>
              <w:t>Was fällt Ihnen dabei auf?</w:t>
            </w:r>
          </w:p>
          <w:p w:rsidR="00254A01" w:rsidRPr="00614D10" w:rsidRDefault="00254A01" w:rsidP="00CC73A5">
            <w:pPr>
              <w:rPr>
                <w:rFonts w:cs="Arial"/>
                <w:sz w:val="20"/>
                <w:szCs w:val="20"/>
              </w:rPr>
            </w:pPr>
          </w:p>
          <w:p w:rsidR="00254A01" w:rsidRPr="00614D10" w:rsidRDefault="00254A01" w:rsidP="00CC73A5">
            <w:pPr>
              <w:rPr>
                <w:rFonts w:cs="Arial"/>
                <w:sz w:val="20"/>
                <w:szCs w:val="20"/>
                <w:vertAlign w:val="subscript"/>
              </w:rPr>
            </w:pPr>
          </w:p>
          <w:p w:rsidR="00254A01" w:rsidRPr="00614D10" w:rsidRDefault="00254A01" w:rsidP="00CC73A5">
            <w:pPr>
              <w:rPr>
                <w:rFonts w:cs="Arial"/>
                <w:sz w:val="20"/>
                <w:szCs w:val="20"/>
                <w:vertAlign w:val="subscript"/>
              </w:rPr>
            </w:pPr>
          </w:p>
          <w:p w:rsidR="00254A01" w:rsidRPr="00614D10" w:rsidRDefault="00254A01" w:rsidP="00CC73A5">
            <w:pPr>
              <w:rPr>
                <w:rFonts w:cs="Arial"/>
                <w:sz w:val="20"/>
                <w:szCs w:val="20"/>
              </w:rPr>
            </w:pPr>
          </w:p>
        </w:tc>
        <w:tc>
          <w:tcPr>
            <w:tcW w:w="4819" w:type="dxa"/>
          </w:tcPr>
          <w:p w:rsidR="00E668FB" w:rsidRDefault="00E668FB" w:rsidP="00CC73A5">
            <w:pPr>
              <w:rPr>
                <w:rFonts w:cs="Arial"/>
                <w:b/>
                <w:bCs/>
                <w:sz w:val="20"/>
                <w:szCs w:val="20"/>
              </w:rPr>
            </w:pPr>
          </w:p>
          <w:p w:rsidR="00614D10" w:rsidRPr="00614D10" w:rsidRDefault="00614D10" w:rsidP="00CC73A5">
            <w:pPr>
              <w:rPr>
                <w:rFonts w:cs="Arial"/>
                <w:b/>
                <w:bCs/>
                <w:sz w:val="20"/>
                <w:szCs w:val="20"/>
              </w:rPr>
            </w:pPr>
            <w:r w:rsidRPr="00614D10">
              <w:rPr>
                <w:rFonts w:cs="Arial"/>
                <w:b/>
                <w:bCs/>
                <w:sz w:val="20"/>
                <w:szCs w:val="20"/>
              </w:rPr>
              <w:t xml:space="preserve">Aufgabe 4d: Die Einnahmen </w:t>
            </w:r>
            <w:r>
              <w:rPr>
                <w:rFonts w:cs="Arial"/>
                <w:b/>
                <w:bCs/>
                <w:sz w:val="20"/>
                <w:szCs w:val="20"/>
              </w:rPr>
              <w:t>- Lösung</w:t>
            </w:r>
          </w:p>
          <w:p w:rsidR="00614D10" w:rsidRPr="00614D10" w:rsidRDefault="00614D10" w:rsidP="00CC73A5">
            <w:pPr>
              <w:rPr>
                <w:rFonts w:cs="Arial"/>
                <w:b/>
                <w:bCs/>
                <w:sz w:val="20"/>
                <w:szCs w:val="20"/>
              </w:rPr>
            </w:pPr>
          </w:p>
          <w:p w:rsidR="00CC73A5" w:rsidRDefault="00614D10" w:rsidP="00CC73A5">
            <w:pPr>
              <w:rPr>
                <w:rFonts w:cs="Arial"/>
                <w:sz w:val="20"/>
                <w:szCs w:val="20"/>
              </w:rPr>
            </w:pPr>
            <w:r w:rsidRPr="00614D10">
              <w:rPr>
                <w:rFonts w:cs="Arial"/>
                <w:sz w:val="20"/>
                <w:szCs w:val="20"/>
              </w:rPr>
              <w:t xml:space="preserve">Bei einem Preis von 180€ für die Recycling-Variante des Rucksacks finden sich 2000 Käufer*innen und die Einnahmen betragen </w:t>
            </w:r>
            <w:r>
              <w:rPr>
                <w:rFonts w:cs="Arial"/>
                <w:sz w:val="20"/>
                <w:szCs w:val="20"/>
              </w:rPr>
              <w:t>somit</w:t>
            </w:r>
            <w:r w:rsidR="00CC73A5">
              <w:rPr>
                <w:rFonts w:cs="Arial"/>
                <w:sz w:val="20"/>
                <w:szCs w:val="20"/>
              </w:rPr>
              <w:t>:</w:t>
            </w:r>
          </w:p>
          <w:p w:rsidR="00614D10" w:rsidRDefault="00614D10" w:rsidP="00CC73A5">
            <w:pPr>
              <w:rPr>
                <w:rFonts w:cs="Arial"/>
                <w:sz w:val="20"/>
                <w:szCs w:val="20"/>
              </w:rPr>
            </w:pPr>
            <w:r>
              <w:rPr>
                <w:rFonts w:cs="Arial"/>
                <w:sz w:val="20"/>
                <w:szCs w:val="20"/>
              </w:rPr>
              <w:t xml:space="preserve">180€∙ 2000 = </w:t>
            </w:r>
            <w:r w:rsidRPr="00614D10">
              <w:rPr>
                <w:rFonts w:cs="Arial"/>
                <w:sz w:val="20"/>
                <w:szCs w:val="20"/>
              </w:rPr>
              <w:t>360 000€.</w:t>
            </w:r>
          </w:p>
          <w:p w:rsidR="00614D10" w:rsidRDefault="00614D10" w:rsidP="00CC73A5">
            <w:pPr>
              <w:rPr>
                <w:rFonts w:cs="Arial"/>
                <w:sz w:val="20"/>
                <w:szCs w:val="20"/>
              </w:rPr>
            </w:pPr>
          </w:p>
          <w:p w:rsidR="00614D10" w:rsidRPr="00614D10" w:rsidRDefault="00614D10" w:rsidP="00CC73A5">
            <w:pPr>
              <w:rPr>
                <w:rFonts w:cs="Arial"/>
                <w:b/>
                <w:bCs/>
                <w:sz w:val="20"/>
                <w:szCs w:val="20"/>
              </w:rPr>
            </w:pPr>
            <w:r w:rsidRPr="00614D10">
              <w:rPr>
                <w:rFonts w:cs="Arial"/>
                <w:sz w:val="20"/>
                <w:szCs w:val="20"/>
              </w:rPr>
              <w:t>Mit geringer werdendem Preis steigen die Einnahmen zunächst an. Bei einem Preis von 120€ betragen sie 480 000€. Dann fallen sie jedoch wieder. Bei einem Preis von 90€ betragen sie nur noch 450 000€.</w:t>
            </w:r>
          </w:p>
        </w:tc>
      </w:tr>
      <w:tr w:rsidR="00CC73A5" w:rsidRPr="00614D10" w:rsidTr="00CC73A5">
        <w:trPr>
          <w:trHeight w:val="4252"/>
        </w:trPr>
        <w:tc>
          <w:tcPr>
            <w:tcW w:w="4819" w:type="dxa"/>
          </w:tcPr>
          <w:p w:rsidR="00CC73A5" w:rsidRPr="000B3A05" w:rsidRDefault="00CC73A5" w:rsidP="00CC73A5">
            <w:pPr>
              <w:rPr>
                <w:rFonts w:cs="Arial"/>
                <w:b/>
                <w:bCs/>
                <w:sz w:val="20"/>
                <w:szCs w:val="20"/>
              </w:rPr>
            </w:pPr>
          </w:p>
          <w:p w:rsidR="00CC73A5" w:rsidRPr="000B3A05" w:rsidRDefault="00CC73A5" w:rsidP="00CC73A5">
            <w:pPr>
              <w:rPr>
                <w:rFonts w:cs="Arial"/>
                <w:b/>
                <w:bCs/>
                <w:sz w:val="20"/>
                <w:szCs w:val="20"/>
              </w:rPr>
            </w:pPr>
            <w:r w:rsidRPr="000B3A05">
              <w:rPr>
                <w:rFonts w:cs="Arial"/>
                <w:b/>
                <w:bCs/>
                <w:sz w:val="20"/>
                <w:szCs w:val="20"/>
              </w:rPr>
              <w:t>Aufgabe 5 – Die Einnahmefunktionen</w:t>
            </w:r>
            <w:r w:rsidR="000B3A05" w:rsidRPr="000B3A05">
              <w:rPr>
                <w:rFonts w:cs="Arial"/>
                <w:b/>
                <w:bCs/>
                <w:sz w:val="20"/>
                <w:szCs w:val="20"/>
              </w:rPr>
              <w:t xml:space="preserve"> - Tipp</w:t>
            </w:r>
          </w:p>
          <w:p w:rsidR="00CC73A5" w:rsidRPr="000B3A05" w:rsidRDefault="00CC73A5" w:rsidP="00CC73A5">
            <w:pPr>
              <w:rPr>
                <w:rFonts w:cs="Arial"/>
                <w:sz w:val="20"/>
                <w:szCs w:val="20"/>
              </w:rPr>
            </w:pPr>
          </w:p>
          <w:p w:rsidR="00CC73A5" w:rsidRPr="000B3A05" w:rsidRDefault="00CC73A5" w:rsidP="00CC73A5">
            <w:pPr>
              <w:rPr>
                <w:rFonts w:cs="Arial"/>
                <w:sz w:val="20"/>
                <w:szCs w:val="20"/>
              </w:rPr>
            </w:pPr>
            <w:r w:rsidRPr="000B3A05">
              <w:rPr>
                <w:rFonts w:cs="Arial"/>
                <w:sz w:val="20"/>
                <w:szCs w:val="20"/>
              </w:rPr>
              <w:t>Die Einnahmen ergeben sich durch die Multiplikation der Anzahl an Rucksäcken mit dem entsprechenden Preis (siehe Aufgabe 4).</w:t>
            </w:r>
          </w:p>
          <w:p w:rsidR="00CC73A5" w:rsidRPr="000B3A05" w:rsidRDefault="00CC73A5" w:rsidP="00CC73A5">
            <w:pPr>
              <w:rPr>
                <w:rFonts w:cs="Arial"/>
                <w:sz w:val="20"/>
                <w:szCs w:val="20"/>
              </w:rPr>
            </w:pPr>
          </w:p>
          <w:p w:rsidR="00CC73A5" w:rsidRPr="000B3A05" w:rsidRDefault="00CC73A5" w:rsidP="00CC73A5">
            <w:pPr>
              <w:rPr>
                <w:rFonts w:cs="Arial"/>
                <w:sz w:val="20"/>
                <w:szCs w:val="20"/>
              </w:rPr>
            </w:pPr>
            <w:r w:rsidRPr="000B3A05">
              <w:rPr>
                <w:rFonts w:cs="Arial"/>
                <w:sz w:val="20"/>
                <w:szCs w:val="20"/>
              </w:rPr>
              <w:t>Multiplizieren Sie also die Preisfunktionen mit der Anzahl an Rucksäcken x, um die Einnahmefunktionen zu erhalten.</w:t>
            </w:r>
          </w:p>
          <w:p w:rsidR="00CC73A5" w:rsidRPr="000B3A05" w:rsidRDefault="00CC73A5" w:rsidP="00CC73A5">
            <w:pPr>
              <w:rPr>
                <w:rFonts w:cs="Arial"/>
                <w:sz w:val="20"/>
                <w:szCs w:val="20"/>
              </w:rPr>
            </w:pPr>
          </w:p>
          <w:p w:rsidR="00CC73A5" w:rsidRPr="000B3A05" w:rsidRDefault="00CC73A5" w:rsidP="00CC73A5">
            <w:pPr>
              <w:rPr>
                <w:rFonts w:cs="Arial"/>
                <w:b/>
                <w:bCs/>
                <w:sz w:val="20"/>
                <w:szCs w:val="20"/>
              </w:rPr>
            </w:pPr>
            <w:r w:rsidRPr="000B3A05">
              <w:rPr>
                <w:rFonts w:cs="Arial"/>
                <w:sz w:val="20"/>
                <w:szCs w:val="20"/>
              </w:rPr>
              <w:t>Welcher Funktionstyp ergibt sich?</w:t>
            </w:r>
          </w:p>
        </w:tc>
        <w:tc>
          <w:tcPr>
            <w:tcW w:w="4819" w:type="dxa"/>
          </w:tcPr>
          <w:p w:rsidR="00CC73A5" w:rsidRPr="000B3A05" w:rsidRDefault="00CC73A5" w:rsidP="00CC73A5">
            <w:pPr>
              <w:rPr>
                <w:rFonts w:cs="Arial"/>
                <w:b/>
                <w:bCs/>
                <w:sz w:val="20"/>
                <w:szCs w:val="20"/>
              </w:rPr>
            </w:pPr>
          </w:p>
          <w:p w:rsidR="000B3A05" w:rsidRPr="000B3A05" w:rsidRDefault="000B3A05" w:rsidP="000B3A05">
            <w:pPr>
              <w:rPr>
                <w:rFonts w:cs="Arial"/>
                <w:b/>
                <w:bCs/>
                <w:sz w:val="20"/>
                <w:szCs w:val="20"/>
              </w:rPr>
            </w:pPr>
            <w:r w:rsidRPr="000B3A05">
              <w:rPr>
                <w:rFonts w:cs="Arial"/>
                <w:b/>
                <w:bCs/>
                <w:sz w:val="20"/>
                <w:szCs w:val="20"/>
              </w:rPr>
              <w:t>Aufgabe 5 – Die Einnahmefunktionen</w:t>
            </w:r>
            <w:r w:rsidR="00946DEB">
              <w:rPr>
                <w:rFonts w:cs="Arial"/>
                <w:b/>
                <w:bCs/>
                <w:sz w:val="20"/>
                <w:szCs w:val="20"/>
              </w:rPr>
              <w:t xml:space="preserve"> - Lösung</w:t>
            </w:r>
          </w:p>
          <w:p w:rsidR="000B3A05" w:rsidRPr="000B3A05" w:rsidRDefault="000B3A05" w:rsidP="000B3A05">
            <w:pPr>
              <w:rPr>
                <w:rFonts w:cs="Arial"/>
                <w:sz w:val="20"/>
                <w:szCs w:val="20"/>
              </w:rPr>
            </w:pPr>
          </w:p>
          <w:p w:rsidR="000B3A05" w:rsidRPr="000B3A05" w:rsidRDefault="008C03B4" w:rsidP="000B3A05">
            <w:pPr>
              <w:suppressAutoHyphens/>
              <w:rPr>
                <w:rFonts w:eastAsiaTheme="minorEastAsia" w:cs="Arial"/>
                <w:sz w:val="20"/>
                <w:szCs w:val="20"/>
              </w:rPr>
            </w:pPr>
            <m:oMath>
              <m:sSub>
                <m:sSubPr>
                  <m:ctrlPr>
                    <w:rPr>
                      <w:rFonts w:ascii="Cambria Math" w:eastAsiaTheme="minorEastAsia" w:hAnsi="Cambria Math" w:cs="Arial"/>
                      <w:sz w:val="20"/>
                      <w:szCs w:val="20"/>
                    </w:rPr>
                  </m:ctrlPr>
                </m:sSubPr>
                <m:e>
                  <m:r>
                    <m:rPr>
                      <m:sty m:val="p"/>
                    </m:rPr>
                    <w:rPr>
                      <w:rFonts w:ascii="Cambria Math" w:eastAsiaTheme="minorEastAsia" w:hAnsi="Cambria Math" w:cs="Arial"/>
                      <w:sz w:val="20"/>
                      <w:szCs w:val="20"/>
                    </w:rPr>
                    <m:t>E</m:t>
                  </m:r>
                </m:e>
                <m:sub>
                  <m:r>
                    <m:rPr>
                      <m:sty m:val="p"/>
                    </m:rPr>
                    <w:rPr>
                      <w:rFonts w:ascii="Cambria Math" w:eastAsiaTheme="minorEastAsia" w:hAnsi="Cambria Math" w:cs="Arial"/>
                      <w:sz w:val="20"/>
                      <w:szCs w:val="20"/>
                    </w:rPr>
                    <m:t>1</m:t>
                  </m:r>
                </m:sub>
              </m:sSub>
              <m:d>
                <m:dPr>
                  <m:ctrlPr>
                    <w:rPr>
                      <w:rFonts w:ascii="Cambria Math" w:eastAsiaTheme="minorEastAsia" w:hAnsi="Cambria Math" w:cs="Arial"/>
                      <w:sz w:val="20"/>
                      <w:szCs w:val="20"/>
                    </w:rPr>
                  </m:ctrlPr>
                </m:dPr>
                <m:e>
                  <m:r>
                    <m:rPr>
                      <m:sty m:val="p"/>
                    </m:rPr>
                    <w:rPr>
                      <w:rFonts w:ascii="Cambria Math" w:eastAsiaTheme="minorEastAsia" w:hAnsi="Cambria Math" w:cs="Arial"/>
                      <w:sz w:val="20"/>
                      <w:szCs w:val="20"/>
                    </w:rPr>
                    <m:t>x</m:t>
                  </m:r>
                </m:e>
              </m:d>
              <m:r>
                <m:rPr>
                  <m:sty m:val="p"/>
                </m:rPr>
                <w:rPr>
                  <w:rFonts w:ascii="Cambria Math" w:eastAsiaTheme="minorEastAsia" w:hAnsi="Cambria Math" w:cs="Arial"/>
                  <w:sz w:val="20"/>
                  <w:szCs w:val="20"/>
                </w:rPr>
                <m:t>=</m:t>
              </m:r>
              <m:sSub>
                <m:sSubPr>
                  <m:ctrlPr>
                    <w:rPr>
                      <w:rFonts w:ascii="Cambria Math" w:eastAsiaTheme="minorEastAsia" w:hAnsi="Cambria Math" w:cs="Arial"/>
                      <w:sz w:val="20"/>
                      <w:szCs w:val="20"/>
                    </w:rPr>
                  </m:ctrlPr>
                </m:sSubPr>
                <m:e>
                  <m:r>
                    <m:rPr>
                      <m:sty m:val="p"/>
                    </m:rPr>
                    <w:rPr>
                      <w:rFonts w:ascii="Cambria Math" w:eastAsiaTheme="minorEastAsia" w:hAnsi="Cambria Math" w:cs="Arial"/>
                      <w:sz w:val="20"/>
                      <w:szCs w:val="20"/>
                    </w:rPr>
                    <m:t>P</m:t>
                  </m:r>
                </m:e>
                <m:sub>
                  <m:r>
                    <m:rPr>
                      <m:sty m:val="p"/>
                    </m:rPr>
                    <w:rPr>
                      <w:rFonts w:ascii="Cambria Math" w:eastAsiaTheme="minorEastAsia" w:hAnsi="Cambria Math" w:cs="Arial"/>
                      <w:sz w:val="20"/>
                      <w:szCs w:val="20"/>
                    </w:rPr>
                    <m:t>1</m:t>
                  </m:r>
                </m:sub>
              </m:sSub>
              <m:d>
                <m:dPr>
                  <m:ctrlPr>
                    <w:rPr>
                      <w:rFonts w:ascii="Cambria Math" w:eastAsiaTheme="minorEastAsia" w:hAnsi="Cambria Math" w:cs="Arial"/>
                      <w:sz w:val="20"/>
                      <w:szCs w:val="20"/>
                    </w:rPr>
                  </m:ctrlPr>
                </m:dPr>
                <m:e>
                  <m:r>
                    <m:rPr>
                      <m:sty m:val="p"/>
                    </m:rPr>
                    <w:rPr>
                      <w:rFonts w:ascii="Cambria Math" w:eastAsiaTheme="minorEastAsia" w:hAnsi="Cambria Math" w:cs="Arial"/>
                      <w:sz w:val="20"/>
                      <w:szCs w:val="20"/>
                    </w:rPr>
                    <m:t>x</m:t>
                  </m:r>
                </m:e>
              </m:d>
              <m:r>
                <m:rPr>
                  <m:sty m:val="p"/>
                </m:rPr>
                <w:rPr>
                  <w:rFonts w:ascii="Cambria Math" w:eastAsiaTheme="minorEastAsia" w:hAnsi="Cambria Math" w:cs="Arial"/>
                  <w:sz w:val="20"/>
                  <w:szCs w:val="20"/>
                </w:rPr>
                <m:t>⋅x</m:t>
              </m:r>
            </m:oMath>
            <w:r w:rsidR="000B3A05">
              <w:rPr>
                <w:rFonts w:eastAsiaTheme="minorEastAsia" w:cs="Arial"/>
                <w:sz w:val="20"/>
                <w:szCs w:val="20"/>
              </w:rPr>
              <w:t xml:space="preserve"> </w:t>
            </w:r>
            <m:oMath>
              <m:r>
                <m:rPr>
                  <m:sty m:val="p"/>
                </m:rPr>
                <w:rPr>
                  <w:rFonts w:ascii="Cambria Math" w:eastAsiaTheme="minorEastAsia" w:hAnsi="Cambria Math" w:cs="Arial"/>
                  <w:sz w:val="20"/>
                  <w:szCs w:val="20"/>
                </w:rPr>
                <m:t xml:space="preserve">= </m:t>
              </m:r>
              <m:d>
                <m:dPr>
                  <m:ctrlPr>
                    <w:rPr>
                      <w:rFonts w:ascii="Cambria Math" w:eastAsiaTheme="minorEastAsia" w:hAnsi="Cambria Math" w:cs="Arial"/>
                      <w:sz w:val="20"/>
                      <w:szCs w:val="20"/>
                    </w:rPr>
                  </m:ctrlPr>
                </m:dPr>
                <m:e>
                  <m:r>
                    <m:rPr>
                      <m:sty m:val="p"/>
                    </m:rPr>
                    <w:rPr>
                      <w:rFonts w:ascii="Cambria Math" w:eastAsiaTheme="minorEastAsia" w:hAnsi="Cambria Math" w:cs="Arial"/>
                      <w:sz w:val="20"/>
                      <w:szCs w:val="20"/>
                    </w:rPr>
                    <m:t>-0,04x+160</m:t>
                  </m:r>
                </m:e>
              </m:d>
              <m:r>
                <m:rPr>
                  <m:sty m:val="p"/>
                </m:rPr>
                <w:rPr>
                  <w:rFonts w:ascii="Cambria Math" w:eastAsiaTheme="minorEastAsia" w:hAnsi="Cambria Math" w:cs="Arial"/>
                  <w:sz w:val="20"/>
                  <w:szCs w:val="20"/>
                </w:rPr>
                <m:t>⋅x</m:t>
              </m:r>
            </m:oMath>
          </w:p>
          <w:p w:rsidR="000B3A05" w:rsidRPr="000B3A05" w:rsidRDefault="000B3A05" w:rsidP="000B3A05">
            <w:pPr>
              <w:suppressAutoHyphens/>
              <w:rPr>
                <w:rFonts w:eastAsiaTheme="minorEastAsia" w:cs="Arial"/>
                <w:sz w:val="20"/>
                <w:szCs w:val="20"/>
              </w:rPr>
            </w:pPr>
          </w:p>
          <w:p w:rsidR="000B3A05" w:rsidRDefault="000B3A05" w:rsidP="000B3A05">
            <w:pPr>
              <w:suppressAutoHyphens/>
              <w:rPr>
                <w:rFonts w:eastAsiaTheme="minorEastAsia" w:cs="Arial"/>
                <w:sz w:val="20"/>
                <w:szCs w:val="20"/>
              </w:rPr>
            </w:pPr>
            <m:oMath>
              <m:r>
                <m:rPr>
                  <m:sty m:val="p"/>
                </m:rPr>
                <w:rPr>
                  <w:rFonts w:ascii="Cambria Math" w:eastAsiaTheme="minorEastAsia" w:hAnsi="Cambria Math" w:cs="Arial"/>
                  <w:sz w:val="20"/>
                  <w:szCs w:val="20"/>
                </w:rPr>
                <m:t xml:space="preserve">           = -0,04</m:t>
              </m:r>
              <m:sSup>
                <m:sSupPr>
                  <m:ctrlPr>
                    <w:rPr>
                      <w:rFonts w:ascii="Cambria Math" w:eastAsiaTheme="minorEastAsia" w:hAnsi="Cambria Math" w:cs="Arial"/>
                      <w:sz w:val="20"/>
                      <w:szCs w:val="20"/>
                    </w:rPr>
                  </m:ctrlPr>
                </m:sSupPr>
                <m:e>
                  <m:r>
                    <m:rPr>
                      <m:sty m:val="p"/>
                    </m:rPr>
                    <w:rPr>
                      <w:rFonts w:ascii="Cambria Math" w:eastAsiaTheme="minorEastAsia" w:hAnsi="Cambria Math" w:cs="Arial"/>
                      <w:sz w:val="20"/>
                      <w:szCs w:val="20"/>
                    </w:rPr>
                    <m:t>x</m:t>
                  </m:r>
                </m:e>
                <m:sup>
                  <m:r>
                    <m:rPr>
                      <m:sty m:val="p"/>
                    </m:rPr>
                    <w:rPr>
                      <w:rFonts w:ascii="Cambria Math" w:eastAsiaTheme="minorEastAsia" w:hAnsi="Cambria Math" w:cs="Arial"/>
                      <w:sz w:val="20"/>
                      <w:szCs w:val="20"/>
                    </w:rPr>
                    <m:t>2</m:t>
                  </m:r>
                </m:sup>
              </m:sSup>
              <m:r>
                <m:rPr>
                  <m:sty m:val="p"/>
                </m:rPr>
                <w:rPr>
                  <w:rFonts w:ascii="Cambria Math" w:eastAsiaTheme="minorEastAsia" w:hAnsi="Cambria Math" w:cs="Arial"/>
                  <w:sz w:val="20"/>
                  <w:szCs w:val="20"/>
                </w:rPr>
                <m:t>+160x</m:t>
              </m:r>
            </m:oMath>
            <w:r w:rsidRPr="000B3A05">
              <w:rPr>
                <w:rFonts w:eastAsiaTheme="minorEastAsia" w:cs="Arial"/>
                <w:sz w:val="20"/>
                <w:szCs w:val="20"/>
              </w:rPr>
              <w:t xml:space="preserve"> </w:t>
            </w:r>
            <w:r>
              <w:rPr>
                <w:rFonts w:eastAsiaTheme="minorEastAsia" w:cs="Arial"/>
                <w:sz w:val="20"/>
                <w:szCs w:val="20"/>
              </w:rPr>
              <w:t xml:space="preserve">         </w:t>
            </w:r>
            <w:r w:rsidRPr="000B3A05">
              <w:rPr>
                <w:rFonts w:eastAsiaTheme="minorEastAsia" w:cs="Arial"/>
                <w:sz w:val="20"/>
                <w:szCs w:val="20"/>
              </w:rPr>
              <w:t>(unterer Graph, rot)</w:t>
            </w:r>
          </w:p>
          <w:p w:rsidR="000B3A05" w:rsidRDefault="000B3A05" w:rsidP="000B3A05">
            <w:pPr>
              <w:suppressAutoHyphens/>
              <w:rPr>
                <w:rFonts w:eastAsiaTheme="minorEastAsia" w:cs="Arial"/>
                <w:sz w:val="20"/>
                <w:szCs w:val="20"/>
              </w:rPr>
            </w:pPr>
          </w:p>
          <w:p w:rsidR="000B3A05" w:rsidRPr="000B3A05" w:rsidRDefault="000B3A05" w:rsidP="000B3A05">
            <w:pPr>
              <w:suppressAutoHyphens/>
              <w:rPr>
                <w:rFonts w:eastAsiaTheme="minorEastAsia" w:cs="Arial"/>
                <w:sz w:val="20"/>
                <w:szCs w:val="20"/>
              </w:rPr>
            </w:pPr>
            <w:r w:rsidRPr="000B3A05">
              <w:rPr>
                <w:rFonts w:eastAsiaTheme="minorEastAsia" w:cs="Arial"/>
                <w:sz w:val="20"/>
                <w:szCs w:val="20"/>
              </w:rPr>
              <w:br/>
            </w:r>
            <w:r w:rsidRPr="000B3A05">
              <w:rPr>
                <w:rFonts w:eastAsiaTheme="minorEastAsia" w:cs="Arial"/>
                <w:sz w:val="20"/>
                <w:szCs w:val="20"/>
              </w:rPr>
              <w:br/>
            </w:r>
            <m:oMath>
              <m:sSub>
                <m:sSubPr>
                  <m:ctrlPr>
                    <w:rPr>
                      <w:rFonts w:ascii="Cambria Math" w:eastAsiaTheme="minorEastAsia" w:hAnsi="Cambria Math" w:cs="Arial"/>
                      <w:sz w:val="20"/>
                      <w:szCs w:val="20"/>
                    </w:rPr>
                  </m:ctrlPr>
                </m:sSubPr>
                <m:e>
                  <m:r>
                    <m:rPr>
                      <m:sty m:val="p"/>
                    </m:rPr>
                    <w:rPr>
                      <w:rFonts w:ascii="Cambria Math" w:eastAsiaTheme="minorEastAsia" w:hAnsi="Cambria Math" w:cs="Arial"/>
                      <w:sz w:val="20"/>
                      <w:szCs w:val="20"/>
                    </w:rPr>
                    <m:t>E</m:t>
                  </m:r>
                </m:e>
                <m:sub>
                  <m:r>
                    <m:rPr>
                      <m:sty m:val="p"/>
                    </m:rPr>
                    <w:rPr>
                      <w:rFonts w:ascii="Cambria Math" w:eastAsiaTheme="minorEastAsia" w:hAnsi="Cambria Math" w:cs="Arial"/>
                      <w:sz w:val="20"/>
                      <w:szCs w:val="20"/>
                    </w:rPr>
                    <m:t>2</m:t>
                  </m:r>
                </m:sub>
              </m:sSub>
              <m:d>
                <m:dPr>
                  <m:ctrlPr>
                    <w:rPr>
                      <w:rFonts w:ascii="Cambria Math" w:eastAsiaTheme="minorEastAsia" w:hAnsi="Cambria Math" w:cs="Arial"/>
                      <w:sz w:val="20"/>
                      <w:szCs w:val="20"/>
                    </w:rPr>
                  </m:ctrlPr>
                </m:dPr>
                <m:e>
                  <m:r>
                    <m:rPr>
                      <m:sty m:val="p"/>
                    </m:rPr>
                    <w:rPr>
                      <w:rFonts w:ascii="Cambria Math" w:eastAsiaTheme="minorEastAsia" w:hAnsi="Cambria Math" w:cs="Arial"/>
                      <w:sz w:val="20"/>
                      <w:szCs w:val="20"/>
                    </w:rPr>
                    <m:t>x</m:t>
                  </m:r>
                </m:e>
              </m:d>
              <m:r>
                <m:rPr>
                  <m:sty m:val="p"/>
                </m:rPr>
                <w:rPr>
                  <w:rFonts w:ascii="Cambria Math" w:eastAsiaTheme="minorEastAsia" w:hAnsi="Cambria Math" w:cs="Arial"/>
                  <w:sz w:val="20"/>
                  <w:szCs w:val="20"/>
                </w:rPr>
                <m:t>=</m:t>
              </m:r>
              <m:sSub>
                <m:sSubPr>
                  <m:ctrlPr>
                    <w:rPr>
                      <w:rFonts w:ascii="Cambria Math" w:eastAsiaTheme="minorEastAsia" w:hAnsi="Cambria Math" w:cs="Arial"/>
                      <w:sz w:val="20"/>
                      <w:szCs w:val="20"/>
                      <w:lang w:eastAsia="de-DE"/>
                    </w:rPr>
                  </m:ctrlPr>
                </m:sSubPr>
                <m:e>
                  <m:r>
                    <m:rPr>
                      <m:sty m:val="p"/>
                    </m:rPr>
                    <w:rPr>
                      <w:rFonts w:ascii="Cambria Math" w:eastAsiaTheme="minorEastAsia" w:hAnsi="Cambria Math" w:cs="Arial"/>
                      <w:sz w:val="20"/>
                      <w:szCs w:val="20"/>
                    </w:rPr>
                    <m:t>P</m:t>
                  </m:r>
                </m:e>
                <m:sub>
                  <m:r>
                    <m:rPr>
                      <m:sty m:val="p"/>
                    </m:rPr>
                    <w:rPr>
                      <w:rFonts w:ascii="Cambria Math" w:eastAsiaTheme="minorEastAsia" w:hAnsi="Cambria Math" w:cs="Arial"/>
                      <w:sz w:val="20"/>
                      <w:szCs w:val="20"/>
                    </w:rPr>
                    <m:t>2</m:t>
                  </m:r>
                </m:sub>
              </m:sSub>
              <m:d>
                <m:dPr>
                  <m:ctrlPr>
                    <w:rPr>
                      <w:rFonts w:ascii="Cambria Math" w:eastAsiaTheme="minorEastAsia" w:hAnsi="Cambria Math" w:cs="Arial"/>
                      <w:sz w:val="20"/>
                      <w:szCs w:val="20"/>
                    </w:rPr>
                  </m:ctrlPr>
                </m:dPr>
                <m:e>
                  <m:r>
                    <m:rPr>
                      <m:sty m:val="p"/>
                    </m:rPr>
                    <w:rPr>
                      <w:rFonts w:ascii="Cambria Math" w:eastAsiaTheme="minorEastAsia" w:hAnsi="Cambria Math" w:cs="Arial"/>
                      <w:sz w:val="20"/>
                      <w:szCs w:val="20"/>
                    </w:rPr>
                    <m:t>x</m:t>
                  </m:r>
                </m:e>
              </m:d>
              <m:r>
                <m:rPr>
                  <m:sty m:val="p"/>
                </m:rPr>
                <w:rPr>
                  <w:rFonts w:ascii="Cambria Math" w:eastAsiaTheme="minorEastAsia" w:hAnsi="Cambria Math" w:cs="Arial"/>
                  <w:sz w:val="20"/>
                  <w:szCs w:val="20"/>
                </w:rPr>
                <m:t>⋅x</m:t>
              </m:r>
            </m:oMath>
            <w:r>
              <w:rPr>
                <w:rFonts w:eastAsiaTheme="minorEastAsia" w:cs="Arial"/>
                <w:sz w:val="20"/>
                <w:szCs w:val="20"/>
              </w:rPr>
              <w:t xml:space="preserve"> </w:t>
            </w:r>
            <m:oMath>
              <m:r>
                <m:rPr>
                  <m:sty m:val="p"/>
                </m:rPr>
                <w:rPr>
                  <w:rFonts w:ascii="Cambria Math" w:eastAsiaTheme="minorEastAsia" w:hAnsi="Cambria Math" w:cs="Arial"/>
                  <w:sz w:val="20"/>
                  <w:szCs w:val="20"/>
                </w:rPr>
                <m:t>=</m:t>
              </m:r>
              <m:d>
                <m:dPr>
                  <m:ctrlPr>
                    <w:rPr>
                      <w:rFonts w:ascii="Cambria Math" w:eastAsiaTheme="minorEastAsia" w:hAnsi="Cambria Math" w:cs="Arial"/>
                      <w:sz w:val="20"/>
                      <w:szCs w:val="20"/>
                    </w:rPr>
                  </m:ctrlPr>
                </m:dPr>
                <m:e>
                  <m:r>
                    <m:rPr>
                      <m:sty m:val="p"/>
                    </m:rPr>
                    <w:rPr>
                      <w:rFonts w:ascii="Cambria Math" w:eastAsiaTheme="minorEastAsia" w:hAnsi="Cambria Math" w:cs="Arial"/>
                      <w:sz w:val="20"/>
                      <w:szCs w:val="20"/>
                    </w:rPr>
                    <m:t>-0,03x+240</m:t>
                  </m:r>
                </m:e>
              </m:d>
              <m:r>
                <m:rPr>
                  <m:sty m:val="p"/>
                </m:rPr>
                <w:rPr>
                  <w:rFonts w:ascii="Cambria Math" w:eastAsiaTheme="minorEastAsia" w:hAnsi="Cambria Math" w:cs="Arial"/>
                  <w:sz w:val="20"/>
                  <w:szCs w:val="20"/>
                </w:rPr>
                <m:t>⋅x</m:t>
              </m:r>
            </m:oMath>
          </w:p>
          <w:p w:rsidR="000B3A05" w:rsidRPr="000B3A05" w:rsidRDefault="000B3A05" w:rsidP="000B3A05">
            <w:pPr>
              <w:suppressAutoHyphens/>
              <w:rPr>
                <w:rFonts w:eastAsiaTheme="minorEastAsia" w:cs="Arial"/>
                <w:sz w:val="20"/>
                <w:szCs w:val="20"/>
              </w:rPr>
            </w:pPr>
          </w:p>
          <w:p w:rsidR="000B3A05" w:rsidRPr="000B3A05" w:rsidRDefault="000B3A05" w:rsidP="000B3A05">
            <w:pPr>
              <w:suppressAutoHyphens/>
              <w:rPr>
                <w:rFonts w:eastAsiaTheme="minorEastAsia" w:cs="Arial"/>
                <w:sz w:val="20"/>
                <w:szCs w:val="20"/>
              </w:rPr>
            </w:pPr>
            <m:oMath>
              <m:r>
                <m:rPr>
                  <m:sty m:val="p"/>
                </m:rPr>
                <w:rPr>
                  <w:rFonts w:ascii="Cambria Math" w:eastAsiaTheme="minorEastAsia" w:hAnsi="Cambria Math" w:cs="Arial"/>
                  <w:sz w:val="20"/>
                  <w:szCs w:val="20"/>
                </w:rPr>
                <m:t xml:space="preserve">             =-0,03</m:t>
              </m:r>
              <m:sSup>
                <m:sSupPr>
                  <m:ctrlPr>
                    <w:rPr>
                      <w:rFonts w:ascii="Cambria Math" w:eastAsiaTheme="minorEastAsia" w:hAnsi="Cambria Math" w:cs="Arial"/>
                      <w:sz w:val="20"/>
                      <w:szCs w:val="20"/>
                    </w:rPr>
                  </m:ctrlPr>
                </m:sSupPr>
                <m:e>
                  <m:r>
                    <m:rPr>
                      <m:sty m:val="p"/>
                    </m:rPr>
                    <w:rPr>
                      <w:rFonts w:ascii="Cambria Math" w:eastAsiaTheme="minorEastAsia" w:hAnsi="Cambria Math" w:cs="Arial"/>
                      <w:sz w:val="20"/>
                      <w:szCs w:val="20"/>
                    </w:rPr>
                    <m:t>x</m:t>
                  </m:r>
                </m:e>
                <m:sup>
                  <m:r>
                    <m:rPr>
                      <m:sty m:val="p"/>
                    </m:rPr>
                    <w:rPr>
                      <w:rFonts w:ascii="Cambria Math" w:eastAsiaTheme="minorEastAsia" w:hAnsi="Cambria Math" w:cs="Arial"/>
                      <w:sz w:val="20"/>
                      <w:szCs w:val="20"/>
                    </w:rPr>
                    <m:t>2</m:t>
                  </m:r>
                </m:sup>
              </m:sSup>
              <m:r>
                <m:rPr>
                  <m:sty m:val="p"/>
                </m:rPr>
                <w:rPr>
                  <w:rFonts w:ascii="Cambria Math" w:eastAsiaTheme="minorEastAsia" w:hAnsi="Cambria Math" w:cs="Arial"/>
                  <w:sz w:val="20"/>
                  <w:szCs w:val="20"/>
                </w:rPr>
                <m:t>+240x</m:t>
              </m:r>
            </m:oMath>
            <w:r>
              <w:rPr>
                <w:rFonts w:eastAsiaTheme="minorEastAsia" w:cs="Arial"/>
                <w:sz w:val="20"/>
                <w:szCs w:val="20"/>
              </w:rPr>
              <w:t xml:space="preserve">          </w:t>
            </w:r>
            <w:r w:rsidRPr="000B3A05">
              <w:rPr>
                <w:rFonts w:eastAsiaTheme="minorEastAsia" w:cs="Arial"/>
                <w:sz w:val="20"/>
                <w:szCs w:val="20"/>
              </w:rPr>
              <w:t>(oberer Graph, grün)</w:t>
            </w:r>
          </w:p>
          <w:p w:rsidR="000B3A05" w:rsidRPr="000B3A05" w:rsidRDefault="000B3A05" w:rsidP="000B3A05">
            <w:pPr>
              <w:rPr>
                <w:rFonts w:cs="Arial"/>
                <w:b/>
                <w:bCs/>
                <w:sz w:val="20"/>
                <w:szCs w:val="20"/>
              </w:rPr>
            </w:pPr>
          </w:p>
        </w:tc>
      </w:tr>
      <w:tr w:rsidR="0086500F" w:rsidRPr="00614D10" w:rsidTr="00CC73A5">
        <w:trPr>
          <w:trHeight w:val="4252"/>
        </w:trPr>
        <w:tc>
          <w:tcPr>
            <w:tcW w:w="4819" w:type="dxa"/>
          </w:tcPr>
          <w:p w:rsidR="000B3A05" w:rsidRDefault="000B3A05" w:rsidP="00CC73A5">
            <w:pPr>
              <w:spacing w:line="276" w:lineRule="auto"/>
              <w:rPr>
                <w:rFonts w:cs="Arial"/>
                <w:b/>
                <w:bCs/>
                <w:sz w:val="20"/>
                <w:szCs w:val="20"/>
              </w:rPr>
            </w:pPr>
          </w:p>
          <w:p w:rsidR="0086500F" w:rsidRPr="00614D10" w:rsidRDefault="0086500F" w:rsidP="00CC73A5">
            <w:pPr>
              <w:spacing w:line="276" w:lineRule="auto"/>
              <w:rPr>
                <w:rFonts w:cs="Arial"/>
                <w:b/>
                <w:bCs/>
                <w:sz w:val="20"/>
                <w:szCs w:val="20"/>
              </w:rPr>
            </w:pPr>
            <w:r w:rsidRPr="00614D10">
              <w:rPr>
                <w:rFonts w:cs="Arial"/>
                <w:b/>
                <w:bCs/>
                <w:sz w:val="20"/>
                <w:szCs w:val="20"/>
              </w:rPr>
              <w:t>Aufgabe 6: Die Kostenfunktionen -Tipp 1</w:t>
            </w:r>
            <w:r w:rsidRPr="00614D10">
              <w:rPr>
                <w:rFonts w:cs="Arial"/>
                <w:b/>
                <w:bCs/>
                <w:sz w:val="20"/>
                <w:szCs w:val="20"/>
              </w:rPr>
              <w:br/>
            </w:r>
          </w:p>
          <w:p w:rsidR="000B3A05" w:rsidRDefault="0086500F" w:rsidP="00CC73A5">
            <w:pPr>
              <w:spacing w:line="276" w:lineRule="auto"/>
              <w:rPr>
                <w:rFonts w:eastAsiaTheme="minorEastAsia" w:cs="Arial"/>
                <w:b/>
                <w:sz w:val="20"/>
                <w:szCs w:val="20"/>
              </w:rPr>
            </w:pPr>
            <w:r w:rsidRPr="00614D10">
              <w:rPr>
                <w:rFonts w:cs="Arial"/>
                <w:sz w:val="20"/>
                <w:szCs w:val="20"/>
              </w:rPr>
              <w:t xml:space="preserve">Die Kostenfunktionen haben die allgemeine Form einer linearen Funktion: </w:t>
            </w:r>
            <m:oMath>
              <m:r>
                <m:rPr>
                  <m:sty m:val="b"/>
                </m:rPr>
                <w:rPr>
                  <w:rFonts w:ascii="Cambria Math" w:hAnsi="Cambria Math" w:cs="Arial"/>
                  <w:sz w:val="20"/>
                  <w:szCs w:val="20"/>
                </w:rPr>
                <m:t>K</m:t>
              </m:r>
              <m:d>
                <m:dPr>
                  <m:ctrlPr>
                    <w:rPr>
                      <w:rFonts w:ascii="Cambria Math" w:hAnsi="Cambria Math" w:cs="Arial"/>
                      <w:b/>
                      <w:bCs/>
                      <w:sz w:val="20"/>
                      <w:szCs w:val="20"/>
                    </w:rPr>
                  </m:ctrlPr>
                </m:dPr>
                <m:e>
                  <m:r>
                    <m:rPr>
                      <m:sty m:val="b"/>
                    </m:rPr>
                    <w:rPr>
                      <w:rFonts w:ascii="Cambria Math" w:hAnsi="Cambria Math" w:cs="Arial"/>
                      <w:sz w:val="20"/>
                      <w:szCs w:val="20"/>
                    </w:rPr>
                    <m:t>x</m:t>
                  </m:r>
                </m:e>
              </m:d>
              <m:r>
                <m:rPr>
                  <m:sty m:val="b"/>
                </m:rPr>
                <w:rPr>
                  <w:rFonts w:ascii="Cambria Math" w:hAnsi="Cambria Math" w:cs="Arial"/>
                  <w:sz w:val="20"/>
                  <w:szCs w:val="20"/>
                </w:rPr>
                <m:t>=mx+n</m:t>
              </m:r>
            </m:oMath>
          </w:p>
          <w:p w:rsidR="0086500F" w:rsidRDefault="0086500F" w:rsidP="00CC73A5">
            <w:pPr>
              <w:spacing w:line="276" w:lineRule="auto"/>
              <w:rPr>
                <w:rFonts w:cs="Arial"/>
                <w:sz w:val="20"/>
                <w:szCs w:val="20"/>
              </w:rPr>
            </w:pPr>
            <w:r w:rsidRPr="00614D10">
              <w:rPr>
                <w:rFonts w:eastAsiaTheme="minorEastAsia" w:cs="Arial"/>
                <w:sz w:val="20"/>
                <w:szCs w:val="20"/>
              </w:rPr>
              <w:br/>
            </w:r>
            <w:r w:rsidRPr="00614D10">
              <w:rPr>
                <w:rFonts w:cs="Arial"/>
                <w:sz w:val="20"/>
                <w:szCs w:val="20"/>
              </w:rPr>
              <w:t>Sie müssen für jede Variante die Werte für m und n finden. Es gilt:</w:t>
            </w:r>
          </w:p>
          <w:p w:rsidR="000B3A05" w:rsidRPr="00614D10" w:rsidRDefault="000B3A05" w:rsidP="00CC73A5">
            <w:pPr>
              <w:spacing w:line="276" w:lineRule="auto"/>
              <w:rPr>
                <w:sz w:val="20"/>
                <w:szCs w:val="20"/>
              </w:rPr>
            </w:pPr>
          </w:p>
          <w:p w:rsidR="0086500F" w:rsidRPr="00614D10" w:rsidRDefault="0086500F" w:rsidP="00CC73A5">
            <w:pPr>
              <w:pStyle w:val="Listenabsatz"/>
              <w:numPr>
                <w:ilvl w:val="0"/>
                <w:numId w:val="8"/>
              </w:numPr>
              <w:suppressAutoHyphens/>
              <w:autoSpaceDN w:val="0"/>
              <w:spacing w:line="276" w:lineRule="auto"/>
              <w:textAlignment w:val="baseline"/>
              <w:rPr>
                <w:rFonts w:ascii="Arial" w:hAnsi="Arial" w:cs="Arial"/>
                <w:sz w:val="20"/>
                <w:szCs w:val="20"/>
              </w:rPr>
            </w:pPr>
            <w:r w:rsidRPr="00614D10">
              <w:rPr>
                <w:rFonts w:ascii="Arial" w:hAnsi="Arial" w:cs="Arial"/>
                <w:sz w:val="20"/>
                <w:szCs w:val="20"/>
              </w:rPr>
              <w:t xml:space="preserve">m beschreibt die </w:t>
            </w:r>
            <w:r w:rsidRPr="00614D10">
              <w:rPr>
                <w:rFonts w:ascii="Arial" w:hAnsi="Arial" w:cs="Arial"/>
                <w:b/>
                <w:bCs/>
                <w:sz w:val="20"/>
                <w:szCs w:val="20"/>
              </w:rPr>
              <w:t xml:space="preserve">Steigung </w:t>
            </w:r>
            <w:r w:rsidRPr="00614D10">
              <w:rPr>
                <w:rFonts w:ascii="Arial" w:hAnsi="Arial" w:cs="Arial"/>
                <w:sz w:val="20"/>
                <w:szCs w:val="20"/>
              </w:rPr>
              <w:t>der Kosten mit x.</w:t>
            </w:r>
          </w:p>
          <w:p w:rsidR="0086500F" w:rsidRPr="00614D10" w:rsidRDefault="0086500F" w:rsidP="00CC73A5">
            <w:pPr>
              <w:pStyle w:val="Listenabsatz"/>
              <w:numPr>
                <w:ilvl w:val="0"/>
                <w:numId w:val="8"/>
              </w:numPr>
              <w:suppressAutoHyphens/>
              <w:autoSpaceDN w:val="0"/>
              <w:spacing w:line="276" w:lineRule="auto"/>
              <w:textAlignment w:val="baseline"/>
              <w:rPr>
                <w:rFonts w:ascii="Arial" w:hAnsi="Arial" w:cs="Arial"/>
                <w:sz w:val="20"/>
                <w:szCs w:val="20"/>
              </w:rPr>
            </w:pPr>
            <w:r w:rsidRPr="00614D10">
              <w:rPr>
                <w:rFonts w:ascii="Arial" w:hAnsi="Arial" w:cs="Arial"/>
                <w:sz w:val="20"/>
                <w:szCs w:val="20"/>
              </w:rPr>
              <w:t xml:space="preserve">n beschreibt den </w:t>
            </w:r>
            <w:r w:rsidRPr="00614D10">
              <w:rPr>
                <w:rFonts w:ascii="Arial" w:hAnsi="Arial" w:cs="Arial"/>
                <w:b/>
                <w:bCs/>
                <w:sz w:val="20"/>
                <w:szCs w:val="20"/>
              </w:rPr>
              <w:t>konstanten Anteil</w:t>
            </w:r>
            <w:r w:rsidRPr="00614D10">
              <w:rPr>
                <w:rFonts w:ascii="Arial" w:hAnsi="Arial" w:cs="Arial"/>
                <w:sz w:val="20"/>
                <w:szCs w:val="20"/>
              </w:rPr>
              <w:t xml:space="preserve"> der Kosten.</w:t>
            </w:r>
          </w:p>
          <w:p w:rsidR="0086500F" w:rsidRPr="00614D10" w:rsidRDefault="0086500F" w:rsidP="00CC73A5">
            <w:pPr>
              <w:pStyle w:val="Listenabsatz"/>
              <w:suppressAutoHyphens/>
              <w:autoSpaceDN w:val="0"/>
              <w:spacing w:line="276" w:lineRule="auto"/>
              <w:ind w:left="644"/>
              <w:textAlignment w:val="baseline"/>
              <w:rPr>
                <w:rFonts w:ascii="Arial" w:hAnsi="Arial" w:cs="Arial"/>
                <w:sz w:val="20"/>
                <w:szCs w:val="20"/>
              </w:rPr>
            </w:pPr>
          </w:p>
        </w:tc>
        <w:tc>
          <w:tcPr>
            <w:tcW w:w="4819" w:type="dxa"/>
          </w:tcPr>
          <w:p w:rsidR="0086500F" w:rsidRDefault="0086500F" w:rsidP="00CC73A5">
            <w:pPr>
              <w:rPr>
                <w:rFonts w:cs="Arial"/>
                <w:b/>
                <w:bCs/>
                <w:sz w:val="20"/>
                <w:szCs w:val="20"/>
              </w:rPr>
            </w:pPr>
          </w:p>
          <w:p w:rsidR="000B3A05" w:rsidRPr="00614D10" w:rsidRDefault="000B3A05" w:rsidP="000B3A05">
            <w:pPr>
              <w:spacing w:line="276" w:lineRule="auto"/>
              <w:rPr>
                <w:rFonts w:cs="Arial"/>
                <w:b/>
                <w:bCs/>
                <w:sz w:val="20"/>
                <w:szCs w:val="20"/>
              </w:rPr>
            </w:pPr>
            <w:r w:rsidRPr="00614D10">
              <w:rPr>
                <w:rFonts w:cs="Arial"/>
                <w:b/>
                <w:bCs/>
                <w:sz w:val="20"/>
                <w:szCs w:val="20"/>
              </w:rPr>
              <w:t>Aufgabe 6: Die Kostenfunktionen - Tipp 2</w:t>
            </w:r>
          </w:p>
          <w:p w:rsidR="000B3A05" w:rsidRPr="00614D10" w:rsidRDefault="000B3A05" w:rsidP="000B3A05">
            <w:pPr>
              <w:spacing w:line="276" w:lineRule="auto"/>
              <w:rPr>
                <w:rFonts w:cs="Arial"/>
                <w:b/>
                <w:bCs/>
                <w:sz w:val="20"/>
                <w:szCs w:val="20"/>
              </w:rPr>
            </w:pPr>
          </w:p>
          <w:p w:rsidR="000B3A05" w:rsidRPr="00614D10" w:rsidRDefault="000B3A05" w:rsidP="000B3A05">
            <w:pPr>
              <w:spacing w:line="276" w:lineRule="auto"/>
              <w:rPr>
                <w:rFonts w:cs="Arial"/>
                <w:sz w:val="20"/>
                <w:szCs w:val="20"/>
              </w:rPr>
            </w:pPr>
            <w:r w:rsidRPr="00614D10">
              <w:rPr>
                <w:rFonts w:cs="Arial"/>
                <w:b/>
                <w:bCs/>
                <w:sz w:val="20"/>
                <w:szCs w:val="20"/>
              </w:rPr>
              <w:t xml:space="preserve">m </w:t>
            </w:r>
            <w:r w:rsidRPr="00614D10">
              <w:rPr>
                <w:rFonts w:cs="Arial"/>
                <w:sz w:val="20"/>
                <w:szCs w:val="20"/>
              </w:rPr>
              <w:t>gibt an, wie sehr die Kosten K mit jedem produzierten Rucksack steigen. Dies entspricht den Produktionskosten pro Rucksack.</w:t>
            </w:r>
          </w:p>
          <w:p w:rsidR="000B3A05" w:rsidRPr="00614D10" w:rsidRDefault="000B3A05" w:rsidP="000B3A05">
            <w:pPr>
              <w:spacing w:line="276" w:lineRule="auto"/>
              <w:rPr>
                <w:rFonts w:cs="Arial"/>
                <w:sz w:val="20"/>
                <w:szCs w:val="20"/>
              </w:rPr>
            </w:pPr>
          </w:p>
          <w:p w:rsidR="000B3A05" w:rsidRPr="00614D10" w:rsidRDefault="000B3A05" w:rsidP="000B3A05">
            <w:pPr>
              <w:spacing w:line="276" w:lineRule="auto"/>
              <w:rPr>
                <w:rFonts w:cs="Arial"/>
                <w:sz w:val="20"/>
                <w:szCs w:val="20"/>
              </w:rPr>
            </w:pPr>
            <w:r w:rsidRPr="00614D10">
              <w:rPr>
                <w:rFonts w:cs="Arial"/>
                <w:b/>
                <w:bCs/>
                <w:sz w:val="20"/>
                <w:szCs w:val="20"/>
              </w:rPr>
              <w:t>n</w:t>
            </w:r>
            <w:r w:rsidRPr="00614D10">
              <w:rPr>
                <w:rFonts w:cs="Arial"/>
                <w:sz w:val="20"/>
                <w:szCs w:val="20"/>
              </w:rPr>
              <w:t xml:space="preserve"> ist der </w:t>
            </w:r>
            <w:r w:rsidRPr="00614D10">
              <w:rPr>
                <w:rFonts w:cs="Arial"/>
                <w:b/>
                <w:bCs/>
                <w:sz w:val="20"/>
                <w:szCs w:val="20"/>
              </w:rPr>
              <w:t>konstante Anteil</w:t>
            </w:r>
            <w:r w:rsidRPr="00614D10">
              <w:rPr>
                <w:rFonts w:cs="Arial"/>
                <w:sz w:val="20"/>
                <w:szCs w:val="20"/>
              </w:rPr>
              <w:t xml:space="preserve"> der Kosten, also z. B. eine einmalige Investition.</w:t>
            </w:r>
          </w:p>
          <w:p w:rsidR="000B3A05" w:rsidRPr="00614D10" w:rsidRDefault="000B3A05" w:rsidP="00CC73A5">
            <w:pPr>
              <w:rPr>
                <w:rFonts w:cs="Arial"/>
                <w:b/>
                <w:bCs/>
                <w:sz w:val="20"/>
                <w:szCs w:val="20"/>
              </w:rPr>
            </w:pPr>
          </w:p>
        </w:tc>
      </w:tr>
      <w:tr w:rsidR="0086500F" w:rsidRPr="00614D10" w:rsidTr="000B3A05">
        <w:trPr>
          <w:trHeight w:val="4252"/>
        </w:trPr>
        <w:tc>
          <w:tcPr>
            <w:tcW w:w="4819" w:type="dxa"/>
          </w:tcPr>
          <w:p w:rsidR="0086500F" w:rsidRPr="009D2468" w:rsidRDefault="009D2468" w:rsidP="009D2468">
            <w:pPr>
              <w:suppressAutoHyphens/>
              <w:autoSpaceDN w:val="0"/>
              <w:spacing w:line="480" w:lineRule="auto"/>
              <w:textAlignment w:val="baseline"/>
              <w:rPr>
                <w:rFonts w:eastAsiaTheme="minorEastAsia" w:cs="Arial"/>
                <w:b/>
                <w:bCs/>
                <w:sz w:val="20"/>
                <w:szCs w:val="20"/>
              </w:rPr>
            </w:pPr>
            <w:r>
              <w:rPr>
                <w:rFonts w:cs="Arial"/>
                <w:b/>
                <w:bCs/>
                <w:sz w:val="20"/>
                <w:szCs w:val="20"/>
              </w:rPr>
              <w:lastRenderedPageBreak/>
              <w:t xml:space="preserve">Die Kostenfunktionen lauten im Allgemeinen: </w:t>
            </w:r>
            <w:r>
              <w:rPr>
                <w:rFonts w:cs="Arial"/>
                <w:b/>
                <w:bCs/>
                <w:sz w:val="20"/>
                <w:szCs w:val="20"/>
              </w:rPr>
              <w:br/>
            </w:r>
            <m:oMathPara>
              <m:oMathParaPr>
                <m:jc m:val="left"/>
              </m:oMathParaPr>
              <m:oMath>
                <m:sSub>
                  <m:sSubPr>
                    <m:ctrlPr>
                      <w:rPr>
                        <w:rFonts w:ascii="Cambria Math" w:hAnsi="Cambria Math" w:cs="Arial"/>
                        <w:b/>
                        <w:bCs/>
                        <w:i/>
                        <w:sz w:val="20"/>
                        <w:szCs w:val="20"/>
                      </w:rPr>
                    </m:ctrlPr>
                  </m:sSubPr>
                  <m:e>
                    <m:r>
                      <m:rPr>
                        <m:sty m:val="bi"/>
                      </m:rPr>
                      <w:rPr>
                        <w:rFonts w:ascii="Cambria Math" w:hAnsi="Cambria Math" w:cs="Arial"/>
                        <w:sz w:val="20"/>
                        <w:szCs w:val="20"/>
                      </w:rPr>
                      <m:t>K</m:t>
                    </m:r>
                  </m:e>
                  <m:sub>
                    <m:r>
                      <m:rPr>
                        <m:sty m:val="bi"/>
                      </m:rPr>
                      <w:rPr>
                        <w:rFonts w:ascii="Cambria Math" w:hAnsi="Cambria Math" w:cs="Arial"/>
                        <w:sz w:val="20"/>
                        <w:szCs w:val="20"/>
                      </w:rPr>
                      <m:t>1</m:t>
                    </m:r>
                  </m:sub>
                </m:sSub>
                <m:d>
                  <m:dPr>
                    <m:ctrlPr>
                      <w:rPr>
                        <w:rFonts w:ascii="Cambria Math" w:hAnsi="Cambria Math" w:cs="Arial"/>
                        <w:b/>
                        <w:bCs/>
                        <w:i/>
                        <w:sz w:val="20"/>
                        <w:szCs w:val="20"/>
                      </w:rPr>
                    </m:ctrlPr>
                  </m:dPr>
                  <m:e>
                    <m:r>
                      <m:rPr>
                        <m:sty m:val="bi"/>
                      </m:rPr>
                      <w:rPr>
                        <w:rFonts w:ascii="Cambria Math" w:hAnsi="Cambria Math" w:cs="Arial"/>
                        <w:sz w:val="20"/>
                        <w:szCs w:val="20"/>
                      </w:rPr>
                      <m:t>x</m:t>
                    </m:r>
                  </m:e>
                </m:d>
                <m:r>
                  <m:rPr>
                    <m:sty m:val="bi"/>
                  </m:rPr>
                  <w:rPr>
                    <w:rFonts w:ascii="Cambria Math" w:hAnsi="Cambria Math" w:cs="Arial"/>
                    <w:sz w:val="20"/>
                    <w:szCs w:val="20"/>
                  </w:rPr>
                  <m:t>=m</m:t>
                </m:r>
                <m:r>
                  <m:rPr>
                    <m:sty m:val="b"/>
                  </m:rPr>
                  <w:rPr>
                    <w:rFonts w:ascii="Cambria Math" w:hAnsi="Cambria Math" w:cs="Arial"/>
                    <w:sz w:val="20"/>
                    <w:szCs w:val="20"/>
                  </w:rPr>
                  <m:t>⋅</m:t>
                </m:r>
                <m:r>
                  <m:rPr>
                    <m:sty m:val="bi"/>
                  </m:rPr>
                  <w:rPr>
                    <w:rFonts w:ascii="Cambria Math" w:hAnsi="Cambria Math" w:cs="Arial"/>
                    <w:sz w:val="20"/>
                    <w:szCs w:val="20"/>
                  </w:rPr>
                  <m:t>x</m:t>
                </m:r>
              </m:oMath>
            </m:oMathPara>
          </w:p>
          <w:p w:rsidR="009D2468" w:rsidRPr="009D2468" w:rsidRDefault="008C03B4" w:rsidP="009D2468">
            <w:pPr>
              <w:suppressAutoHyphens/>
              <w:autoSpaceDN w:val="0"/>
              <w:spacing w:line="360" w:lineRule="auto"/>
              <w:textAlignment w:val="baseline"/>
              <w:rPr>
                <w:rFonts w:eastAsiaTheme="minorEastAsia" w:cs="Arial"/>
                <w:b/>
                <w:bCs/>
                <w:sz w:val="20"/>
                <w:szCs w:val="20"/>
              </w:rPr>
            </w:pPr>
            <m:oMathPara>
              <m:oMathParaPr>
                <m:jc m:val="left"/>
              </m:oMathParaPr>
              <m:oMath>
                <m:sSub>
                  <m:sSubPr>
                    <m:ctrlPr>
                      <w:rPr>
                        <w:rFonts w:ascii="Cambria Math" w:eastAsiaTheme="minorEastAsia" w:hAnsi="Cambria Math" w:cs="Arial"/>
                        <w:b/>
                        <w:bCs/>
                        <w:i/>
                        <w:sz w:val="20"/>
                        <w:szCs w:val="20"/>
                      </w:rPr>
                    </m:ctrlPr>
                  </m:sSubPr>
                  <m:e>
                    <m:r>
                      <m:rPr>
                        <m:sty m:val="bi"/>
                      </m:rPr>
                      <w:rPr>
                        <w:rFonts w:ascii="Cambria Math" w:eastAsiaTheme="minorEastAsia" w:hAnsi="Cambria Math" w:cs="Arial"/>
                        <w:sz w:val="20"/>
                        <w:szCs w:val="20"/>
                      </w:rPr>
                      <m:t>K</m:t>
                    </m:r>
                  </m:e>
                  <m:sub>
                    <m:r>
                      <m:rPr>
                        <m:sty m:val="bi"/>
                      </m:rPr>
                      <w:rPr>
                        <w:rFonts w:ascii="Cambria Math" w:eastAsiaTheme="minorEastAsia" w:hAnsi="Cambria Math" w:cs="Arial"/>
                        <w:sz w:val="20"/>
                        <w:szCs w:val="20"/>
                      </w:rPr>
                      <m:t>2</m:t>
                    </m:r>
                  </m:sub>
                </m:sSub>
                <m:d>
                  <m:dPr>
                    <m:ctrlPr>
                      <w:rPr>
                        <w:rFonts w:ascii="Cambria Math" w:eastAsiaTheme="minorEastAsia" w:hAnsi="Cambria Math" w:cs="Arial"/>
                        <w:b/>
                        <w:bCs/>
                        <w:i/>
                        <w:sz w:val="20"/>
                        <w:szCs w:val="20"/>
                      </w:rPr>
                    </m:ctrlPr>
                  </m:dPr>
                  <m:e>
                    <m:r>
                      <m:rPr>
                        <m:sty m:val="bi"/>
                      </m:rPr>
                      <w:rPr>
                        <w:rFonts w:ascii="Cambria Math" w:eastAsiaTheme="minorEastAsia" w:hAnsi="Cambria Math" w:cs="Arial"/>
                        <w:sz w:val="20"/>
                        <w:szCs w:val="20"/>
                      </w:rPr>
                      <m:t>x</m:t>
                    </m:r>
                  </m:e>
                </m:d>
                <m:r>
                  <m:rPr>
                    <m:sty m:val="bi"/>
                  </m:rPr>
                  <w:rPr>
                    <w:rFonts w:ascii="Cambria Math" w:eastAsiaTheme="minorEastAsia" w:hAnsi="Cambria Math" w:cs="Arial"/>
                    <w:sz w:val="20"/>
                    <w:szCs w:val="20"/>
                  </w:rPr>
                  <m:t>=m</m:t>
                </m:r>
                <m:r>
                  <m:rPr>
                    <m:sty m:val="b"/>
                  </m:rPr>
                  <w:rPr>
                    <w:rFonts w:ascii="Cambria Math" w:eastAsiaTheme="minorEastAsia" w:hAnsi="Cambria Math" w:cs="Arial"/>
                    <w:sz w:val="20"/>
                    <w:szCs w:val="20"/>
                  </w:rPr>
                  <m:t>⋅</m:t>
                </m:r>
                <m:r>
                  <m:rPr>
                    <m:sty m:val="bi"/>
                  </m:rPr>
                  <w:rPr>
                    <w:rFonts w:ascii="Cambria Math" w:eastAsiaTheme="minorEastAsia" w:hAnsi="Cambria Math" w:cs="Arial"/>
                    <w:sz w:val="20"/>
                    <w:szCs w:val="20"/>
                  </w:rPr>
                  <m:t>x+n</m:t>
                </m:r>
                <m:r>
                  <m:rPr>
                    <m:sty m:val="p"/>
                  </m:rPr>
                  <w:rPr>
                    <w:rFonts w:eastAsiaTheme="minorEastAsia" w:cs="Arial"/>
                    <w:sz w:val="20"/>
                    <w:szCs w:val="20"/>
                  </w:rPr>
                  <w:br/>
                </m:r>
              </m:oMath>
            </m:oMathPara>
            <w:r w:rsidR="009D2468">
              <w:rPr>
                <w:rFonts w:eastAsiaTheme="minorEastAsia" w:cs="Arial"/>
                <w:sz w:val="20"/>
                <w:szCs w:val="20"/>
              </w:rPr>
              <w:t xml:space="preserve">Es handelt sich sowohl bei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K</m:t>
                  </m:r>
                </m:e>
                <m:sub>
                  <m:r>
                    <w:rPr>
                      <w:rFonts w:ascii="Cambria Math" w:eastAsiaTheme="minorEastAsia" w:hAnsi="Cambria Math" w:cs="Arial"/>
                      <w:sz w:val="20"/>
                      <w:szCs w:val="20"/>
                    </w:rPr>
                    <m:t>1</m:t>
                  </m:r>
                </m:sub>
              </m:sSub>
            </m:oMath>
            <w:r w:rsidR="009D2468">
              <w:rPr>
                <w:rFonts w:eastAsiaTheme="minorEastAsia" w:cs="Arial"/>
                <w:sz w:val="20"/>
                <w:szCs w:val="20"/>
              </w:rPr>
              <w:t xml:space="preserve"> als auch bei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K</m:t>
                  </m:r>
                </m:e>
                <m:sub>
                  <m:r>
                    <w:rPr>
                      <w:rFonts w:ascii="Cambria Math" w:eastAsiaTheme="minorEastAsia" w:hAnsi="Cambria Math" w:cs="Arial"/>
                      <w:sz w:val="20"/>
                      <w:szCs w:val="20"/>
                    </w:rPr>
                    <m:t>2</m:t>
                  </m:r>
                </m:sub>
              </m:sSub>
            </m:oMath>
            <w:r w:rsidR="009D2468">
              <w:rPr>
                <w:rFonts w:eastAsiaTheme="minorEastAsia" w:cs="Arial"/>
                <w:sz w:val="20"/>
                <w:szCs w:val="20"/>
              </w:rPr>
              <w:t xml:space="preserve"> um </w:t>
            </w:r>
            <w:r w:rsidR="009D2468">
              <w:rPr>
                <w:rFonts w:eastAsiaTheme="minorEastAsia" w:cs="Arial"/>
                <w:sz w:val="20"/>
                <w:szCs w:val="20"/>
              </w:rPr>
              <w:br/>
              <w:t>______________________ Funktionen.</w:t>
            </w:r>
            <w:r w:rsidR="009D2468">
              <w:rPr>
                <w:rFonts w:eastAsiaTheme="minorEastAsia" w:cs="Arial"/>
                <w:sz w:val="20"/>
                <w:szCs w:val="20"/>
              </w:rPr>
              <w:br/>
            </w:r>
            <m:oMath>
              <m:r>
                <w:rPr>
                  <w:rFonts w:ascii="Cambria Math" w:eastAsiaTheme="minorEastAsia" w:hAnsi="Cambria Math" w:cs="Arial"/>
                  <w:sz w:val="20"/>
                  <w:szCs w:val="20"/>
                </w:rPr>
                <m:t>m</m:t>
              </m:r>
            </m:oMath>
            <w:r w:rsidR="009D2468">
              <w:rPr>
                <w:rFonts w:eastAsiaTheme="minorEastAsia" w:cs="Arial"/>
                <w:sz w:val="20"/>
                <w:szCs w:val="20"/>
              </w:rPr>
              <w:t xml:space="preserve"> beschreibt im allgemeinen die ___________ der Funktion. Das bedeutet im Sachkontext gibt </w:t>
            </w:r>
            <m:oMath>
              <m:r>
                <w:rPr>
                  <w:rFonts w:ascii="Cambria Math" w:eastAsiaTheme="minorEastAsia" w:hAnsi="Cambria Math" w:cs="Arial"/>
                  <w:sz w:val="20"/>
                  <w:szCs w:val="20"/>
                </w:rPr>
                <m:t>m</m:t>
              </m:r>
            </m:oMath>
            <w:r w:rsidR="009D2468">
              <w:rPr>
                <w:rFonts w:eastAsiaTheme="minorEastAsia" w:cs="Arial"/>
                <w:sz w:val="20"/>
                <w:szCs w:val="20"/>
              </w:rPr>
              <w:t xml:space="preserve"> die __________________________________ an. </w:t>
            </w:r>
          </w:p>
          <w:p w:rsidR="009D2468" w:rsidRPr="009D2468" w:rsidRDefault="009D2468" w:rsidP="009D2468">
            <w:pPr>
              <w:suppressAutoHyphens/>
              <w:autoSpaceDN w:val="0"/>
              <w:spacing w:line="360" w:lineRule="auto"/>
              <w:textAlignment w:val="baseline"/>
              <w:rPr>
                <w:rFonts w:eastAsiaTheme="minorEastAsia" w:cs="Arial"/>
                <w:sz w:val="20"/>
                <w:szCs w:val="20"/>
              </w:rPr>
            </w:pPr>
            <w:r>
              <w:rPr>
                <w:rFonts w:eastAsiaTheme="minorEastAsia" w:cs="Arial"/>
                <w:sz w:val="20"/>
                <w:szCs w:val="20"/>
              </w:rPr>
              <w:t xml:space="preserve">Die Funktion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K</m:t>
                  </m:r>
                </m:e>
                <m:sub>
                  <m:r>
                    <w:rPr>
                      <w:rFonts w:ascii="Cambria Math" w:eastAsiaTheme="minorEastAsia" w:hAnsi="Cambria Math" w:cs="Arial"/>
                      <w:sz w:val="20"/>
                      <w:szCs w:val="20"/>
                    </w:rPr>
                    <m:t>1</m:t>
                  </m:r>
                </m:sub>
              </m:sSub>
            </m:oMath>
            <w:r>
              <w:rPr>
                <w:rFonts w:eastAsiaTheme="minorEastAsia" w:cs="Arial"/>
                <w:sz w:val="20"/>
                <w:szCs w:val="20"/>
              </w:rPr>
              <w:t xml:space="preserve"> hat kein _________________ Glied. Das bedeutet es sind keine __________________ nötig. Bei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K</m:t>
                  </m:r>
                </m:e>
                <m:sub>
                  <m:r>
                    <w:rPr>
                      <w:rFonts w:ascii="Cambria Math" w:eastAsiaTheme="minorEastAsia" w:hAnsi="Cambria Math" w:cs="Arial"/>
                      <w:sz w:val="20"/>
                      <w:szCs w:val="20"/>
                    </w:rPr>
                    <m:t>2</m:t>
                  </m:r>
                </m:sub>
              </m:sSub>
            </m:oMath>
            <w:r>
              <w:rPr>
                <w:rFonts w:eastAsiaTheme="minorEastAsia" w:cs="Arial"/>
                <w:sz w:val="20"/>
                <w:szCs w:val="20"/>
              </w:rPr>
              <w:t>__________€ _________________ getätigt werden.</w:t>
            </w:r>
          </w:p>
        </w:tc>
        <w:tc>
          <w:tcPr>
            <w:tcW w:w="4819" w:type="dxa"/>
            <w:vAlign w:val="center"/>
          </w:tcPr>
          <w:p w:rsidR="009D2468" w:rsidRPr="00614D10" w:rsidRDefault="009D2468" w:rsidP="009D2468">
            <w:pPr>
              <w:spacing w:line="276" w:lineRule="auto"/>
              <w:rPr>
                <w:rFonts w:cs="Arial"/>
                <w:b/>
                <w:bCs/>
                <w:sz w:val="20"/>
                <w:szCs w:val="20"/>
              </w:rPr>
            </w:pPr>
            <w:r w:rsidRPr="00614D10">
              <w:rPr>
                <w:rFonts w:cs="Arial"/>
                <w:b/>
                <w:bCs/>
                <w:sz w:val="20"/>
                <w:szCs w:val="20"/>
              </w:rPr>
              <w:t>Aufgabe 6: Die Kostenfunktionen – Lösung</w:t>
            </w:r>
          </w:p>
          <w:p w:rsidR="009D2468" w:rsidRPr="00614D10" w:rsidRDefault="009D2468" w:rsidP="009D2468">
            <w:pPr>
              <w:spacing w:line="276" w:lineRule="auto"/>
              <w:rPr>
                <w:rFonts w:cs="Arial"/>
                <w:b/>
                <w:bCs/>
                <w:sz w:val="20"/>
                <w:szCs w:val="20"/>
              </w:rPr>
            </w:pPr>
          </w:p>
          <w:p w:rsidR="009D2468" w:rsidRPr="00614D10" w:rsidRDefault="009D2468" w:rsidP="009D2468">
            <w:pPr>
              <w:spacing w:line="276" w:lineRule="auto"/>
              <w:rPr>
                <w:rFonts w:cs="Arial"/>
                <w:sz w:val="20"/>
                <w:szCs w:val="20"/>
              </w:rPr>
            </w:pPr>
            <w:r w:rsidRPr="00614D10">
              <w:rPr>
                <w:rFonts w:cs="Arial"/>
                <w:sz w:val="20"/>
                <w:szCs w:val="20"/>
              </w:rPr>
              <w:t>Die Kostenfunktionen lauten:</w:t>
            </w:r>
          </w:p>
          <w:p w:rsidR="009D2468" w:rsidRPr="00614D10" w:rsidRDefault="008C03B4" w:rsidP="009D2468">
            <w:pPr>
              <w:spacing w:line="276" w:lineRule="auto"/>
              <w:rPr>
                <w:rFonts w:cs="Arial"/>
                <w:b/>
                <w:bCs/>
                <w:sz w:val="20"/>
                <w:szCs w:val="20"/>
              </w:rPr>
            </w:pPr>
            <m:oMathPara>
              <m:oMathParaPr>
                <m:jc m:val="left"/>
              </m:oMathParaPr>
              <m:oMath>
                <m:sSub>
                  <m:sSubPr>
                    <m:ctrlPr>
                      <w:rPr>
                        <w:rFonts w:ascii="Cambria Math" w:hAnsi="Cambria Math" w:cs="Arial"/>
                        <w:b/>
                        <w:bCs/>
                        <w:sz w:val="20"/>
                        <w:szCs w:val="20"/>
                      </w:rPr>
                    </m:ctrlPr>
                  </m:sSubPr>
                  <m:e>
                    <m:r>
                      <m:rPr>
                        <m:sty m:val="b"/>
                      </m:rPr>
                      <w:rPr>
                        <w:rFonts w:ascii="Cambria Math" w:hAnsi="Cambria Math" w:cs="Arial"/>
                        <w:sz w:val="20"/>
                        <w:szCs w:val="20"/>
                      </w:rPr>
                      <m:t>K</m:t>
                    </m:r>
                  </m:e>
                  <m:sub>
                    <m:r>
                      <m:rPr>
                        <m:sty m:val="b"/>
                      </m:rPr>
                      <w:rPr>
                        <w:rFonts w:ascii="Cambria Math" w:hAnsi="Cambria Math" w:cs="Arial"/>
                        <w:sz w:val="20"/>
                        <w:szCs w:val="20"/>
                      </w:rPr>
                      <m:t>1</m:t>
                    </m:r>
                  </m:sub>
                </m:sSub>
                <m:d>
                  <m:dPr>
                    <m:ctrlPr>
                      <w:rPr>
                        <w:rFonts w:ascii="Cambria Math" w:hAnsi="Cambria Math" w:cs="Arial"/>
                        <w:b/>
                        <w:bCs/>
                        <w:sz w:val="20"/>
                        <w:szCs w:val="20"/>
                      </w:rPr>
                    </m:ctrlPr>
                  </m:dPr>
                  <m:e>
                    <m:r>
                      <m:rPr>
                        <m:sty m:val="b"/>
                      </m:rPr>
                      <w:rPr>
                        <w:rFonts w:ascii="Cambria Math" w:hAnsi="Cambria Math" w:cs="Arial"/>
                        <w:sz w:val="20"/>
                        <w:szCs w:val="20"/>
                      </w:rPr>
                      <m:t>x</m:t>
                    </m:r>
                  </m:e>
                </m:d>
                <m:r>
                  <m:rPr>
                    <m:sty m:val="b"/>
                  </m:rPr>
                  <w:rPr>
                    <w:rFonts w:ascii="Cambria Math" w:hAnsi="Cambria Math" w:cs="Arial"/>
                    <w:sz w:val="20"/>
                    <w:szCs w:val="20"/>
                  </w:rPr>
                  <m:t>=14x</m:t>
                </m:r>
              </m:oMath>
            </m:oMathPara>
          </w:p>
          <w:p w:rsidR="009D2468" w:rsidRPr="00614D10" w:rsidRDefault="008C03B4" w:rsidP="009D2468">
            <w:pPr>
              <w:spacing w:line="276" w:lineRule="auto"/>
              <w:rPr>
                <w:rFonts w:eastAsiaTheme="minorEastAsia" w:cs="Arial"/>
                <w:b/>
                <w:bCs/>
                <w:sz w:val="20"/>
                <w:szCs w:val="20"/>
              </w:rPr>
            </w:pPr>
            <m:oMathPara>
              <m:oMathParaPr>
                <m:jc m:val="left"/>
              </m:oMathParaPr>
              <m:oMath>
                <m:sSub>
                  <m:sSubPr>
                    <m:ctrlPr>
                      <w:rPr>
                        <w:rFonts w:ascii="Cambria Math" w:hAnsi="Cambria Math" w:cs="Arial"/>
                        <w:b/>
                        <w:bCs/>
                        <w:sz w:val="20"/>
                        <w:szCs w:val="20"/>
                      </w:rPr>
                    </m:ctrlPr>
                  </m:sSubPr>
                  <m:e>
                    <m:r>
                      <m:rPr>
                        <m:sty m:val="b"/>
                      </m:rPr>
                      <w:rPr>
                        <w:rFonts w:ascii="Cambria Math" w:hAnsi="Cambria Math" w:cs="Arial"/>
                        <w:sz w:val="20"/>
                        <w:szCs w:val="20"/>
                      </w:rPr>
                      <m:t>K</m:t>
                    </m:r>
                  </m:e>
                  <m:sub>
                    <m:r>
                      <m:rPr>
                        <m:sty m:val="b"/>
                      </m:rPr>
                      <w:rPr>
                        <w:rFonts w:ascii="Cambria Math" w:hAnsi="Cambria Math" w:cs="Arial"/>
                        <w:sz w:val="20"/>
                        <w:szCs w:val="20"/>
                      </w:rPr>
                      <m:t>2</m:t>
                    </m:r>
                  </m:sub>
                </m:sSub>
                <m:d>
                  <m:dPr>
                    <m:ctrlPr>
                      <w:rPr>
                        <w:rFonts w:ascii="Cambria Math" w:hAnsi="Cambria Math" w:cs="Arial"/>
                        <w:b/>
                        <w:bCs/>
                        <w:sz w:val="20"/>
                        <w:szCs w:val="20"/>
                      </w:rPr>
                    </m:ctrlPr>
                  </m:dPr>
                  <m:e>
                    <m:r>
                      <m:rPr>
                        <m:sty m:val="b"/>
                      </m:rPr>
                      <w:rPr>
                        <w:rFonts w:ascii="Cambria Math" w:hAnsi="Cambria Math" w:cs="Arial"/>
                        <w:sz w:val="20"/>
                        <w:szCs w:val="20"/>
                      </w:rPr>
                      <m:t>x</m:t>
                    </m:r>
                  </m:e>
                </m:d>
                <m:r>
                  <m:rPr>
                    <m:sty m:val="b"/>
                  </m:rPr>
                  <w:rPr>
                    <w:rFonts w:ascii="Cambria Math" w:hAnsi="Cambria Math" w:cs="Arial"/>
                    <w:sz w:val="20"/>
                    <w:szCs w:val="20"/>
                  </w:rPr>
                  <m:t>=33x+210000</m:t>
                </m:r>
              </m:oMath>
            </m:oMathPara>
          </w:p>
          <w:p w:rsidR="009D2468" w:rsidRPr="00614D10" w:rsidRDefault="009D2468" w:rsidP="009D2468">
            <w:pPr>
              <w:spacing w:line="276" w:lineRule="auto"/>
              <w:rPr>
                <w:rFonts w:cs="Arial"/>
                <w:sz w:val="20"/>
                <w:szCs w:val="20"/>
              </w:rPr>
            </w:pPr>
          </w:p>
          <w:p w:rsidR="009D2468" w:rsidRPr="000B3A05" w:rsidRDefault="009D2468" w:rsidP="009D2468">
            <w:pPr>
              <w:pStyle w:val="Listenabsatz"/>
              <w:numPr>
                <w:ilvl w:val="0"/>
                <w:numId w:val="7"/>
              </w:numPr>
              <w:suppressAutoHyphens/>
              <w:autoSpaceDN w:val="0"/>
              <w:spacing w:line="276" w:lineRule="auto"/>
              <w:textAlignment w:val="baseline"/>
              <w:rPr>
                <w:sz w:val="20"/>
                <w:szCs w:val="20"/>
              </w:rPr>
            </w:pPr>
            <w:r w:rsidRPr="00614D10">
              <w:rPr>
                <w:rFonts w:ascii="Arial" w:hAnsi="Arial" w:cs="Arial"/>
                <w:sz w:val="20"/>
                <w:szCs w:val="20"/>
              </w:rPr>
              <w:t xml:space="preserve">14 bzw. 33 ist die </w:t>
            </w:r>
            <w:r w:rsidRPr="00614D10">
              <w:rPr>
                <w:rFonts w:ascii="Arial" w:hAnsi="Arial" w:cs="Arial"/>
                <w:b/>
                <w:bCs/>
                <w:sz w:val="20"/>
                <w:szCs w:val="20"/>
              </w:rPr>
              <w:t>Steigung</w:t>
            </w:r>
            <w:r w:rsidRPr="00614D10">
              <w:rPr>
                <w:rFonts w:ascii="Arial" w:hAnsi="Arial" w:cs="Arial"/>
                <w:sz w:val="20"/>
                <w:szCs w:val="20"/>
              </w:rPr>
              <w:t>, also die Kosten pro produzierten Rucksack.</w:t>
            </w:r>
          </w:p>
          <w:p w:rsidR="009D2468" w:rsidRPr="00614D10" w:rsidRDefault="009D2468" w:rsidP="009D2468">
            <w:pPr>
              <w:pStyle w:val="Listenabsatz"/>
              <w:suppressAutoHyphens/>
              <w:autoSpaceDN w:val="0"/>
              <w:spacing w:line="276" w:lineRule="auto"/>
              <w:ind w:left="644"/>
              <w:textAlignment w:val="baseline"/>
              <w:rPr>
                <w:sz w:val="20"/>
                <w:szCs w:val="20"/>
              </w:rPr>
            </w:pPr>
          </w:p>
          <w:p w:rsidR="009D2468" w:rsidRPr="00614D10" w:rsidRDefault="009D2468" w:rsidP="009D2468">
            <w:pPr>
              <w:pStyle w:val="Listenabsatz"/>
              <w:numPr>
                <w:ilvl w:val="0"/>
                <w:numId w:val="7"/>
              </w:numPr>
              <w:suppressAutoHyphens/>
              <w:autoSpaceDN w:val="0"/>
              <w:spacing w:line="276" w:lineRule="auto"/>
              <w:textAlignment w:val="baseline"/>
              <w:rPr>
                <w:rFonts w:cs="Lucida Sans"/>
                <w:sz w:val="20"/>
                <w:szCs w:val="20"/>
              </w:rPr>
            </w:pPr>
            <w:r w:rsidRPr="00614D10">
              <w:rPr>
                <w:rFonts w:ascii="Arial" w:hAnsi="Arial" w:cs="Arial"/>
                <w:sz w:val="20"/>
                <w:szCs w:val="20"/>
              </w:rPr>
              <w:t>210000 ist die nötige Anfangsinvestition für die Produktion der recycelten Variante</w:t>
            </w:r>
          </w:p>
          <w:p w:rsidR="0086500F" w:rsidRPr="00614D10" w:rsidRDefault="0086500F" w:rsidP="00CC73A5">
            <w:pPr>
              <w:rPr>
                <w:rFonts w:cs="Arial"/>
                <w:b/>
                <w:bCs/>
                <w:sz w:val="20"/>
                <w:szCs w:val="20"/>
              </w:rPr>
            </w:pPr>
          </w:p>
        </w:tc>
      </w:tr>
      <w:tr w:rsidR="0086500F" w:rsidRPr="00614D10" w:rsidTr="00AE658F">
        <w:trPr>
          <w:trHeight w:val="4252"/>
        </w:trPr>
        <w:tc>
          <w:tcPr>
            <w:tcW w:w="4819" w:type="dxa"/>
          </w:tcPr>
          <w:p w:rsidR="000B3A05" w:rsidRDefault="000B3A05" w:rsidP="00AE658F">
            <w:pPr>
              <w:spacing w:line="276" w:lineRule="auto"/>
              <w:rPr>
                <w:rFonts w:cs="Arial"/>
                <w:b/>
                <w:bCs/>
                <w:sz w:val="20"/>
                <w:szCs w:val="20"/>
              </w:rPr>
            </w:pPr>
          </w:p>
          <w:p w:rsidR="000B3A05" w:rsidRPr="00614D10" w:rsidRDefault="000B3A05" w:rsidP="00AE658F">
            <w:pPr>
              <w:spacing w:line="276" w:lineRule="auto"/>
              <w:rPr>
                <w:rFonts w:cs="Arial"/>
                <w:b/>
                <w:bCs/>
                <w:sz w:val="20"/>
                <w:szCs w:val="20"/>
              </w:rPr>
            </w:pPr>
            <w:r w:rsidRPr="00614D10">
              <w:rPr>
                <w:rFonts w:cs="Arial"/>
                <w:b/>
                <w:bCs/>
                <w:sz w:val="20"/>
                <w:szCs w:val="20"/>
              </w:rPr>
              <w:t>Aufgabe 7: Die Gewinnfunktionen - Tipp 1</w:t>
            </w:r>
          </w:p>
          <w:p w:rsidR="000B3A05" w:rsidRPr="00614D10" w:rsidRDefault="000B3A05" w:rsidP="00AE658F">
            <w:pPr>
              <w:spacing w:line="276" w:lineRule="auto"/>
              <w:rPr>
                <w:rFonts w:cs="Arial"/>
                <w:b/>
                <w:bCs/>
                <w:sz w:val="20"/>
                <w:szCs w:val="20"/>
              </w:rPr>
            </w:pPr>
          </w:p>
          <w:p w:rsidR="000B3A05" w:rsidRDefault="000B3A05" w:rsidP="00AE658F">
            <w:pPr>
              <w:spacing w:line="276" w:lineRule="auto"/>
              <w:rPr>
                <w:rFonts w:cs="Arial"/>
                <w:sz w:val="20"/>
                <w:szCs w:val="20"/>
              </w:rPr>
            </w:pPr>
            <w:r w:rsidRPr="00614D10">
              <w:rPr>
                <w:rFonts w:cs="Arial"/>
                <w:sz w:val="20"/>
                <w:szCs w:val="20"/>
              </w:rPr>
              <w:t>Der Gewinn eines Unternehmens entspricht immer der Differenz von Einnahmen und Ausgaben (Kosten).</w:t>
            </w:r>
          </w:p>
          <w:p w:rsidR="00AE658F" w:rsidRPr="00614D10" w:rsidRDefault="00AE658F" w:rsidP="00AE658F">
            <w:pPr>
              <w:spacing w:line="276" w:lineRule="auto"/>
              <w:rPr>
                <w:rFonts w:cs="Arial"/>
                <w:sz w:val="20"/>
                <w:szCs w:val="20"/>
              </w:rPr>
            </w:pPr>
          </w:p>
          <w:p w:rsidR="000B3A05" w:rsidRPr="00614D10" w:rsidRDefault="000B3A05" w:rsidP="00AE658F">
            <w:pPr>
              <w:spacing w:line="276" w:lineRule="auto"/>
              <w:rPr>
                <w:rFonts w:eastAsiaTheme="minorEastAsia" w:cs="Arial"/>
                <w:sz w:val="20"/>
                <w:szCs w:val="20"/>
              </w:rPr>
            </w:pPr>
            <w:r w:rsidRPr="00614D10">
              <w:rPr>
                <w:rFonts w:cs="Arial"/>
                <w:sz w:val="20"/>
                <w:szCs w:val="20"/>
              </w:rPr>
              <w:t>Um den Gewinn zu errechnen, müssen Sie also die Kosten von den Einnahmen abziehen</w:t>
            </w:r>
            <w:r w:rsidR="009D2468">
              <w:rPr>
                <w:rFonts w:cs="Arial"/>
                <w:sz w:val="20"/>
                <w:szCs w:val="20"/>
              </w:rPr>
              <w:t xml:space="preserve"> (Differenzfunktion wird gebildet)</w:t>
            </w:r>
            <w:r w:rsidR="00AE658F">
              <w:rPr>
                <w:rFonts w:cs="Arial"/>
                <w:sz w:val="20"/>
                <w:szCs w:val="20"/>
              </w:rPr>
              <w:t>:</w:t>
            </w:r>
          </w:p>
          <w:p w:rsidR="000B3A05" w:rsidRPr="00AE658F" w:rsidRDefault="000B3A05" w:rsidP="00AE658F">
            <w:pPr>
              <w:spacing w:line="276" w:lineRule="auto"/>
              <w:rPr>
                <w:rFonts w:eastAsiaTheme="minorEastAsia" w:cs="Arial"/>
                <w:b/>
                <w:bCs/>
                <w:sz w:val="20"/>
                <w:szCs w:val="20"/>
              </w:rPr>
            </w:pPr>
            <m:oMathPara>
              <m:oMathParaPr>
                <m:jc m:val="left"/>
              </m:oMathParaPr>
              <m:oMath>
                <m:r>
                  <m:rPr>
                    <m:sty m:val="b"/>
                  </m:rPr>
                  <w:rPr>
                    <w:rFonts w:ascii="Cambria Math" w:hAnsi="Cambria Math" w:cs="Arial"/>
                    <w:sz w:val="20"/>
                    <w:szCs w:val="20"/>
                  </w:rPr>
                  <m:t>G</m:t>
                </m:r>
                <m:d>
                  <m:dPr>
                    <m:ctrlPr>
                      <w:rPr>
                        <w:rFonts w:ascii="Cambria Math" w:hAnsi="Cambria Math" w:cs="Arial"/>
                        <w:b/>
                        <w:bCs/>
                        <w:sz w:val="20"/>
                        <w:szCs w:val="20"/>
                      </w:rPr>
                    </m:ctrlPr>
                  </m:dPr>
                  <m:e>
                    <m:r>
                      <m:rPr>
                        <m:sty m:val="b"/>
                      </m:rPr>
                      <w:rPr>
                        <w:rFonts w:ascii="Cambria Math" w:hAnsi="Cambria Math" w:cs="Arial"/>
                        <w:sz w:val="20"/>
                        <w:szCs w:val="20"/>
                      </w:rPr>
                      <m:t>x</m:t>
                    </m:r>
                  </m:e>
                </m:d>
                <m:r>
                  <m:rPr>
                    <m:sty m:val="b"/>
                  </m:rPr>
                  <w:rPr>
                    <w:rFonts w:ascii="Cambria Math" w:hAnsi="Cambria Math" w:cs="Arial"/>
                    <w:sz w:val="20"/>
                    <w:szCs w:val="20"/>
                  </w:rPr>
                  <m:t>=E</m:t>
                </m:r>
                <m:d>
                  <m:dPr>
                    <m:ctrlPr>
                      <w:rPr>
                        <w:rFonts w:ascii="Cambria Math" w:hAnsi="Cambria Math" w:cs="Arial"/>
                        <w:b/>
                        <w:bCs/>
                        <w:sz w:val="20"/>
                        <w:szCs w:val="20"/>
                      </w:rPr>
                    </m:ctrlPr>
                  </m:dPr>
                  <m:e>
                    <m:r>
                      <m:rPr>
                        <m:sty m:val="b"/>
                      </m:rPr>
                      <w:rPr>
                        <w:rFonts w:ascii="Cambria Math" w:hAnsi="Cambria Math" w:cs="Arial"/>
                        <w:sz w:val="20"/>
                        <w:szCs w:val="20"/>
                      </w:rPr>
                      <m:t>x</m:t>
                    </m:r>
                  </m:e>
                </m:d>
                <m:r>
                  <m:rPr>
                    <m:sty m:val="b"/>
                  </m:rPr>
                  <w:rPr>
                    <w:rFonts w:ascii="Cambria Math" w:hAnsi="Cambria Math" w:cs="Arial"/>
                    <w:sz w:val="20"/>
                    <w:szCs w:val="20"/>
                  </w:rPr>
                  <m:t>-</m:t>
                </m:r>
                <m:d>
                  <m:dPr>
                    <m:ctrlPr>
                      <w:rPr>
                        <w:rFonts w:ascii="Cambria Math" w:hAnsi="Cambria Math" w:cs="Arial"/>
                        <w:b/>
                        <w:bCs/>
                        <w:sz w:val="20"/>
                        <w:szCs w:val="20"/>
                      </w:rPr>
                    </m:ctrlPr>
                  </m:dPr>
                  <m:e>
                    <m:r>
                      <m:rPr>
                        <m:sty m:val="b"/>
                      </m:rPr>
                      <w:rPr>
                        <w:rFonts w:ascii="Cambria Math" w:hAnsi="Cambria Math" w:cs="Arial"/>
                        <w:sz w:val="20"/>
                        <w:szCs w:val="20"/>
                      </w:rPr>
                      <m:t>K</m:t>
                    </m:r>
                    <m:d>
                      <m:dPr>
                        <m:ctrlPr>
                          <w:rPr>
                            <w:rFonts w:ascii="Cambria Math" w:hAnsi="Cambria Math" w:cs="Arial"/>
                            <w:b/>
                            <w:bCs/>
                            <w:sz w:val="20"/>
                            <w:szCs w:val="20"/>
                          </w:rPr>
                        </m:ctrlPr>
                      </m:dPr>
                      <m:e>
                        <m:r>
                          <m:rPr>
                            <m:sty m:val="b"/>
                          </m:rPr>
                          <w:rPr>
                            <w:rFonts w:ascii="Cambria Math" w:hAnsi="Cambria Math" w:cs="Arial"/>
                            <w:sz w:val="20"/>
                            <w:szCs w:val="20"/>
                          </w:rPr>
                          <m:t>x</m:t>
                        </m:r>
                      </m:e>
                    </m:d>
                  </m:e>
                </m:d>
              </m:oMath>
            </m:oMathPara>
          </w:p>
          <w:p w:rsidR="00AE658F" w:rsidRPr="00614D10" w:rsidRDefault="00AE658F" w:rsidP="00AE658F">
            <w:pPr>
              <w:spacing w:line="276" w:lineRule="auto"/>
              <w:rPr>
                <w:rFonts w:eastAsiaTheme="minorEastAsia" w:cs="Arial"/>
                <w:b/>
                <w:bCs/>
                <w:sz w:val="20"/>
                <w:szCs w:val="20"/>
              </w:rPr>
            </w:pPr>
          </w:p>
          <w:p w:rsidR="000B3A05" w:rsidRPr="00614D10" w:rsidRDefault="000B3A05" w:rsidP="00AE658F">
            <w:pPr>
              <w:spacing w:line="276" w:lineRule="auto"/>
              <w:rPr>
                <w:rFonts w:cs="Arial"/>
                <w:sz w:val="20"/>
                <w:szCs w:val="20"/>
              </w:rPr>
            </w:pPr>
            <w:r w:rsidRPr="00614D10">
              <w:rPr>
                <w:rFonts w:cs="Arial"/>
                <w:sz w:val="20"/>
                <w:szCs w:val="20"/>
              </w:rPr>
              <w:t xml:space="preserve">Dabei können leicht </w:t>
            </w:r>
            <w:r w:rsidRPr="00614D10">
              <w:rPr>
                <w:rFonts w:cs="Arial"/>
                <w:b/>
                <w:bCs/>
                <w:sz w:val="20"/>
                <w:szCs w:val="20"/>
              </w:rPr>
              <w:t>Vorzeichenfehler</w:t>
            </w:r>
            <w:r w:rsidRPr="00614D10">
              <w:rPr>
                <w:rFonts w:cs="Arial"/>
                <w:sz w:val="20"/>
                <w:szCs w:val="20"/>
              </w:rPr>
              <w:t xml:space="preserve"> passieren. Achten Sie auf die </w:t>
            </w:r>
            <w:r w:rsidRPr="00614D10">
              <w:rPr>
                <w:rFonts w:cs="Arial"/>
                <w:b/>
                <w:bCs/>
                <w:sz w:val="20"/>
                <w:szCs w:val="20"/>
              </w:rPr>
              <w:t>Klammern</w:t>
            </w:r>
            <w:r w:rsidRPr="00614D10">
              <w:rPr>
                <w:rFonts w:cs="Arial"/>
                <w:sz w:val="20"/>
                <w:szCs w:val="20"/>
              </w:rPr>
              <w:t>!</w:t>
            </w:r>
          </w:p>
          <w:p w:rsidR="0086500F" w:rsidRPr="00614D10" w:rsidRDefault="0086500F" w:rsidP="00AE658F">
            <w:pPr>
              <w:pStyle w:val="Listenabsatz"/>
              <w:suppressAutoHyphens/>
              <w:autoSpaceDN w:val="0"/>
              <w:spacing w:line="276" w:lineRule="auto"/>
              <w:ind w:left="644"/>
              <w:textAlignment w:val="baseline"/>
              <w:rPr>
                <w:rFonts w:cs="Lucida Sans"/>
                <w:sz w:val="20"/>
                <w:szCs w:val="20"/>
              </w:rPr>
            </w:pPr>
          </w:p>
        </w:tc>
        <w:tc>
          <w:tcPr>
            <w:tcW w:w="4819" w:type="dxa"/>
          </w:tcPr>
          <w:p w:rsidR="00AE658F" w:rsidRDefault="00AE658F" w:rsidP="00AE658F">
            <w:pPr>
              <w:spacing w:line="276" w:lineRule="auto"/>
              <w:rPr>
                <w:rFonts w:cs="Arial"/>
                <w:b/>
                <w:bCs/>
                <w:sz w:val="20"/>
                <w:szCs w:val="20"/>
              </w:rPr>
            </w:pPr>
          </w:p>
          <w:p w:rsidR="00AE658F" w:rsidRDefault="00AE658F" w:rsidP="00AE658F">
            <w:pPr>
              <w:spacing w:line="276" w:lineRule="auto"/>
              <w:rPr>
                <w:rFonts w:cs="Arial"/>
                <w:b/>
                <w:bCs/>
                <w:sz w:val="20"/>
                <w:szCs w:val="20"/>
              </w:rPr>
            </w:pPr>
            <w:r w:rsidRPr="00614D10">
              <w:rPr>
                <w:rFonts w:cs="Arial"/>
                <w:b/>
                <w:bCs/>
                <w:sz w:val="20"/>
                <w:szCs w:val="20"/>
              </w:rPr>
              <w:t>Aufgabe 7: Die Gewinnfunktionen - Tipp 2</w:t>
            </w:r>
          </w:p>
          <w:p w:rsidR="00AE658F" w:rsidRDefault="00AE658F" w:rsidP="00AE658F">
            <w:pPr>
              <w:spacing w:line="276" w:lineRule="auto"/>
              <w:rPr>
                <w:rFonts w:cs="Arial"/>
                <w:b/>
                <w:bCs/>
                <w:sz w:val="20"/>
                <w:szCs w:val="20"/>
              </w:rPr>
            </w:pPr>
          </w:p>
          <w:p w:rsidR="00AE658F" w:rsidRPr="00614D10" w:rsidRDefault="00AE658F" w:rsidP="00AE658F">
            <w:pPr>
              <w:spacing w:line="276" w:lineRule="auto"/>
              <w:rPr>
                <w:rFonts w:cs="Arial"/>
                <w:b/>
                <w:bCs/>
                <w:sz w:val="20"/>
                <w:szCs w:val="20"/>
              </w:rPr>
            </w:pPr>
            <w:r w:rsidRPr="00AE658F">
              <w:rPr>
                <w:rFonts w:cs="Arial"/>
                <w:sz w:val="20"/>
                <w:szCs w:val="20"/>
              </w:rPr>
              <w:t>Achten Sie bei der Subtraktion der Terme auf die Vorzeichen und darauf, nur Terme mit gleichen Exponenten von x zusammenzufassen!</w:t>
            </w:r>
          </w:p>
          <w:p w:rsidR="00AE658F" w:rsidRPr="00614D10" w:rsidRDefault="00AE658F" w:rsidP="00AE658F">
            <w:pPr>
              <w:spacing w:line="276" w:lineRule="auto"/>
              <w:rPr>
                <w:rFonts w:cs="Arial"/>
                <w:b/>
                <w:bCs/>
                <w:sz w:val="20"/>
                <w:szCs w:val="20"/>
              </w:rPr>
            </w:pPr>
          </w:p>
          <w:p w:rsidR="00AE658F" w:rsidRPr="00AE658F" w:rsidRDefault="00AE658F" w:rsidP="00AE658F">
            <w:pPr>
              <w:spacing w:line="276" w:lineRule="auto"/>
              <w:rPr>
                <w:rFonts w:eastAsiaTheme="minorEastAsia" w:cs="Arial"/>
                <w:sz w:val="20"/>
                <w:szCs w:val="20"/>
              </w:rPr>
            </w:pPr>
            <w:r>
              <w:rPr>
                <w:rFonts w:cs="Arial"/>
                <w:sz w:val="20"/>
                <w:szCs w:val="20"/>
              </w:rPr>
              <w:t>Hier ein Beispiel für die Subtraktion zweier Funktionen:</w:t>
            </w:r>
          </w:p>
          <w:p w:rsidR="00AE658F" w:rsidRPr="00AE658F" w:rsidRDefault="00AE658F" w:rsidP="00AE658F">
            <w:pPr>
              <w:spacing w:line="276" w:lineRule="auto"/>
              <w:rPr>
                <w:rFonts w:eastAsiaTheme="minorEastAsia" w:cs="Arial"/>
                <w:sz w:val="20"/>
                <w:szCs w:val="20"/>
              </w:rPr>
            </w:pPr>
          </w:p>
          <w:p w:rsidR="00AE658F" w:rsidRPr="00AE658F" w:rsidRDefault="00AE658F" w:rsidP="00AE658F">
            <w:pPr>
              <w:spacing w:line="276" w:lineRule="auto"/>
              <w:rPr>
                <w:rFonts w:eastAsiaTheme="minorEastAsia" w:cs="Arial"/>
                <w:sz w:val="20"/>
                <w:szCs w:val="20"/>
              </w:rPr>
            </w:pPr>
            <m:oMathPara>
              <m:oMathParaPr>
                <m:jc m:val="left"/>
              </m:oMathParaPr>
              <m:oMath>
                <m:r>
                  <m:rPr>
                    <m:sty m:val="p"/>
                  </m:rPr>
                  <w:rPr>
                    <w:rFonts w:ascii="Cambria Math" w:hAnsi="Cambria Math" w:cs="Arial"/>
                    <w:sz w:val="20"/>
                    <w:szCs w:val="20"/>
                  </w:rPr>
                  <m:t>f</m:t>
                </m:r>
                <m:d>
                  <m:dPr>
                    <m:ctrlPr>
                      <w:rPr>
                        <w:rFonts w:ascii="Cambria Math" w:hAnsi="Cambria Math" w:cs="Arial"/>
                        <w:sz w:val="20"/>
                        <w:szCs w:val="20"/>
                      </w:rPr>
                    </m:ctrlPr>
                  </m:dPr>
                  <m:e>
                    <m:r>
                      <m:rPr>
                        <m:sty m:val="p"/>
                      </m:rPr>
                      <w:rPr>
                        <w:rFonts w:ascii="Cambria Math" w:hAnsi="Cambria Math" w:cs="Arial"/>
                        <w:sz w:val="20"/>
                        <w:szCs w:val="20"/>
                      </w:rPr>
                      <m:t>x</m:t>
                    </m:r>
                  </m:e>
                </m:d>
                <m:r>
                  <m:rPr>
                    <m:sty m:val="p"/>
                  </m:rPr>
                  <w:rPr>
                    <w:rFonts w:ascii="Cambria Math" w:hAnsi="Cambria Math" w:cs="Arial"/>
                    <w:sz w:val="20"/>
                    <w:szCs w:val="20"/>
                  </w:rPr>
                  <m:t>=4</m:t>
                </m:r>
                <m:sSup>
                  <m:sSupPr>
                    <m:ctrlPr>
                      <w:rPr>
                        <w:rFonts w:ascii="Cambria Math" w:hAnsi="Cambria Math" w:cs="Arial"/>
                        <w:sz w:val="20"/>
                        <w:szCs w:val="20"/>
                      </w:rPr>
                    </m:ctrlPr>
                  </m:sSupPr>
                  <m:e>
                    <m:r>
                      <m:rPr>
                        <m:sty m:val="p"/>
                      </m:rPr>
                      <w:rPr>
                        <w:rFonts w:ascii="Cambria Math" w:hAnsi="Cambria Math" w:cs="Arial"/>
                        <w:sz w:val="20"/>
                        <w:szCs w:val="20"/>
                      </w:rPr>
                      <m:t>x</m:t>
                    </m:r>
                  </m:e>
                  <m:sup>
                    <m:r>
                      <w:rPr>
                        <w:rFonts w:ascii="Cambria Math" w:hAnsi="Cambria Math" w:cs="Arial"/>
                        <w:sz w:val="20"/>
                        <w:szCs w:val="20"/>
                      </w:rPr>
                      <m:t>2</m:t>
                    </m:r>
                  </m:sup>
                </m:sSup>
                <m:r>
                  <m:rPr>
                    <m:sty m:val="p"/>
                  </m:rPr>
                  <w:rPr>
                    <w:rFonts w:ascii="Cambria Math" w:hAnsi="Cambria Math" w:cs="Arial"/>
                    <w:sz w:val="20"/>
                    <w:szCs w:val="20"/>
                  </w:rPr>
                  <m:t>-3x+12</m:t>
                </m:r>
              </m:oMath>
            </m:oMathPara>
          </w:p>
          <w:p w:rsidR="00AE658F" w:rsidRPr="00AE658F" w:rsidRDefault="00AE658F" w:rsidP="00AE658F">
            <w:pPr>
              <w:spacing w:line="276" w:lineRule="auto"/>
              <w:rPr>
                <w:rFonts w:eastAsiaTheme="minorEastAsia" w:cs="Arial"/>
                <w:sz w:val="20"/>
                <w:szCs w:val="20"/>
              </w:rPr>
            </w:pPr>
            <m:oMathPara>
              <m:oMathParaPr>
                <m:jc m:val="left"/>
              </m:oMathParaPr>
              <m:oMath>
                <m:r>
                  <m:rPr>
                    <m:sty m:val="p"/>
                  </m:rPr>
                  <w:rPr>
                    <w:rFonts w:ascii="Cambria Math" w:hAnsi="Cambria Math" w:cs="Arial"/>
                    <w:sz w:val="20"/>
                    <w:szCs w:val="20"/>
                  </w:rPr>
                  <m:t>g</m:t>
                </m:r>
                <m:d>
                  <m:dPr>
                    <m:ctrlPr>
                      <w:rPr>
                        <w:rFonts w:ascii="Cambria Math" w:hAnsi="Cambria Math" w:cs="Arial"/>
                        <w:sz w:val="20"/>
                        <w:szCs w:val="20"/>
                      </w:rPr>
                    </m:ctrlPr>
                  </m:dPr>
                  <m:e>
                    <m:r>
                      <m:rPr>
                        <m:sty m:val="p"/>
                      </m:rPr>
                      <w:rPr>
                        <w:rFonts w:ascii="Cambria Math" w:hAnsi="Cambria Math" w:cs="Arial"/>
                        <w:sz w:val="20"/>
                        <w:szCs w:val="20"/>
                      </w:rPr>
                      <m:t>x</m:t>
                    </m:r>
                  </m:e>
                </m:d>
                <m:r>
                  <m:rPr>
                    <m:sty m:val="p"/>
                  </m:rPr>
                  <w:rPr>
                    <w:rFonts w:ascii="Cambria Math" w:hAnsi="Cambria Math" w:cs="Arial"/>
                    <w:sz w:val="20"/>
                    <w:szCs w:val="20"/>
                  </w:rPr>
                  <m:t>=-2</m:t>
                </m:r>
                <m:sSup>
                  <m:sSupPr>
                    <m:ctrlPr>
                      <w:rPr>
                        <w:rFonts w:ascii="Cambria Math" w:hAnsi="Cambria Math" w:cs="Arial"/>
                        <w:sz w:val="20"/>
                        <w:szCs w:val="20"/>
                      </w:rPr>
                    </m:ctrlPr>
                  </m:sSupPr>
                  <m:e>
                    <m:r>
                      <m:rPr>
                        <m:sty m:val="p"/>
                      </m:rPr>
                      <w:rPr>
                        <w:rFonts w:ascii="Cambria Math" w:hAnsi="Cambria Math" w:cs="Arial"/>
                        <w:sz w:val="20"/>
                        <w:szCs w:val="20"/>
                      </w:rPr>
                      <m:t>x</m:t>
                    </m:r>
                  </m:e>
                  <m:sup>
                    <m:r>
                      <w:rPr>
                        <w:rFonts w:ascii="Cambria Math" w:hAnsi="Cambria Math" w:cs="Arial"/>
                        <w:sz w:val="20"/>
                        <w:szCs w:val="20"/>
                      </w:rPr>
                      <m:t>2</m:t>
                    </m:r>
                  </m:sup>
                </m:sSup>
                <m:r>
                  <m:rPr>
                    <m:sty m:val="p"/>
                  </m:rPr>
                  <w:rPr>
                    <w:rFonts w:ascii="Cambria Math" w:hAnsi="Cambria Math" w:cs="Arial"/>
                    <w:sz w:val="20"/>
                    <w:szCs w:val="20"/>
                  </w:rPr>
                  <m:t>-2</m:t>
                </m:r>
              </m:oMath>
            </m:oMathPara>
          </w:p>
          <w:p w:rsidR="00AE658F" w:rsidRPr="00614D10" w:rsidRDefault="00AE658F" w:rsidP="00AE658F">
            <w:pPr>
              <w:spacing w:line="276" w:lineRule="auto"/>
              <w:rPr>
                <w:rFonts w:cs="Arial"/>
                <w:sz w:val="20"/>
                <w:szCs w:val="20"/>
              </w:rPr>
            </w:pPr>
          </w:p>
          <w:p w:rsidR="00AE658F" w:rsidRPr="00AE658F" w:rsidRDefault="00AE658F" w:rsidP="00AE658F">
            <w:pPr>
              <w:spacing w:line="276" w:lineRule="auto"/>
              <w:rPr>
                <w:rFonts w:eastAsiaTheme="minorEastAsia" w:cs="Arial"/>
                <w:sz w:val="20"/>
                <w:szCs w:val="20"/>
              </w:rPr>
            </w:pPr>
            <m:oMathPara>
              <m:oMathParaPr>
                <m:jc m:val="left"/>
              </m:oMathParaPr>
              <m:oMath>
                <m:r>
                  <m:rPr>
                    <m:sty m:val="p"/>
                  </m:rPr>
                  <w:rPr>
                    <w:rFonts w:ascii="Cambria Math" w:hAnsi="Cambria Math" w:cs="Arial"/>
                    <w:sz w:val="20"/>
                    <w:szCs w:val="20"/>
                  </w:rPr>
                  <m:t>f</m:t>
                </m:r>
                <m:d>
                  <m:dPr>
                    <m:ctrlPr>
                      <w:rPr>
                        <w:rFonts w:ascii="Cambria Math" w:hAnsi="Cambria Math" w:cs="Arial"/>
                        <w:sz w:val="20"/>
                        <w:szCs w:val="20"/>
                      </w:rPr>
                    </m:ctrlPr>
                  </m:dPr>
                  <m:e>
                    <m:r>
                      <m:rPr>
                        <m:sty m:val="p"/>
                      </m:rPr>
                      <w:rPr>
                        <w:rFonts w:ascii="Cambria Math" w:hAnsi="Cambria Math" w:cs="Arial"/>
                        <w:sz w:val="20"/>
                        <w:szCs w:val="20"/>
                      </w:rPr>
                      <m:t>x</m:t>
                    </m:r>
                  </m:e>
                </m:d>
                <m:r>
                  <m:rPr>
                    <m:sty m:val="p"/>
                  </m:rPr>
                  <w:rPr>
                    <w:rFonts w:ascii="Cambria Math" w:hAnsi="Cambria Math" w:cs="Arial"/>
                    <w:sz w:val="20"/>
                    <w:szCs w:val="20"/>
                  </w:rPr>
                  <m:t>-</m:t>
                </m:r>
                <m:d>
                  <m:dPr>
                    <m:ctrlPr>
                      <w:rPr>
                        <w:rFonts w:ascii="Cambria Math" w:hAnsi="Cambria Math" w:cs="Arial"/>
                        <w:sz w:val="20"/>
                        <w:szCs w:val="20"/>
                      </w:rPr>
                    </m:ctrlPr>
                  </m:dPr>
                  <m:e>
                    <m:r>
                      <m:rPr>
                        <m:sty m:val="p"/>
                      </m:rPr>
                      <w:rPr>
                        <w:rFonts w:ascii="Cambria Math" w:hAnsi="Cambria Math" w:cs="Arial"/>
                        <w:sz w:val="20"/>
                        <w:szCs w:val="20"/>
                      </w:rPr>
                      <m:t>g</m:t>
                    </m:r>
                    <m:d>
                      <m:dPr>
                        <m:ctrlPr>
                          <w:rPr>
                            <w:rFonts w:ascii="Cambria Math" w:hAnsi="Cambria Math" w:cs="Arial"/>
                            <w:sz w:val="20"/>
                            <w:szCs w:val="20"/>
                          </w:rPr>
                        </m:ctrlPr>
                      </m:dPr>
                      <m:e>
                        <m:r>
                          <m:rPr>
                            <m:sty m:val="p"/>
                          </m:rPr>
                          <w:rPr>
                            <w:rFonts w:ascii="Cambria Math" w:hAnsi="Cambria Math" w:cs="Arial"/>
                            <w:sz w:val="20"/>
                            <w:szCs w:val="20"/>
                          </w:rPr>
                          <m:t>x</m:t>
                        </m:r>
                      </m:e>
                    </m:d>
                  </m:e>
                </m:d>
              </m:oMath>
            </m:oMathPara>
          </w:p>
          <w:p w:rsidR="00AE658F" w:rsidRPr="00AE658F" w:rsidRDefault="00AE658F" w:rsidP="00AE658F">
            <w:pPr>
              <w:spacing w:line="276" w:lineRule="auto"/>
              <w:rPr>
                <w:rFonts w:eastAsiaTheme="minorEastAsia" w:cs="Arial"/>
                <w:sz w:val="20"/>
                <w:szCs w:val="20"/>
              </w:rPr>
            </w:pPr>
            <m:oMathPara>
              <m:oMathParaPr>
                <m:jc m:val="left"/>
              </m:oMathParaPr>
              <m:oMath>
                <m:r>
                  <m:rPr>
                    <m:sty m:val="p"/>
                  </m:rPr>
                  <w:rPr>
                    <w:rFonts w:ascii="Cambria Math" w:hAnsi="Cambria Math" w:cs="Arial"/>
                    <w:sz w:val="20"/>
                    <w:szCs w:val="20"/>
                  </w:rPr>
                  <m:t>=4</m:t>
                </m:r>
                <m:sSup>
                  <m:sSupPr>
                    <m:ctrlPr>
                      <w:rPr>
                        <w:rFonts w:ascii="Cambria Math" w:hAnsi="Cambria Math" w:cs="Arial"/>
                        <w:sz w:val="20"/>
                        <w:szCs w:val="20"/>
                      </w:rPr>
                    </m:ctrlPr>
                  </m:sSupPr>
                  <m:e>
                    <m:r>
                      <m:rPr>
                        <m:sty m:val="p"/>
                      </m:rPr>
                      <w:rPr>
                        <w:rFonts w:ascii="Cambria Math" w:hAnsi="Cambria Math" w:cs="Arial"/>
                        <w:sz w:val="20"/>
                        <w:szCs w:val="20"/>
                      </w:rPr>
                      <m:t>x</m:t>
                    </m:r>
                  </m:e>
                  <m:sup>
                    <m:r>
                      <m:rPr>
                        <m:sty m:val="p"/>
                      </m:rPr>
                      <w:rPr>
                        <w:rFonts w:ascii="Cambria Math" w:hAnsi="Cambria Math" w:cs="Arial"/>
                        <w:sz w:val="20"/>
                        <w:szCs w:val="20"/>
                      </w:rPr>
                      <m:t>2</m:t>
                    </m:r>
                  </m:sup>
                </m:sSup>
                <m:r>
                  <m:rPr>
                    <m:sty m:val="p"/>
                  </m:rPr>
                  <w:rPr>
                    <w:rFonts w:ascii="Cambria Math" w:hAnsi="Cambria Math" w:cs="Arial"/>
                    <w:sz w:val="20"/>
                    <w:szCs w:val="20"/>
                  </w:rPr>
                  <m:t>-3x+12-</m:t>
                </m:r>
                <m:d>
                  <m:dPr>
                    <m:ctrlPr>
                      <w:rPr>
                        <w:rFonts w:ascii="Cambria Math" w:hAnsi="Cambria Math" w:cs="Arial"/>
                        <w:sz w:val="20"/>
                        <w:szCs w:val="20"/>
                      </w:rPr>
                    </m:ctrlPr>
                  </m:dPr>
                  <m:e>
                    <m:r>
                      <m:rPr>
                        <m:sty m:val="p"/>
                      </m:rPr>
                      <w:rPr>
                        <w:rFonts w:ascii="Cambria Math" w:hAnsi="Cambria Math" w:cs="Arial"/>
                        <w:sz w:val="20"/>
                        <w:szCs w:val="20"/>
                      </w:rPr>
                      <m:t>-2</m:t>
                    </m:r>
                    <m:sSup>
                      <m:sSupPr>
                        <m:ctrlPr>
                          <w:rPr>
                            <w:rFonts w:ascii="Cambria Math" w:hAnsi="Cambria Math" w:cs="Arial"/>
                            <w:sz w:val="20"/>
                            <w:szCs w:val="20"/>
                          </w:rPr>
                        </m:ctrlPr>
                      </m:sSupPr>
                      <m:e>
                        <m:r>
                          <m:rPr>
                            <m:sty m:val="p"/>
                          </m:rPr>
                          <w:rPr>
                            <w:rFonts w:ascii="Cambria Math" w:hAnsi="Cambria Math" w:cs="Arial"/>
                            <w:sz w:val="20"/>
                            <w:szCs w:val="20"/>
                          </w:rPr>
                          <m:t>x</m:t>
                        </m:r>
                      </m:e>
                      <m:sup>
                        <m:r>
                          <m:rPr>
                            <m:sty m:val="p"/>
                          </m:rPr>
                          <w:rPr>
                            <w:rFonts w:ascii="Cambria Math" w:hAnsi="Cambria Math" w:cs="Arial"/>
                            <w:sz w:val="20"/>
                            <w:szCs w:val="20"/>
                          </w:rPr>
                          <m:t>2</m:t>
                        </m:r>
                      </m:sup>
                    </m:sSup>
                    <m:r>
                      <m:rPr>
                        <m:sty m:val="p"/>
                      </m:rPr>
                      <w:rPr>
                        <w:rFonts w:ascii="Cambria Math" w:hAnsi="Cambria Math" w:cs="Arial"/>
                        <w:sz w:val="20"/>
                        <w:szCs w:val="20"/>
                      </w:rPr>
                      <m:t>-2</m:t>
                    </m:r>
                  </m:e>
                </m:d>
              </m:oMath>
            </m:oMathPara>
          </w:p>
          <w:p w:rsidR="00AE658F" w:rsidRPr="00AE658F" w:rsidRDefault="00AE658F" w:rsidP="00AE658F">
            <w:pPr>
              <w:spacing w:line="276" w:lineRule="auto"/>
              <w:rPr>
                <w:rFonts w:eastAsiaTheme="minorEastAsia" w:cs="Arial"/>
                <w:sz w:val="20"/>
                <w:szCs w:val="20"/>
              </w:rPr>
            </w:pPr>
            <m:oMathPara>
              <m:oMathParaPr>
                <m:jc m:val="left"/>
              </m:oMathParaPr>
              <m:oMath>
                <m:r>
                  <m:rPr>
                    <m:sty m:val="p"/>
                  </m:rPr>
                  <w:rPr>
                    <w:rFonts w:ascii="Cambria Math" w:hAnsi="Cambria Math" w:cs="Arial"/>
                    <w:sz w:val="20"/>
                    <w:szCs w:val="20"/>
                  </w:rPr>
                  <m:t>=4</m:t>
                </m:r>
                <m:sSup>
                  <m:sSupPr>
                    <m:ctrlPr>
                      <w:rPr>
                        <w:rFonts w:ascii="Cambria Math" w:hAnsi="Cambria Math" w:cs="Arial"/>
                        <w:sz w:val="20"/>
                        <w:szCs w:val="20"/>
                      </w:rPr>
                    </m:ctrlPr>
                  </m:sSupPr>
                  <m:e>
                    <m:r>
                      <m:rPr>
                        <m:sty m:val="p"/>
                      </m:rPr>
                      <w:rPr>
                        <w:rFonts w:ascii="Cambria Math" w:hAnsi="Cambria Math" w:cs="Arial"/>
                        <w:sz w:val="20"/>
                        <w:szCs w:val="20"/>
                      </w:rPr>
                      <m:t>x</m:t>
                    </m:r>
                  </m:e>
                  <m:sup>
                    <m:r>
                      <m:rPr>
                        <m:sty m:val="p"/>
                      </m:rPr>
                      <w:rPr>
                        <w:rFonts w:ascii="Cambria Math" w:hAnsi="Cambria Math" w:cs="Arial"/>
                        <w:sz w:val="20"/>
                        <w:szCs w:val="20"/>
                      </w:rPr>
                      <m:t>2</m:t>
                    </m:r>
                  </m:sup>
                </m:sSup>
                <m:r>
                  <w:rPr>
                    <w:rFonts w:ascii="Cambria Math" w:hAnsi="Cambria Math" w:cs="Arial"/>
                    <w:sz w:val="20"/>
                    <w:szCs w:val="20"/>
                  </w:rPr>
                  <m:t>+2</m:t>
                </m:r>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2</m:t>
                    </m:r>
                  </m:sup>
                </m:sSup>
                <m:r>
                  <w:rPr>
                    <w:rFonts w:ascii="Cambria Math" w:hAnsi="Cambria Math" w:cs="Arial"/>
                    <w:sz w:val="20"/>
                    <w:szCs w:val="20"/>
                  </w:rPr>
                  <m:t>-3x+12+2</m:t>
                </m:r>
              </m:oMath>
            </m:oMathPara>
          </w:p>
          <w:p w:rsidR="0086500F" w:rsidRPr="00AE658F" w:rsidRDefault="00AE658F" w:rsidP="00AE658F">
            <w:pPr>
              <w:spacing w:line="276" w:lineRule="auto"/>
              <w:rPr>
                <w:rFonts w:eastAsiaTheme="minorEastAsia" w:cs="Arial"/>
                <w:sz w:val="20"/>
                <w:szCs w:val="20"/>
              </w:rPr>
            </w:pPr>
            <m:oMathPara>
              <m:oMathParaPr>
                <m:jc m:val="left"/>
              </m:oMathParaPr>
              <m:oMath>
                <m:r>
                  <m:rPr>
                    <m:sty m:val="p"/>
                  </m:rPr>
                  <w:rPr>
                    <w:rFonts w:ascii="Cambria Math" w:hAnsi="Cambria Math" w:cs="Arial"/>
                    <w:sz w:val="20"/>
                    <w:szCs w:val="20"/>
                  </w:rPr>
                  <m:t>=6</m:t>
                </m:r>
                <m:sSup>
                  <m:sSupPr>
                    <m:ctrlPr>
                      <w:rPr>
                        <w:rFonts w:ascii="Cambria Math" w:hAnsi="Cambria Math" w:cs="Arial"/>
                        <w:sz w:val="20"/>
                        <w:szCs w:val="20"/>
                      </w:rPr>
                    </m:ctrlPr>
                  </m:sSupPr>
                  <m:e>
                    <m:r>
                      <m:rPr>
                        <m:sty m:val="p"/>
                      </m:rPr>
                      <w:rPr>
                        <w:rFonts w:ascii="Cambria Math" w:hAnsi="Cambria Math" w:cs="Arial"/>
                        <w:sz w:val="20"/>
                        <w:szCs w:val="20"/>
                      </w:rPr>
                      <m:t>x</m:t>
                    </m:r>
                  </m:e>
                  <m:sup>
                    <m:r>
                      <m:rPr>
                        <m:sty m:val="p"/>
                      </m:rPr>
                      <w:rPr>
                        <w:rFonts w:ascii="Cambria Math" w:hAnsi="Cambria Math" w:cs="Arial"/>
                        <w:sz w:val="20"/>
                        <w:szCs w:val="20"/>
                      </w:rPr>
                      <m:t>2</m:t>
                    </m:r>
                  </m:sup>
                </m:sSup>
                <m:r>
                  <w:rPr>
                    <w:rFonts w:ascii="Cambria Math" w:hAnsi="Cambria Math" w:cs="Arial"/>
                    <w:sz w:val="20"/>
                    <w:szCs w:val="20"/>
                  </w:rPr>
                  <m:t xml:space="preserve">-3x+14 </m:t>
                </m:r>
              </m:oMath>
            </m:oMathPara>
          </w:p>
          <w:p w:rsidR="00AE658F" w:rsidRPr="00AE658F" w:rsidRDefault="00AE658F" w:rsidP="00AE658F">
            <w:pPr>
              <w:spacing w:line="276" w:lineRule="auto"/>
              <w:rPr>
                <w:rFonts w:cs="Arial"/>
                <w:b/>
                <w:bCs/>
                <w:sz w:val="20"/>
                <w:szCs w:val="20"/>
              </w:rPr>
            </w:pPr>
          </w:p>
          <w:p w:rsidR="00AE658F" w:rsidRPr="00AE658F" w:rsidRDefault="00AE658F" w:rsidP="00AE658F">
            <w:pPr>
              <w:rPr>
                <w:rFonts w:cs="Arial"/>
                <w:sz w:val="20"/>
                <w:szCs w:val="20"/>
              </w:rPr>
            </w:pPr>
          </w:p>
        </w:tc>
      </w:tr>
      <w:tr w:rsidR="0086500F" w:rsidRPr="00614D10" w:rsidTr="00BB3804">
        <w:trPr>
          <w:trHeight w:val="4252"/>
        </w:trPr>
        <w:tc>
          <w:tcPr>
            <w:tcW w:w="4819" w:type="dxa"/>
          </w:tcPr>
          <w:p w:rsidR="00AE658F" w:rsidRDefault="00AE658F" w:rsidP="00BB3804">
            <w:pPr>
              <w:spacing w:line="276" w:lineRule="auto"/>
              <w:jc w:val="both"/>
              <w:rPr>
                <w:rFonts w:cs="Arial"/>
                <w:b/>
                <w:bCs/>
                <w:sz w:val="20"/>
                <w:szCs w:val="20"/>
              </w:rPr>
            </w:pPr>
          </w:p>
          <w:p w:rsidR="00AE658F" w:rsidRPr="00614D10" w:rsidRDefault="00AE658F" w:rsidP="00BB3804">
            <w:pPr>
              <w:spacing w:line="276" w:lineRule="auto"/>
              <w:jc w:val="both"/>
              <w:rPr>
                <w:rFonts w:cs="Arial"/>
                <w:b/>
                <w:bCs/>
                <w:sz w:val="20"/>
                <w:szCs w:val="20"/>
              </w:rPr>
            </w:pPr>
            <w:r w:rsidRPr="00614D10">
              <w:rPr>
                <w:rFonts w:cs="Arial"/>
                <w:b/>
                <w:bCs/>
                <w:sz w:val="20"/>
                <w:szCs w:val="20"/>
              </w:rPr>
              <w:t xml:space="preserve">Aufgabe 7: Die Gewinnfunktionen - </w:t>
            </w:r>
            <w:r w:rsidR="00BB3804">
              <w:rPr>
                <w:rFonts w:cs="Arial"/>
                <w:b/>
                <w:bCs/>
                <w:sz w:val="20"/>
                <w:szCs w:val="20"/>
              </w:rPr>
              <w:t>L</w:t>
            </w:r>
            <w:r w:rsidRPr="00614D10">
              <w:rPr>
                <w:rFonts w:cs="Arial"/>
                <w:b/>
                <w:bCs/>
                <w:sz w:val="20"/>
                <w:szCs w:val="20"/>
              </w:rPr>
              <w:t>ösung</w:t>
            </w:r>
          </w:p>
          <w:p w:rsidR="00AE658F" w:rsidRPr="00614D10" w:rsidRDefault="00AE658F" w:rsidP="00BB3804">
            <w:pPr>
              <w:spacing w:line="276" w:lineRule="auto"/>
              <w:jc w:val="both"/>
              <w:rPr>
                <w:rFonts w:cs="Arial"/>
                <w:sz w:val="20"/>
                <w:szCs w:val="20"/>
              </w:rPr>
            </w:pPr>
          </w:p>
          <w:p w:rsidR="00BB3804" w:rsidRPr="00BB3804" w:rsidRDefault="008C03B4" w:rsidP="00BB3804">
            <w:pPr>
              <w:spacing w:line="276" w:lineRule="auto"/>
              <w:jc w:val="both"/>
              <w:rPr>
                <w:rFonts w:eastAsiaTheme="minorEastAsia" w:cs="Arial"/>
                <w:sz w:val="20"/>
                <w:szCs w:val="20"/>
              </w:rPr>
            </w:pPr>
            <m:oMathPara>
              <m:oMathParaPr>
                <m:jc m:val="left"/>
              </m:oMathParaPr>
              <m:oMath>
                <m:sSub>
                  <m:sSubPr>
                    <m:ctrlPr>
                      <w:rPr>
                        <w:rFonts w:ascii="Cambria Math" w:hAnsi="Cambria Math" w:cs="Arial"/>
                        <w:sz w:val="20"/>
                        <w:szCs w:val="20"/>
                      </w:rPr>
                    </m:ctrlPr>
                  </m:sSubPr>
                  <m:e>
                    <m:r>
                      <m:rPr>
                        <m:sty m:val="p"/>
                      </m:rPr>
                      <w:rPr>
                        <w:rFonts w:ascii="Cambria Math" w:hAnsi="Cambria Math" w:cs="Arial"/>
                        <w:sz w:val="20"/>
                        <w:szCs w:val="20"/>
                      </w:rPr>
                      <m:t>G</m:t>
                    </m:r>
                  </m:e>
                  <m:sub>
                    <m:r>
                      <m:rPr>
                        <m:sty m:val="p"/>
                      </m:rPr>
                      <w:rPr>
                        <w:rFonts w:ascii="Cambria Math" w:hAnsi="Cambria Math" w:cs="Arial"/>
                        <w:sz w:val="20"/>
                        <w:szCs w:val="20"/>
                      </w:rPr>
                      <m:t>1</m:t>
                    </m:r>
                  </m:sub>
                </m:sSub>
                <m:d>
                  <m:dPr>
                    <m:ctrlPr>
                      <w:rPr>
                        <w:rFonts w:ascii="Cambria Math" w:hAnsi="Cambria Math" w:cs="Arial"/>
                        <w:sz w:val="20"/>
                        <w:szCs w:val="20"/>
                      </w:rPr>
                    </m:ctrlPr>
                  </m:dPr>
                  <m:e>
                    <m:r>
                      <m:rPr>
                        <m:sty m:val="p"/>
                      </m:rPr>
                      <w:rPr>
                        <w:rFonts w:ascii="Cambria Math" w:hAnsi="Cambria Math" w:cs="Arial"/>
                        <w:sz w:val="20"/>
                        <w:szCs w:val="20"/>
                      </w:rPr>
                      <m:t>x</m:t>
                    </m:r>
                  </m:e>
                </m:d>
                <m:r>
                  <m:rPr>
                    <m:sty m:val="p"/>
                  </m:rPr>
                  <w:rPr>
                    <w:rFonts w:ascii="Cambria Math" w:hAnsi="Cambria Math" w:cs="Arial"/>
                    <w:sz w:val="20"/>
                    <w:szCs w:val="20"/>
                  </w:rPr>
                  <m:t>=-0.04</m:t>
                </m:r>
                <m:sSup>
                  <m:sSupPr>
                    <m:ctrlPr>
                      <w:rPr>
                        <w:rFonts w:ascii="Cambria Math" w:hAnsi="Cambria Math" w:cs="Arial"/>
                        <w:sz w:val="20"/>
                        <w:szCs w:val="20"/>
                      </w:rPr>
                    </m:ctrlPr>
                  </m:sSupPr>
                  <m:e>
                    <m:r>
                      <m:rPr>
                        <m:sty m:val="p"/>
                      </m:rPr>
                      <w:rPr>
                        <w:rFonts w:ascii="Cambria Math" w:hAnsi="Cambria Math" w:cs="Arial"/>
                        <w:sz w:val="20"/>
                        <w:szCs w:val="20"/>
                      </w:rPr>
                      <m:t>x</m:t>
                    </m:r>
                  </m:e>
                  <m:sup>
                    <m:r>
                      <m:rPr>
                        <m:sty m:val="p"/>
                      </m:rPr>
                      <w:rPr>
                        <w:rFonts w:ascii="Cambria Math" w:hAnsi="Cambria Math" w:cs="Arial"/>
                        <w:sz w:val="20"/>
                        <w:szCs w:val="20"/>
                      </w:rPr>
                      <m:t>2</m:t>
                    </m:r>
                  </m:sup>
                </m:sSup>
                <m:r>
                  <m:rPr>
                    <m:sty m:val="p"/>
                  </m:rPr>
                  <w:rPr>
                    <w:rFonts w:ascii="Cambria Math" w:hAnsi="Cambria Math" w:cs="Arial"/>
                    <w:sz w:val="20"/>
                    <w:szCs w:val="20"/>
                  </w:rPr>
                  <m:t>+146x</m:t>
                </m:r>
              </m:oMath>
            </m:oMathPara>
          </w:p>
          <w:p w:rsidR="00BB3804" w:rsidRPr="00BB3804" w:rsidRDefault="00BB3804" w:rsidP="00BB3804">
            <w:pPr>
              <w:spacing w:line="276" w:lineRule="auto"/>
              <w:jc w:val="both"/>
              <w:rPr>
                <w:rFonts w:eastAsiaTheme="minorEastAsia" w:cs="Arial"/>
                <w:sz w:val="20"/>
                <w:szCs w:val="20"/>
              </w:rPr>
            </w:pPr>
          </w:p>
          <w:p w:rsidR="0086500F" w:rsidRPr="00BB3804" w:rsidRDefault="008C03B4" w:rsidP="00BB3804">
            <w:pPr>
              <w:spacing w:line="276" w:lineRule="auto"/>
              <w:jc w:val="both"/>
              <w:rPr>
                <w:rFonts w:eastAsiaTheme="minorEastAsia" w:cs="Arial"/>
                <w:sz w:val="20"/>
                <w:szCs w:val="20"/>
              </w:rPr>
            </w:pPr>
            <m:oMathPara>
              <m:oMathParaPr>
                <m:jc m:val="left"/>
              </m:oMathParaPr>
              <m:oMath>
                <m:sSub>
                  <m:sSubPr>
                    <m:ctrlPr>
                      <w:rPr>
                        <w:rFonts w:ascii="Cambria Math" w:hAnsi="Cambria Math" w:cs="Arial"/>
                        <w:sz w:val="20"/>
                        <w:szCs w:val="20"/>
                      </w:rPr>
                    </m:ctrlPr>
                  </m:sSubPr>
                  <m:e>
                    <m:r>
                      <m:rPr>
                        <m:sty m:val="p"/>
                      </m:rPr>
                      <w:rPr>
                        <w:rFonts w:ascii="Cambria Math" w:hAnsi="Cambria Math" w:cs="Arial"/>
                        <w:sz w:val="20"/>
                        <w:szCs w:val="20"/>
                      </w:rPr>
                      <m:t>G</m:t>
                    </m:r>
                  </m:e>
                  <m:sub>
                    <m:r>
                      <m:rPr>
                        <m:sty m:val="p"/>
                      </m:rPr>
                      <w:rPr>
                        <w:rFonts w:ascii="Cambria Math" w:hAnsi="Cambria Math" w:cs="Arial"/>
                        <w:sz w:val="20"/>
                        <w:szCs w:val="20"/>
                      </w:rPr>
                      <m:t>2</m:t>
                    </m:r>
                  </m:sub>
                </m:sSub>
                <m:d>
                  <m:dPr>
                    <m:ctrlPr>
                      <w:rPr>
                        <w:rFonts w:ascii="Cambria Math" w:hAnsi="Cambria Math" w:cs="Arial"/>
                        <w:sz w:val="20"/>
                        <w:szCs w:val="20"/>
                      </w:rPr>
                    </m:ctrlPr>
                  </m:dPr>
                  <m:e>
                    <m:r>
                      <m:rPr>
                        <m:sty m:val="p"/>
                      </m:rPr>
                      <w:rPr>
                        <w:rFonts w:ascii="Cambria Math" w:hAnsi="Cambria Math" w:cs="Arial"/>
                        <w:sz w:val="20"/>
                        <w:szCs w:val="20"/>
                      </w:rPr>
                      <m:t>x</m:t>
                    </m:r>
                  </m:e>
                </m:d>
                <m:r>
                  <m:rPr>
                    <m:sty m:val="p"/>
                  </m:rPr>
                  <w:rPr>
                    <w:rFonts w:ascii="Cambria Math" w:hAnsi="Cambria Math" w:cs="Arial"/>
                    <w:sz w:val="20"/>
                    <w:szCs w:val="20"/>
                  </w:rPr>
                  <m:t>=-0.03</m:t>
                </m:r>
                <m:sSup>
                  <m:sSupPr>
                    <m:ctrlPr>
                      <w:rPr>
                        <w:rFonts w:ascii="Cambria Math" w:hAnsi="Cambria Math" w:cs="Arial"/>
                        <w:sz w:val="20"/>
                        <w:szCs w:val="20"/>
                      </w:rPr>
                    </m:ctrlPr>
                  </m:sSupPr>
                  <m:e>
                    <m:r>
                      <m:rPr>
                        <m:sty m:val="p"/>
                      </m:rPr>
                      <w:rPr>
                        <w:rFonts w:ascii="Cambria Math" w:hAnsi="Cambria Math" w:cs="Arial"/>
                        <w:sz w:val="20"/>
                        <w:szCs w:val="20"/>
                      </w:rPr>
                      <m:t>x</m:t>
                    </m:r>
                  </m:e>
                  <m:sup>
                    <m:r>
                      <m:rPr>
                        <m:sty m:val="p"/>
                      </m:rPr>
                      <w:rPr>
                        <w:rFonts w:ascii="Cambria Math" w:hAnsi="Cambria Math" w:cs="Arial"/>
                        <w:sz w:val="20"/>
                        <w:szCs w:val="20"/>
                      </w:rPr>
                      <m:t>2</m:t>
                    </m:r>
                  </m:sup>
                </m:sSup>
                <m:r>
                  <m:rPr>
                    <m:sty m:val="p"/>
                  </m:rPr>
                  <w:rPr>
                    <w:rFonts w:ascii="Cambria Math" w:hAnsi="Cambria Math" w:cs="Arial"/>
                    <w:sz w:val="20"/>
                    <w:szCs w:val="20"/>
                  </w:rPr>
                  <m:t>+207x-210000</m:t>
                </m:r>
              </m:oMath>
            </m:oMathPara>
          </w:p>
        </w:tc>
        <w:tc>
          <w:tcPr>
            <w:tcW w:w="4819" w:type="dxa"/>
            <w:vAlign w:val="center"/>
          </w:tcPr>
          <w:p w:rsidR="0086500F" w:rsidRPr="00614D10" w:rsidRDefault="0086500F" w:rsidP="00CC73A5">
            <w:pPr>
              <w:rPr>
                <w:rFonts w:cs="Arial"/>
                <w:b/>
                <w:bCs/>
                <w:sz w:val="20"/>
                <w:szCs w:val="20"/>
              </w:rPr>
            </w:pPr>
          </w:p>
        </w:tc>
      </w:tr>
      <w:tr w:rsidR="0086500F" w:rsidRPr="00614D10" w:rsidTr="00BB3804">
        <w:trPr>
          <w:trHeight w:val="4252"/>
        </w:trPr>
        <w:tc>
          <w:tcPr>
            <w:tcW w:w="4819" w:type="dxa"/>
          </w:tcPr>
          <w:p w:rsidR="00BB3804" w:rsidRDefault="00BB3804" w:rsidP="00BB3804">
            <w:pPr>
              <w:rPr>
                <w:rFonts w:cs="Arial"/>
                <w:b/>
                <w:bCs/>
                <w:sz w:val="20"/>
                <w:szCs w:val="20"/>
              </w:rPr>
            </w:pPr>
          </w:p>
          <w:p w:rsidR="00BB3804" w:rsidRDefault="00BB3804" w:rsidP="00BB3804">
            <w:pPr>
              <w:rPr>
                <w:rFonts w:cs="Arial"/>
                <w:b/>
                <w:bCs/>
                <w:sz w:val="20"/>
                <w:szCs w:val="20"/>
              </w:rPr>
            </w:pPr>
            <w:r w:rsidRPr="00BB3804">
              <w:rPr>
                <w:rFonts w:cs="Arial"/>
                <w:b/>
                <w:bCs/>
                <w:sz w:val="20"/>
                <w:szCs w:val="20"/>
              </w:rPr>
              <w:t xml:space="preserve">Aufgabe 8 – </w:t>
            </w:r>
            <w:r>
              <w:rPr>
                <w:rFonts w:cs="Arial"/>
                <w:b/>
                <w:bCs/>
                <w:sz w:val="20"/>
                <w:szCs w:val="20"/>
              </w:rPr>
              <w:t>Tipp 1</w:t>
            </w:r>
          </w:p>
          <w:p w:rsidR="00946DEB" w:rsidRDefault="00946DEB" w:rsidP="00BB3804">
            <w:pPr>
              <w:rPr>
                <w:rFonts w:cs="Arial"/>
                <w:b/>
                <w:bCs/>
                <w:sz w:val="20"/>
                <w:szCs w:val="20"/>
              </w:rPr>
            </w:pPr>
          </w:p>
          <w:p w:rsidR="0086500F" w:rsidRDefault="00BB3804" w:rsidP="00BB3804">
            <w:pPr>
              <w:rPr>
                <w:rFonts w:cs="Arial"/>
                <w:b/>
                <w:bCs/>
                <w:sz w:val="20"/>
                <w:szCs w:val="20"/>
              </w:rPr>
            </w:pPr>
            <w:r>
              <w:rPr>
                <w:rFonts w:cs="Arial"/>
                <w:b/>
                <w:bCs/>
                <w:sz w:val="20"/>
                <w:szCs w:val="20"/>
              </w:rPr>
              <w:t xml:space="preserve">Ermittlung </w:t>
            </w:r>
            <w:r w:rsidRPr="00BB3804">
              <w:rPr>
                <w:rFonts w:cs="Arial"/>
                <w:b/>
                <w:bCs/>
                <w:sz w:val="20"/>
                <w:szCs w:val="20"/>
              </w:rPr>
              <w:t>maximale</w:t>
            </w:r>
            <w:r>
              <w:rPr>
                <w:rFonts w:cs="Arial"/>
                <w:b/>
                <w:bCs/>
                <w:sz w:val="20"/>
                <w:szCs w:val="20"/>
              </w:rPr>
              <w:t>r</w:t>
            </w:r>
            <w:r w:rsidRPr="00BB3804">
              <w:rPr>
                <w:rFonts w:cs="Arial"/>
                <w:b/>
                <w:bCs/>
                <w:sz w:val="20"/>
                <w:szCs w:val="20"/>
              </w:rPr>
              <w:t xml:space="preserve"> Gewinn</w:t>
            </w:r>
          </w:p>
          <w:p w:rsidR="00BB3804" w:rsidRDefault="00BB3804" w:rsidP="00BB3804">
            <w:pPr>
              <w:rPr>
                <w:rFonts w:cs="Arial"/>
                <w:b/>
                <w:bCs/>
                <w:sz w:val="20"/>
                <w:szCs w:val="20"/>
              </w:rPr>
            </w:pPr>
          </w:p>
          <w:p w:rsidR="00BB3804" w:rsidRDefault="00BB3804" w:rsidP="00BB3804">
            <w:pPr>
              <w:rPr>
                <w:rFonts w:cs="Arial"/>
                <w:sz w:val="20"/>
                <w:szCs w:val="20"/>
              </w:rPr>
            </w:pPr>
            <w:r>
              <w:rPr>
                <w:rFonts w:cs="Arial"/>
                <w:sz w:val="20"/>
                <w:szCs w:val="20"/>
              </w:rPr>
              <w:t>Ermitteln Sie für beide Gewinnfunktionen das Maximum</w:t>
            </w:r>
            <w:r w:rsidR="009C4D30">
              <w:rPr>
                <w:rFonts w:cs="Arial"/>
                <w:sz w:val="20"/>
                <w:szCs w:val="20"/>
              </w:rPr>
              <w:t xml:space="preserve"> mithilfe der Ableitungsfunktionen.</w:t>
            </w:r>
          </w:p>
          <w:p w:rsidR="009C4D30" w:rsidRDefault="009C4D30" w:rsidP="00BB3804">
            <w:pPr>
              <w:rPr>
                <w:rFonts w:cs="Arial"/>
                <w:sz w:val="20"/>
                <w:szCs w:val="20"/>
              </w:rPr>
            </w:pPr>
          </w:p>
          <w:p w:rsidR="009C4D30" w:rsidRDefault="009C4D30" w:rsidP="009C4D30">
            <w:pPr>
              <w:rPr>
                <w:rFonts w:cs="Arial"/>
                <w:sz w:val="20"/>
                <w:szCs w:val="20"/>
              </w:rPr>
            </w:pPr>
            <w:r>
              <w:rPr>
                <w:rFonts w:cs="Arial"/>
                <w:sz w:val="20"/>
                <w:szCs w:val="20"/>
              </w:rPr>
              <w:t>Zeichnen Sie auch die Graphen.</w:t>
            </w:r>
            <w:r>
              <w:rPr>
                <w:rFonts w:cs="Arial"/>
                <w:sz w:val="20"/>
                <w:szCs w:val="20"/>
              </w:rPr>
              <w:br/>
              <w:t>Welche Punkte benötigen Sie dazu noch?</w:t>
            </w:r>
          </w:p>
          <w:p w:rsidR="00BB3804" w:rsidRDefault="00BB3804" w:rsidP="00BB3804">
            <w:pPr>
              <w:rPr>
                <w:rFonts w:cs="Arial"/>
                <w:sz w:val="20"/>
                <w:szCs w:val="20"/>
              </w:rPr>
            </w:pPr>
          </w:p>
          <w:p w:rsidR="009C4D30" w:rsidRDefault="00BB3804" w:rsidP="00BB3804">
            <w:pPr>
              <w:rPr>
                <w:rFonts w:cs="Arial"/>
                <w:sz w:val="20"/>
                <w:szCs w:val="20"/>
              </w:rPr>
            </w:pPr>
            <w:r>
              <w:rPr>
                <w:rFonts w:cs="Arial"/>
                <w:sz w:val="20"/>
                <w:szCs w:val="20"/>
              </w:rPr>
              <w:t>Überlegen Sie sich, was x- und y-Koordinate des Maximums in Bezug auf die Aufgabe bedeuten</w:t>
            </w:r>
            <w:r w:rsidR="009C4D30">
              <w:rPr>
                <w:rFonts w:cs="Arial"/>
                <w:sz w:val="20"/>
                <w:szCs w:val="20"/>
              </w:rPr>
              <w:t xml:space="preserve"> und formulieren Sie Antwortsätze:</w:t>
            </w:r>
          </w:p>
          <w:p w:rsidR="009C4D30" w:rsidRDefault="009C4D30" w:rsidP="00BB3804">
            <w:pPr>
              <w:rPr>
                <w:rFonts w:cs="Arial"/>
                <w:sz w:val="20"/>
                <w:szCs w:val="20"/>
              </w:rPr>
            </w:pPr>
          </w:p>
          <w:p w:rsidR="00BB3804" w:rsidRDefault="00BB3804" w:rsidP="00BB3804">
            <w:pPr>
              <w:rPr>
                <w:rFonts w:cs="Arial"/>
                <w:sz w:val="20"/>
                <w:szCs w:val="20"/>
              </w:rPr>
            </w:pPr>
          </w:p>
          <w:p w:rsidR="009C4D30" w:rsidRDefault="009C4D30" w:rsidP="00BB3804">
            <w:pPr>
              <w:rPr>
                <w:rFonts w:cs="Arial"/>
                <w:sz w:val="20"/>
                <w:szCs w:val="20"/>
              </w:rPr>
            </w:pPr>
          </w:p>
          <w:p w:rsidR="00BB3804" w:rsidRPr="00BB3804" w:rsidRDefault="00BB3804" w:rsidP="009C4D30">
            <w:pPr>
              <w:rPr>
                <w:rFonts w:cs="Arial"/>
                <w:sz w:val="20"/>
                <w:szCs w:val="20"/>
              </w:rPr>
            </w:pPr>
          </w:p>
        </w:tc>
        <w:tc>
          <w:tcPr>
            <w:tcW w:w="4819" w:type="dxa"/>
          </w:tcPr>
          <w:p w:rsidR="00BB3804" w:rsidRDefault="00BB3804" w:rsidP="00BB3804">
            <w:pPr>
              <w:rPr>
                <w:rFonts w:cs="Arial"/>
                <w:b/>
                <w:bCs/>
                <w:sz w:val="20"/>
                <w:szCs w:val="20"/>
              </w:rPr>
            </w:pPr>
          </w:p>
          <w:p w:rsidR="00BB3804" w:rsidRDefault="00BB3804" w:rsidP="00BB3804">
            <w:pPr>
              <w:rPr>
                <w:rFonts w:cs="Arial"/>
                <w:b/>
                <w:bCs/>
                <w:sz w:val="20"/>
                <w:szCs w:val="20"/>
              </w:rPr>
            </w:pPr>
            <w:r w:rsidRPr="00BB3804">
              <w:rPr>
                <w:rFonts w:cs="Arial"/>
                <w:b/>
                <w:bCs/>
                <w:sz w:val="20"/>
                <w:szCs w:val="20"/>
              </w:rPr>
              <w:t xml:space="preserve">Aufgabe 8 – </w:t>
            </w:r>
            <w:r>
              <w:rPr>
                <w:rFonts w:cs="Arial"/>
                <w:b/>
                <w:bCs/>
                <w:sz w:val="20"/>
                <w:szCs w:val="20"/>
              </w:rPr>
              <w:t>Tipp 2</w:t>
            </w:r>
          </w:p>
          <w:p w:rsidR="00946DEB" w:rsidRDefault="00946DEB" w:rsidP="00BB3804">
            <w:pPr>
              <w:rPr>
                <w:rFonts w:cs="Arial"/>
                <w:b/>
                <w:bCs/>
                <w:sz w:val="20"/>
                <w:szCs w:val="20"/>
              </w:rPr>
            </w:pPr>
          </w:p>
          <w:p w:rsidR="00BB3804" w:rsidRDefault="00BB3804" w:rsidP="00BB3804">
            <w:pPr>
              <w:rPr>
                <w:rFonts w:cs="Arial"/>
                <w:b/>
                <w:bCs/>
                <w:sz w:val="20"/>
                <w:szCs w:val="20"/>
              </w:rPr>
            </w:pPr>
            <w:r>
              <w:rPr>
                <w:rFonts w:cs="Arial"/>
                <w:b/>
                <w:bCs/>
                <w:sz w:val="20"/>
                <w:szCs w:val="20"/>
              </w:rPr>
              <w:t>Ermittlung P</w:t>
            </w:r>
            <w:r w:rsidRPr="00BB3804">
              <w:rPr>
                <w:rFonts w:cs="Arial"/>
                <w:b/>
                <w:bCs/>
                <w:sz w:val="20"/>
                <w:szCs w:val="20"/>
              </w:rPr>
              <w:t>reis</w:t>
            </w:r>
          </w:p>
          <w:p w:rsidR="0086500F" w:rsidRDefault="0086500F" w:rsidP="009C4D30">
            <w:pPr>
              <w:rPr>
                <w:rFonts w:cs="Arial"/>
                <w:b/>
                <w:bCs/>
                <w:sz w:val="20"/>
                <w:szCs w:val="20"/>
              </w:rPr>
            </w:pPr>
          </w:p>
          <w:p w:rsidR="009C4D30" w:rsidRDefault="009C4D30" w:rsidP="009C4D30">
            <w:pPr>
              <w:rPr>
                <w:rFonts w:cs="Arial"/>
                <w:sz w:val="20"/>
                <w:szCs w:val="20"/>
              </w:rPr>
            </w:pPr>
            <w:r>
              <w:rPr>
                <w:rFonts w:cs="Arial"/>
                <w:sz w:val="20"/>
                <w:szCs w:val="20"/>
              </w:rPr>
              <w:t>Nutzen Sie</w:t>
            </w:r>
            <w:r w:rsidR="005003F2">
              <w:rPr>
                <w:rFonts w:cs="Arial"/>
                <w:sz w:val="20"/>
                <w:szCs w:val="20"/>
              </w:rPr>
              <w:t xml:space="preserve"> </w:t>
            </w:r>
            <w:r>
              <w:rPr>
                <w:rFonts w:cs="Arial"/>
                <w:sz w:val="20"/>
                <w:szCs w:val="20"/>
              </w:rPr>
              <w:t xml:space="preserve">die Preisfunktionen, um den Preis, der zum maximalen Gewinn gehört, zu berechnen. </w:t>
            </w:r>
          </w:p>
          <w:p w:rsidR="009C4D30" w:rsidRDefault="009C4D30" w:rsidP="009C4D30">
            <w:pPr>
              <w:rPr>
                <w:rFonts w:cs="Arial"/>
                <w:sz w:val="20"/>
                <w:szCs w:val="20"/>
              </w:rPr>
            </w:pPr>
          </w:p>
          <w:p w:rsidR="009C4D30" w:rsidRDefault="005003F2" w:rsidP="009C4D30">
            <w:pPr>
              <w:rPr>
                <w:rFonts w:cs="Arial"/>
                <w:sz w:val="20"/>
                <w:szCs w:val="20"/>
              </w:rPr>
            </w:pPr>
            <w:r>
              <w:rPr>
                <w:rFonts w:cs="Arial"/>
                <w:sz w:val="20"/>
                <w:szCs w:val="20"/>
              </w:rPr>
              <w:t>Formulieren Sie dann einen Antwortsatz in Bezug auf die Gewinnmaxima und den idealen Preis für die beiden Rucksack-Varianten.</w:t>
            </w:r>
          </w:p>
          <w:p w:rsidR="005003F2" w:rsidRDefault="005003F2" w:rsidP="009C4D30">
            <w:pPr>
              <w:rPr>
                <w:rFonts w:cs="Arial"/>
                <w:sz w:val="20"/>
                <w:szCs w:val="20"/>
              </w:rPr>
            </w:pPr>
          </w:p>
          <w:p w:rsidR="005003F2" w:rsidRDefault="005003F2" w:rsidP="009C4D30">
            <w:pPr>
              <w:rPr>
                <w:rFonts w:cs="Arial"/>
                <w:sz w:val="20"/>
                <w:szCs w:val="20"/>
              </w:rPr>
            </w:pPr>
          </w:p>
          <w:p w:rsidR="009C4D30" w:rsidRDefault="009C4D30" w:rsidP="009C4D30">
            <w:pPr>
              <w:rPr>
                <w:rFonts w:cs="Arial"/>
                <w:sz w:val="20"/>
                <w:szCs w:val="20"/>
              </w:rPr>
            </w:pPr>
          </w:p>
          <w:p w:rsidR="009C4D30" w:rsidRPr="00614D10" w:rsidRDefault="009C4D30" w:rsidP="009C4D30">
            <w:pPr>
              <w:rPr>
                <w:rFonts w:cs="Arial"/>
                <w:b/>
                <w:bCs/>
                <w:sz w:val="20"/>
                <w:szCs w:val="20"/>
              </w:rPr>
            </w:pPr>
          </w:p>
        </w:tc>
      </w:tr>
      <w:tr w:rsidR="009C4D30" w:rsidRPr="00614D10" w:rsidTr="0005620D">
        <w:trPr>
          <w:trHeight w:val="4252"/>
        </w:trPr>
        <w:tc>
          <w:tcPr>
            <w:tcW w:w="9638" w:type="dxa"/>
            <w:gridSpan w:val="2"/>
            <w:vAlign w:val="center"/>
          </w:tcPr>
          <w:p w:rsidR="009C4D30" w:rsidRDefault="009C4D30" w:rsidP="00CC73A5">
            <w:pPr>
              <w:rPr>
                <w:rFonts w:cs="Arial"/>
                <w:b/>
                <w:bCs/>
                <w:sz w:val="20"/>
                <w:szCs w:val="20"/>
              </w:rPr>
            </w:pPr>
          </w:p>
          <w:p w:rsidR="005003F2" w:rsidRDefault="005003F2" w:rsidP="00CC73A5">
            <w:pPr>
              <w:rPr>
                <w:rFonts w:cs="Arial"/>
                <w:b/>
                <w:bCs/>
                <w:sz w:val="20"/>
                <w:szCs w:val="20"/>
              </w:rPr>
            </w:pPr>
            <w:r>
              <w:rPr>
                <w:rFonts w:cs="Arial"/>
                <w:b/>
                <w:bCs/>
                <w:sz w:val="20"/>
                <w:szCs w:val="20"/>
              </w:rPr>
              <w:t>Aufgabe 8 – Maximaler Gewinn und idealer Preis – Lösung</w:t>
            </w:r>
          </w:p>
          <w:p w:rsidR="005003F2" w:rsidRDefault="005003F2" w:rsidP="00CC73A5">
            <w:pPr>
              <w:rPr>
                <w:rFonts w:cs="Arial"/>
                <w:b/>
                <w:bCs/>
                <w:sz w:val="20"/>
                <w:szCs w:val="20"/>
              </w:rPr>
            </w:pPr>
          </w:p>
          <w:tbl>
            <w:tblPr>
              <w:tblStyle w:val="Tabellenraster"/>
              <w:tblW w:w="0" w:type="auto"/>
              <w:jc w:val="center"/>
              <w:tblLayout w:type="fixed"/>
              <w:tblLook w:val="04A0" w:firstRow="1" w:lastRow="0" w:firstColumn="1" w:lastColumn="0" w:noHBand="0" w:noVBand="1"/>
            </w:tblPr>
            <w:tblGrid>
              <w:gridCol w:w="3115"/>
              <w:gridCol w:w="3115"/>
              <w:gridCol w:w="3116"/>
            </w:tblGrid>
            <w:tr w:rsidR="005003F2" w:rsidRPr="00A25CF1" w:rsidTr="004232BE">
              <w:trPr>
                <w:trHeight w:val="389"/>
                <w:jc w:val="center"/>
              </w:trPr>
              <w:tc>
                <w:tcPr>
                  <w:tcW w:w="3115" w:type="dxa"/>
                  <w:vAlign w:val="center"/>
                </w:tcPr>
                <w:p w:rsidR="005003F2" w:rsidRPr="005003F2" w:rsidRDefault="005003F2" w:rsidP="004232BE">
                  <w:pPr>
                    <w:rPr>
                      <w:rFonts w:eastAsiaTheme="minorEastAsia" w:cs="Arial"/>
                      <w:i/>
                      <w:iCs/>
                      <w:sz w:val="20"/>
                      <w:szCs w:val="20"/>
                    </w:rPr>
                  </w:pPr>
                  <w:r w:rsidRPr="005003F2">
                    <w:rPr>
                      <w:rFonts w:eastAsiaTheme="minorEastAsia" w:cs="Arial"/>
                      <w:i/>
                      <w:iCs/>
                      <w:sz w:val="20"/>
                      <w:szCs w:val="20"/>
                    </w:rPr>
                    <w:t>Ableitungsfunktionen</w:t>
                  </w:r>
                </w:p>
              </w:tc>
              <w:tc>
                <w:tcPr>
                  <w:tcW w:w="3115" w:type="dxa"/>
                  <w:vAlign w:val="center"/>
                </w:tcPr>
                <w:p w:rsidR="005003F2" w:rsidRPr="005003F2" w:rsidRDefault="008C03B4" w:rsidP="005003F2">
                  <w:pPr>
                    <w:jc w:val="center"/>
                    <w:rPr>
                      <w:rFonts w:eastAsiaTheme="minorEastAsia" w:cs="Arial"/>
                      <w:i/>
                      <w:iCs/>
                      <w:sz w:val="20"/>
                      <w:szCs w:val="20"/>
                    </w:rPr>
                  </w:pPr>
                  <m:oMathPara>
                    <m:oMath>
                      <m:sSubSup>
                        <m:sSubSupPr>
                          <m:ctrlPr>
                            <w:rPr>
                              <w:rFonts w:ascii="Cambria Math" w:eastAsiaTheme="minorEastAsia" w:hAnsi="Cambria Math" w:cs="Arial"/>
                              <w:i/>
                              <w:iCs/>
                              <w:sz w:val="20"/>
                              <w:szCs w:val="20"/>
                            </w:rPr>
                          </m:ctrlPr>
                        </m:sSubSupPr>
                        <m:e>
                          <m:r>
                            <w:rPr>
                              <w:rFonts w:ascii="Cambria Math" w:eastAsiaTheme="minorEastAsia" w:hAnsi="Cambria Math" w:cs="Arial"/>
                              <w:sz w:val="20"/>
                              <w:szCs w:val="20"/>
                            </w:rPr>
                            <m:t>G</m:t>
                          </m:r>
                        </m:e>
                        <m:sub>
                          <m:r>
                            <w:rPr>
                              <w:rFonts w:ascii="Cambria Math" w:eastAsiaTheme="minorEastAsia" w:hAnsi="Cambria Math" w:cs="Arial"/>
                              <w:sz w:val="20"/>
                              <w:szCs w:val="20"/>
                            </w:rPr>
                            <m:t>1</m:t>
                          </m:r>
                        </m:sub>
                        <m:sup>
                          <m:r>
                            <w:rPr>
                              <w:rFonts w:ascii="Cambria Math" w:eastAsiaTheme="minorEastAsia" w:hAnsi="Cambria Math" w:cs="Arial"/>
                              <w:sz w:val="20"/>
                              <w:szCs w:val="20"/>
                            </w:rPr>
                            <m:t>'</m:t>
                          </m:r>
                        </m:sup>
                      </m:sSubSup>
                      <m:d>
                        <m:dPr>
                          <m:ctrlPr>
                            <w:rPr>
                              <w:rFonts w:ascii="Cambria Math" w:eastAsiaTheme="minorEastAsia" w:hAnsi="Cambria Math" w:cs="Arial"/>
                              <w:i/>
                              <w:iCs/>
                              <w:sz w:val="20"/>
                              <w:szCs w:val="20"/>
                            </w:rPr>
                          </m:ctrlPr>
                        </m:dPr>
                        <m:e>
                          <m:r>
                            <w:rPr>
                              <w:rFonts w:ascii="Cambria Math" w:eastAsiaTheme="minorEastAsia" w:hAnsi="Cambria Math" w:cs="Arial"/>
                              <w:sz w:val="20"/>
                              <w:szCs w:val="20"/>
                            </w:rPr>
                            <m:t>x</m:t>
                          </m:r>
                        </m:e>
                      </m:d>
                      <m:r>
                        <w:rPr>
                          <w:rFonts w:ascii="Cambria Math" w:eastAsiaTheme="minorEastAsia" w:hAnsi="Cambria Math" w:cs="Arial"/>
                          <w:sz w:val="20"/>
                          <w:szCs w:val="20"/>
                        </w:rPr>
                        <m:t>=-0,08x+146</m:t>
                      </m:r>
                    </m:oMath>
                  </m:oMathPara>
                </w:p>
              </w:tc>
              <w:tc>
                <w:tcPr>
                  <w:tcW w:w="3116" w:type="dxa"/>
                  <w:vAlign w:val="center"/>
                </w:tcPr>
                <w:p w:rsidR="005003F2" w:rsidRPr="005003F2" w:rsidRDefault="008C03B4" w:rsidP="005003F2">
                  <w:pPr>
                    <w:jc w:val="center"/>
                    <w:rPr>
                      <w:rFonts w:eastAsiaTheme="minorEastAsia" w:cs="Arial"/>
                      <w:i/>
                      <w:iCs/>
                      <w:sz w:val="20"/>
                      <w:szCs w:val="20"/>
                    </w:rPr>
                  </w:pPr>
                  <m:oMathPara>
                    <m:oMath>
                      <m:sSubSup>
                        <m:sSubSupPr>
                          <m:ctrlPr>
                            <w:rPr>
                              <w:rFonts w:ascii="Cambria Math" w:eastAsiaTheme="minorEastAsia" w:hAnsi="Cambria Math" w:cs="Arial"/>
                              <w:i/>
                              <w:iCs/>
                              <w:sz w:val="20"/>
                              <w:szCs w:val="20"/>
                            </w:rPr>
                          </m:ctrlPr>
                        </m:sSubSupPr>
                        <m:e>
                          <m:r>
                            <w:rPr>
                              <w:rFonts w:ascii="Cambria Math" w:eastAsiaTheme="minorEastAsia" w:hAnsi="Cambria Math" w:cs="Arial"/>
                              <w:sz w:val="20"/>
                              <w:szCs w:val="20"/>
                            </w:rPr>
                            <m:t>G</m:t>
                          </m:r>
                        </m:e>
                        <m:sub>
                          <m:r>
                            <w:rPr>
                              <w:rFonts w:ascii="Cambria Math" w:eastAsiaTheme="minorEastAsia" w:hAnsi="Cambria Math" w:cs="Arial"/>
                              <w:sz w:val="20"/>
                              <w:szCs w:val="20"/>
                            </w:rPr>
                            <m:t>2</m:t>
                          </m:r>
                        </m:sub>
                        <m:sup>
                          <m:r>
                            <w:rPr>
                              <w:rFonts w:ascii="Cambria Math" w:eastAsiaTheme="minorEastAsia" w:hAnsi="Cambria Math" w:cs="Arial"/>
                              <w:sz w:val="20"/>
                              <w:szCs w:val="20"/>
                            </w:rPr>
                            <m:t>'</m:t>
                          </m:r>
                        </m:sup>
                      </m:sSubSup>
                      <m:d>
                        <m:dPr>
                          <m:ctrlPr>
                            <w:rPr>
                              <w:rFonts w:ascii="Cambria Math" w:eastAsiaTheme="minorEastAsia" w:hAnsi="Cambria Math" w:cs="Arial"/>
                              <w:i/>
                              <w:iCs/>
                              <w:sz w:val="20"/>
                              <w:szCs w:val="20"/>
                            </w:rPr>
                          </m:ctrlPr>
                        </m:dPr>
                        <m:e>
                          <m:r>
                            <w:rPr>
                              <w:rFonts w:ascii="Cambria Math" w:eastAsiaTheme="minorEastAsia" w:hAnsi="Cambria Math" w:cs="Arial"/>
                              <w:sz w:val="20"/>
                              <w:szCs w:val="20"/>
                            </w:rPr>
                            <m:t>x</m:t>
                          </m:r>
                        </m:e>
                      </m:d>
                      <m:r>
                        <w:rPr>
                          <w:rFonts w:ascii="Cambria Math" w:eastAsiaTheme="minorEastAsia" w:hAnsi="Cambria Math" w:cs="Arial"/>
                          <w:sz w:val="20"/>
                          <w:szCs w:val="20"/>
                        </w:rPr>
                        <m:t>=-0,06x+207</m:t>
                      </m:r>
                    </m:oMath>
                  </m:oMathPara>
                </w:p>
              </w:tc>
            </w:tr>
            <w:tr w:rsidR="005003F2" w:rsidRPr="00A25CF1" w:rsidTr="004232BE">
              <w:trPr>
                <w:trHeight w:val="976"/>
                <w:jc w:val="center"/>
              </w:trPr>
              <w:tc>
                <w:tcPr>
                  <w:tcW w:w="3115" w:type="dxa"/>
                  <w:vAlign w:val="center"/>
                </w:tcPr>
                <w:p w:rsidR="005003F2" w:rsidRPr="005003F2" w:rsidRDefault="005003F2" w:rsidP="004232BE">
                  <w:pPr>
                    <w:rPr>
                      <w:rFonts w:eastAsiaTheme="minorEastAsia" w:cs="Arial"/>
                      <w:i/>
                      <w:iCs/>
                      <w:sz w:val="20"/>
                      <w:szCs w:val="20"/>
                    </w:rPr>
                  </w:pPr>
                  <w:r w:rsidRPr="005003F2">
                    <w:rPr>
                      <w:rFonts w:eastAsiaTheme="minorEastAsia" w:cs="Arial"/>
                      <w:i/>
                      <w:iCs/>
                      <w:sz w:val="20"/>
                      <w:szCs w:val="20"/>
                    </w:rPr>
                    <w:t>Zur Bestimmung der Maxima setzt man</w:t>
                  </w:r>
                </w:p>
                <w:p w:rsidR="005003F2" w:rsidRPr="005003F2" w:rsidRDefault="005003F2" w:rsidP="004232BE">
                  <w:pPr>
                    <w:rPr>
                      <w:rFonts w:eastAsiaTheme="minorEastAsia" w:cs="Arial"/>
                      <w:i/>
                      <w:iCs/>
                      <w:sz w:val="20"/>
                      <w:szCs w:val="20"/>
                    </w:rPr>
                  </w:pPr>
                  <w:r w:rsidRPr="005003F2">
                    <w:rPr>
                      <w:rFonts w:eastAsiaTheme="minorEastAsia" w:cs="Arial"/>
                      <w:i/>
                      <w:iCs/>
                      <w:sz w:val="20"/>
                      <w:szCs w:val="20"/>
                    </w:rPr>
                    <w:t>G`(x) = 0</w:t>
                  </w:r>
                </w:p>
              </w:tc>
              <w:tc>
                <w:tcPr>
                  <w:tcW w:w="3115" w:type="dxa"/>
                  <w:vAlign w:val="center"/>
                </w:tcPr>
                <w:p w:rsidR="005003F2" w:rsidRPr="005003F2" w:rsidRDefault="005003F2" w:rsidP="005003F2">
                  <w:pPr>
                    <w:jc w:val="center"/>
                    <w:rPr>
                      <w:rFonts w:eastAsiaTheme="minorEastAsia" w:cs="Arial"/>
                      <w:i/>
                      <w:iCs/>
                      <w:sz w:val="20"/>
                      <w:szCs w:val="20"/>
                    </w:rPr>
                  </w:pPr>
                  <m:oMathPara>
                    <m:oMathParaPr>
                      <m:jc m:val="center"/>
                    </m:oMathParaPr>
                    <m:oMath>
                      <m:r>
                        <w:rPr>
                          <w:rFonts w:ascii="Cambria Math" w:eastAsiaTheme="minorEastAsia" w:hAnsi="Cambria Math" w:cs="Arial"/>
                          <w:sz w:val="20"/>
                          <w:szCs w:val="20"/>
                        </w:rPr>
                        <m:t xml:space="preserve">0=-0,08x+146 </m:t>
                      </m:r>
                      <m:r>
                        <m:rPr>
                          <m:sty m:val="p"/>
                        </m:rPr>
                        <w:rPr>
                          <w:rFonts w:ascii="Cambria Math" w:eastAsiaTheme="minorEastAsia" w:hAnsi="Cambria Math" w:cs="Arial"/>
                          <w:sz w:val="20"/>
                          <w:szCs w:val="20"/>
                        </w:rPr>
                        <w:br/>
                      </m:r>
                    </m:oMath>
                    <m:oMath>
                      <m:r>
                        <w:rPr>
                          <w:rFonts w:ascii="Cambria Math" w:eastAsiaTheme="minorEastAsia" w:hAnsi="Cambria Math" w:cs="Arial"/>
                          <w:sz w:val="20"/>
                          <w:szCs w:val="20"/>
                        </w:rPr>
                        <m:t>⟺</m:t>
                      </m:r>
                    </m:oMath>
                  </m:oMathPara>
                </w:p>
                <w:p w:rsidR="005003F2" w:rsidRPr="005003F2" w:rsidRDefault="005003F2" w:rsidP="005003F2">
                  <w:pPr>
                    <w:jc w:val="center"/>
                    <w:rPr>
                      <w:rFonts w:eastAsiaTheme="minorEastAsia" w:cs="Arial"/>
                      <w:i/>
                      <w:iCs/>
                      <w:sz w:val="20"/>
                      <w:szCs w:val="20"/>
                    </w:rPr>
                  </w:pPr>
                  <m:oMathPara>
                    <m:oMathParaPr>
                      <m:jc m:val="center"/>
                    </m:oMathParaPr>
                    <m:oMath>
                      <m:r>
                        <w:rPr>
                          <w:rFonts w:ascii="Cambria Math" w:eastAsiaTheme="minorEastAsia" w:hAnsi="Cambria Math" w:cs="Arial"/>
                          <w:sz w:val="20"/>
                          <w:szCs w:val="20"/>
                        </w:rPr>
                        <m:t>x=1825</m:t>
                      </m:r>
                    </m:oMath>
                  </m:oMathPara>
                </w:p>
              </w:tc>
              <w:tc>
                <w:tcPr>
                  <w:tcW w:w="3116" w:type="dxa"/>
                  <w:vAlign w:val="center"/>
                </w:tcPr>
                <w:p w:rsidR="005003F2" w:rsidRPr="005003F2" w:rsidRDefault="005003F2" w:rsidP="005003F2">
                  <w:pPr>
                    <w:pStyle w:val="Listenabsatz"/>
                    <w:jc w:val="center"/>
                    <w:rPr>
                      <w:rFonts w:ascii="Arial" w:eastAsiaTheme="minorEastAsia" w:hAnsi="Arial" w:cs="Arial"/>
                      <w:i/>
                      <w:iCs/>
                      <w:sz w:val="20"/>
                      <w:szCs w:val="20"/>
                    </w:rPr>
                  </w:pPr>
                  <m:oMathPara>
                    <m:oMathParaPr>
                      <m:jc m:val="center"/>
                    </m:oMathParaPr>
                    <m:oMath>
                      <m:r>
                        <w:rPr>
                          <w:rFonts w:ascii="Cambria Math" w:eastAsiaTheme="minorEastAsia" w:hAnsi="Cambria Math" w:cs="Arial"/>
                          <w:sz w:val="20"/>
                          <w:szCs w:val="20"/>
                        </w:rPr>
                        <m:t>0=-0,06x+207</m:t>
                      </m:r>
                    </m:oMath>
                  </m:oMathPara>
                </w:p>
                <w:p w:rsidR="005003F2" w:rsidRPr="005003F2" w:rsidRDefault="005003F2" w:rsidP="005003F2">
                  <w:pPr>
                    <w:pStyle w:val="Listenabsatz"/>
                    <w:jc w:val="center"/>
                    <w:rPr>
                      <w:rFonts w:ascii="Arial" w:eastAsiaTheme="minorEastAsia" w:hAnsi="Arial" w:cs="Arial"/>
                      <w:i/>
                      <w:iCs/>
                      <w:sz w:val="20"/>
                      <w:szCs w:val="20"/>
                    </w:rPr>
                  </w:pPr>
                  <m:oMathPara>
                    <m:oMathParaPr>
                      <m:jc m:val="center"/>
                    </m:oMathParaPr>
                    <m:oMath>
                      <m:r>
                        <w:rPr>
                          <w:rFonts w:ascii="Cambria Math" w:eastAsiaTheme="minorEastAsia" w:hAnsi="Cambria Math" w:cs="Arial"/>
                          <w:sz w:val="20"/>
                          <w:szCs w:val="20"/>
                        </w:rPr>
                        <m:t>⟺</m:t>
                      </m:r>
                    </m:oMath>
                  </m:oMathPara>
                </w:p>
                <w:p w:rsidR="005003F2" w:rsidRPr="005003F2" w:rsidRDefault="005003F2" w:rsidP="005003F2">
                  <w:pPr>
                    <w:pStyle w:val="Listenabsatz"/>
                    <w:jc w:val="center"/>
                    <w:rPr>
                      <w:rFonts w:eastAsiaTheme="minorEastAsia" w:cs="Arial"/>
                      <w:i/>
                      <w:iCs/>
                      <w:sz w:val="20"/>
                      <w:szCs w:val="20"/>
                    </w:rPr>
                  </w:pPr>
                  <m:oMathPara>
                    <m:oMath>
                      <m:r>
                        <w:rPr>
                          <w:rFonts w:ascii="Cambria Math" w:eastAsiaTheme="minorEastAsia" w:hAnsi="Cambria Math" w:cs="Arial"/>
                          <w:sz w:val="20"/>
                          <w:szCs w:val="20"/>
                        </w:rPr>
                        <m:t>x=3450</m:t>
                      </m:r>
                    </m:oMath>
                  </m:oMathPara>
                </w:p>
              </w:tc>
            </w:tr>
            <w:tr w:rsidR="005003F2" w:rsidRPr="00A25CF1" w:rsidTr="004232BE">
              <w:trPr>
                <w:trHeight w:val="989"/>
                <w:jc w:val="center"/>
              </w:trPr>
              <w:tc>
                <w:tcPr>
                  <w:tcW w:w="3115" w:type="dxa"/>
                  <w:vAlign w:val="center"/>
                </w:tcPr>
                <w:p w:rsidR="005003F2" w:rsidRPr="005003F2" w:rsidRDefault="005003F2" w:rsidP="004232BE">
                  <w:pPr>
                    <w:rPr>
                      <w:rFonts w:eastAsiaTheme="minorEastAsia" w:cs="Arial"/>
                      <w:i/>
                      <w:iCs/>
                      <w:sz w:val="20"/>
                      <w:szCs w:val="20"/>
                    </w:rPr>
                  </w:pPr>
                  <w:r w:rsidRPr="005003F2">
                    <w:rPr>
                      <w:rFonts w:eastAsiaTheme="minorEastAsia" w:cs="Arial"/>
                      <w:i/>
                      <w:iCs/>
                      <w:sz w:val="20"/>
                      <w:szCs w:val="20"/>
                    </w:rPr>
                    <w:t>2. Ableitung</w:t>
                  </w:r>
                </w:p>
              </w:tc>
              <w:tc>
                <w:tcPr>
                  <w:tcW w:w="3115" w:type="dxa"/>
                  <w:vAlign w:val="center"/>
                </w:tcPr>
                <w:p w:rsidR="005003F2" w:rsidRPr="005003F2" w:rsidRDefault="008C03B4" w:rsidP="005003F2">
                  <w:pPr>
                    <w:jc w:val="center"/>
                    <w:rPr>
                      <w:rFonts w:eastAsiaTheme="minorEastAsia" w:cs="Arial"/>
                      <w:i/>
                      <w:iCs/>
                      <w:sz w:val="20"/>
                      <w:szCs w:val="20"/>
                    </w:rPr>
                  </w:pPr>
                  <m:oMath>
                    <m:sSubSup>
                      <m:sSubSupPr>
                        <m:ctrlPr>
                          <w:rPr>
                            <w:rFonts w:ascii="Cambria Math" w:eastAsiaTheme="minorEastAsia" w:hAnsi="Cambria Math" w:cs="Arial"/>
                            <w:i/>
                            <w:iCs/>
                            <w:sz w:val="20"/>
                            <w:szCs w:val="20"/>
                          </w:rPr>
                        </m:ctrlPr>
                      </m:sSubSupPr>
                      <m:e>
                        <m:r>
                          <w:rPr>
                            <w:rFonts w:ascii="Cambria Math" w:eastAsiaTheme="minorEastAsia" w:hAnsi="Cambria Math" w:cs="Arial"/>
                            <w:sz w:val="20"/>
                            <w:szCs w:val="20"/>
                          </w:rPr>
                          <m:t>G</m:t>
                        </m:r>
                      </m:e>
                      <m:sub>
                        <m:r>
                          <w:rPr>
                            <w:rFonts w:ascii="Cambria Math" w:eastAsiaTheme="minorEastAsia" w:hAnsi="Cambria Math" w:cs="Arial"/>
                            <w:sz w:val="20"/>
                            <w:szCs w:val="20"/>
                          </w:rPr>
                          <m:t>1</m:t>
                        </m:r>
                      </m:sub>
                      <m:sup>
                        <m:r>
                          <w:rPr>
                            <w:rFonts w:ascii="Cambria Math" w:eastAsiaTheme="minorEastAsia" w:hAnsi="Cambria Math" w:cs="Arial"/>
                            <w:sz w:val="20"/>
                            <w:szCs w:val="20"/>
                          </w:rPr>
                          <m:t>'</m:t>
                        </m:r>
                      </m:sup>
                    </m:sSubSup>
                    <m:d>
                      <m:dPr>
                        <m:ctrlPr>
                          <w:rPr>
                            <w:rFonts w:ascii="Cambria Math" w:eastAsiaTheme="minorEastAsia" w:hAnsi="Cambria Math" w:cs="Arial"/>
                            <w:i/>
                            <w:iCs/>
                            <w:sz w:val="20"/>
                            <w:szCs w:val="20"/>
                          </w:rPr>
                        </m:ctrlPr>
                      </m:dPr>
                      <m:e>
                        <m:r>
                          <w:rPr>
                            <w:rFonts w:ascii="Cambria Math" w:eastAsiaTheme="minorEastAsia" w:hAnsi="Cambria Math" w:cs="Arial"/>
                            <w:sz w:val="20"/>
                            <w:szCs w:val="20"/>
                          </w:rPr>
                          <m:t>x</m:t>
                        </m:r>
                      </m:e>
                    </m:d>
                    <m:r>
                      <w:rPr>
                        <w:rFonts w:ascii="Cambria Math" w:eastAsiaTheme="minorEastAsia" w:hAnsi="Cambria Math" w:cs="Arial"/>
                        <w:sz w:val="20"/>
                        <w:szCs w:val="20"/>
                      </w:rPr>
                      <m:t>=-0,08</m:t>
                    </m:r>
                  </m:oMath>
                  <w:r w:rsidR="005003F2" w:rsidRPr="005003F2">
                    <w:rPr>
                      <w:rFonts w:eastAsiaTheme="minorEastAsia" w:cs="Arial"/>
                      <w:i/>
                      <w:iCs/>
                      <w:sz w:val="20"/>
                      <w:szCs w:val="20"/>
                    </w:rPr>
                    <w:t xml:space="preserve"> &lt; 0</w:t>
                  </w:r>
                </w:p>
                <w:p w:rsidR="005003F2" w:rsidRPr="005003F2" w:rsidRDefault="005003F2" w:rsidP="005003F2">
                  <w:pPr>
                    <w:jc w:val="center"/>
                    <w:rPr>
                      <w:rFonts w:eastAsiaTheme="minorEastAsia" w:cs="Arial"/>
                      <w:i/>
                      <w:iCs/>
                      <w:sz w:val="20"/>
                      <w:szCs w:val="20"/>
                    </w:rPr>
                  </w:pPr>
                  <w:r w:rsidRPr="005003F2">
                    <w:rPr>
                      <w:rFonts w:eastAsiaTheme="minorEastAsia" w:cs="Arial"/>
                      <w:i/>
                      <w:iCs/>
                      <w:sz w:val="20"/>
                      <w:szCs w:val="20"/>
                    </w:rPr>
                    <w:t>Es handelt sich um ein Maximum.</w:t>
                  </w:r>
                </w:p>
              </w:tc>
              <w:tc>
                <w:tcPr>
                  <w:tcW w:w="3116" w:type="dxa"/>
                  <w:vAlign w:val="center"/>
                </w:tcPr>
                <w:p w:rsidR="005003F2" w:rsidRPr="005003F2" w:rsidRDefault="008C03B4" w:rsidP="005003F2">
                  <w:pPr>
                    <w:jc w:val="center"/>
                    <w:rPr>
                      <w:rFonts w:eastAsiaTheme="minorEastAsia" w:cs="Arial"/>
                      <w:i/>
                      <w:iCs/>
                      <w:sz w:val="20"/>
                      <w:szCs w:val="20"/>
                    </w:rPr>
                  </w:pPr>
                  <m:oMath>
                    <m:sSubSup>
                      <m:sSubSupPr>
                        <m:ctrlPr>
                          <w:rPr>
                            <w:rFonts w:ascii="Cambria Math" w:eastAsiaTheme="minorEastAsia" w:hAnsi="Cambria Math" w:cs="Arial"/>
                            <w:i/>
                            <w:iCs/>
                            <w:sz w:val="20"/>
                            <w:szCs w:val="20"/>
                          </w:rPr>
                        </m:ctrlPr>
                      </m:sSubSupPr>
                      <m:e>
                        <m:r>
                          <w:rPr>
                            <w:rFonts w:ascii="Cambria Math" w:eastAsiaTheme="minorEastAsia" w:hAnsi="Cambria Math" w:cs="Arial"/>
                            <w:sz w:val="20"/>
                            <w:szCs w:val="20"/>
                          </w:rPr>
                          <m:t>G</m:t>
                        </m:r>
                      </m:e>
                      <m:sub>
                        <m:r>
                          <w:rPr>
                            <w:rFonts w:ascii="Cambria Math" w:eastAsiaTheme="minorEastAsia" w:hAnsi="Cambria Math" w:cs="Arial"/>
                            <w:sz w:val="20"/>
                            <w:szCs w:val="20"/>
                          </w:rPr>
                          <m:t>2</m:t>
                        </m:r>
                      </m:sub>
                      <m:sup>
                        <m:r>
                          <w:rPr>
                            <w:rFonts w:ascii="Cambria Math" w:eastAsiaTheme="minorEastAsia" w:hAnsi="Cambria Math" w:cs="Arial"/>
                            <w:sz w:val="20"/>
                            <w:szCs w:val="20"/>
                          </w:rPr>
                          <m:t>'</m:t>
                        </m:r>
                      </m:sup>
                    </m:sSubSup>
                    <m:d>
                      <m:dPr>
                        <m:ctrlPr>
                          <w:rPr>
                            <w:rFonts w:ascii="Cambria Math" w:eastAsiaTheme="minorEastAsia" w:hAnsi="Cambria Math" w:cs="Arial"/>
                            <w:i/>
                            <w:iCs/>
                            <w:sz w:val="20"/>
                            <w:szCs w:val="20"/>
                          </w:rPr>
                        </m:ctrlPr>
                      </m:dPr>
                      <m:e>
                        <m:r>
                          <w:rPr>
                            <w:rFonts w:ascii="Cambria Math" w:eastAsiaTheme="minorEastAsia" w:hAnsi="Cambria Math" w:cs="Arial"/>
                            <w:sz w:val="20"/>
                            <w:szCs w:val="20"/>
                          </w:rPr>
                          <m:t>x</m:t>
                        </m:r>
                      </m:e>
                    </m:d>
                    <m:r>
                      <w:rPr>
                        <w:rFonts w:ascii="Cambria Math" w:eastAsiaTheme="minorEastAsia" w:hAnsi="Cambria Math" w:cs="Arial"/>
                        <w:sz w:val="20"/>
                        <w:szCs w:val="20"/>
                      </w:rPr>
                      <m:t xml:space="preserve">=-0,06 </m:t>
                    </m:r>
                  </m:oMath>
                  <w:r w:rsidR="005003F2" w:rsidRPr="005003F2">
                    <w:rPr>
                      <w:rFonts w:eastAsiaTheme="minorEastAsia" w:cs="Arial"/>
                      <w:i/>
                      <w:iCs/>
                      <w:sz w:val="20"/>
                      <w:szCs w:val="20"/>
                    </w:rPr>
                    <w:t>&lt; 0</w:t>
                  </w:r>
                </w:p>
                <w:p w:rsidR="005003F2" w:rsidRPr="005003F2" w:rsidRDefault="005003F2" w:rsidP="005003F2">
                  <w:pPr>
                    <w:jc w:val="center"/>
                    <w:rPr>
                      <w:rFonts w:eastAsiaTheme="minorEastAsia" w:cs="Arial"/>
                      <w:i/>
                      <w:iCs/>
                      <w:sz w:val="20"/>
                      <w:szCs w:val="20"/>
                    </w:rPr>
                  </w:pPr>
                  <w:r w:rsidRPr="005003F2">
                    <w:rPr>
                      <w:rFonts w:eastAsiaTheme="minorEastAsia" w:cs="Arial"/>
                      <w:i/>
                      <w:iCs/>
                      <w:sz w:val="20"/>
                      <w:szCs w:val="20"/>
                    </w:rPr>
                    <w:t>Es handelt sich um ein Maximum.</w:t>
                  </w:r>
                </w:p>
              </w:tc>
            </w:tr>
            <w:tr w:rsidR="005003F2" w:rsidRPr="00A25CF1" w:rsidTr="004232BE">
              <w:trPr>
                <w:trHeight w:val="550"/>
                <w:jc w:val="center"/>
              </w:trPr>
              <w:tc>
                <w:tcPr>
                  <w:tcW w:w="3115" w:type="dxa"/>
                  <w:vAlign w:val="center"/>
                </w:tcPr>
                <w:p w:rsidR="005003F2" w:rsidRPr="005003F2" w:rsidRDefault="005003F2" w:rsidP="004232BE">
                  <w:pPr>
                    <w:rPr>
                      <w:rFonts w:eastAsiaTheme="minorEastAsia" w:cs="Arial"/>
                      <w:i/>
                      <w:iCs/>
                      <w:sz w:val="20"/>
                      <w:szCs w:val="20"/>
                    </w:rPr>
                  </w:pPr>
                  <w:r w:rsidRPr="005003F2">
                    <w:rPr>
                      <w:rFonts w:eastAsiaTheme="minorEastAsia" w:cs="Arial"/>
                      <w:i/>
                      <w:iCs/>
                      <w:sz w:val="20"/>
                      <w:szCs w:val="20"/>
                    </w:rPr>
                    <w:t>Funktionswerte</w:t>
                  </w:r>
                </w:p>
              </w:tc>
              <w:tc>
                <w:tcPr>
                  <w:tcW w:w="3115" w:type="dxa"/>
                  <w:vAlign w:val="center"/>
                </w:tcPr>
                <w:p w:rsidR="005003F2" w:rsidRPr="005003F2" w:rsidRDefault="008C03B4" w:rsidP="005003F2">
                  <w:pPr>
                    <w:pStyle w:val="Listenabsatz"/>
                    <w:jc w:val="center"/>
                    <w:rPr>
                      <w:rFonts w:ascii="Arial" w:eastAsiaTheme="minorEastAsia" w:hAnsi="Arial" w:cs="Arial"/>
                      <w:i/>
                      <w:iCs/>
                      <w:sz w:val="20"/>
                      <w:szCs w:val="20"/>
                    </w:rPr>
                  </w:pPr>
                  <m:oMathPara>
                    <m:oMath>
                      <m:sSub>
                        <m:sSubPr>
                          <m:ctrlPr>
                            <w:rPr>
                              <w:rFonts w:ascii="Cambria Math" w:eastAsiaTheme="minorEastAsia" w:hAnsi="Cambria Math" w:cs="Arial"/>
                              <w:i/>
                              <w:iCs/>
                              <w:sz w:val="20"/>
                              <w:szCs w:val="20"/>
                            </w:rPr>
                          </m:ctrlPr>
                        </m:sSubPr>
                        <m:e>
                          <m:r>
                            <w:rPr>
                              <w:rFonts w:ascii="Cambria Math" w:eastAsiaTheme="minorEastAsia" w:hAnsi="Cambria Math" w:cs="Arial"/>
                              <w:sz w:val="20"/>
                              <w:szCs w:val="20"/>
                            </w:rPr>
                            <m:t>G</m:t>
                          </m:r>
                        </m:e>
                        <m:sub>
                          <m:r>
                            <w:rPr>
                              <w:rFonts w:ascii="Cambria Math" w:eastAsiaTheme="minorEastAsia" w:hAnsi="Cambria Math" w:cs="Arial"/>
                              <w:sz w:val="20"/>
                              <w:szCs w:val="20"/>
                            </w:rPr>
                            <m:t>1</m:t>
                          </m:r>
                        </m:sub>
                      </m:sSub>
                      <m:d>
                        <m:dPr>
                          <m:ctrlPr>
                            <w:rPr>
                              <w:rFonts w:ascii="Cambria Math" w:eastAsiaTheme="minorEastAsia" w:hAnsi="Cambria Math" w:cs="Arial"/>
                              <w:i/>
                              <w:iCs/>
                              <w:sz w:val="20"/>
                              <w:szCs w:val="20"/>
                            </w:rPr>
                          </m:ctrlPr>
                        </m:dPr>
                        <m:e>
                          <m:r>
                            <w:rPr>
                              <w:rFonts w:ascii="Cambria Math" w:eastAsiaTheme="minorEastAsia" w:hAnsi="Cambria Math" w:cs="Arial"/>
                              <w:sz w:val="20"/>
                              <w:szCs w:val="20"/>
                            </w:rPr>
                            <m:t>1825</m:t>
                          </m:r>
                        </m:e>
                      </m:d>
                      <m:r>
                        <w:rPr>
                          <w:rFonts w:ascii="Cambria Math" w:eastAsiaTheme="minorEastAsia" w:hAnsi="Cambria Math" w:cs="Arial"/>
                          <w:sz w:val="20"/>
                          <w:szCs w:val="20"/>
                        </w:rPr>
                        <m:t>= 133225</m:t>
                      </m:r>
                    </m:oMath>
                  </m:oMathPara>
                </w:p>
              </w:tc>
              <w:tc>
                <w:tcPr>
                  <w:tcW w:w="3116" w:type="dxa"/>
                  <w:vAlign w:val="center"/>
                </w:tcPr>
                <w:p w:rsidR="005003F2" w:rsidRPr="005003F2" w:rsidRDefault="008C03B4" w:rsidP="005003F2">
                  <w:pPr>
                    <w:pStyle w:val="Listenabsatz"/>
                    <w:jc w:val="center"/>
                    <w:rPr>
                      <w:rFonts w:eastAsiaTheme="minorEastAsia" w:cs="Arial"/>
                      <w:i/>
                      <w:iCs/>
                      <w:sz w:val="20"/>
                      <w:szCs w:val="20"/>
                    </w:rPr>
                  </w:pPr>
                  <m:oMathPara>
                    <m:oMath>
                      <m:sSub>
                        <m:sSubPr>
                          <m:ctrlPr>
                            <w:rPr>
                              <w:rFonts w:ascii="Cambria Math" w:eastAsiaTheme="minorEastAsia" w:hAnsi="Cambria Math" w:cs="Arial"/>
                              <w:i/>
                              <w:iCs/>
                              <w:sz w:val="20"/>
                              <w:szCs w:val="20"/>
                            </w:rPr>
                          </m:ctrlPr>
                        </m:sSubPr>
                        <m:e>
                          <m:r>
                            <w:rPr>
                              <w:rFonts w:ascii="Cambria Math" w:eastAsiaTheme="minorEastAsia" w:hAnsi="Cambria Math" w:cs="Arial"/>
                              <w:sz w:val="20"/>
                              <w:szCs w:val="20"/>
                            </w:rPr>
                            <m:t>G</m:t>
                          </m:r>
                        </m:e>
                        <m:sub>
                          <m:r>
                            <w:rPr>
                              <w:rFonts w:ascii="Cambria Math" w:eastAsiaTheme="minorEastAsia" w:hAnsi="Cambria Math" w:cs="Arial"/>
                              <w:sz w:val="20"/>
                              <w:szCs w:val="20"/>
                            </w:rPr>
                            <m:t>2</m:t>
                          </m:r>
                        </m:sub>
                      </m:sSub>
                      <m:d>
                        <m:dPr>
                          <m:ctrlPr>
                            <w:rPr>
                              <w:rFonts w:ascii="Cambria Math" w:eastAsiaTheme="minorEastAsia" w:hAnsi="Cambria Math" w:cs="Arial"/>
                              <w:i/>
                              <w:iCs/>
                              <w:sz w:val="20"/>
                              <w:szCs w:val="20"/>
                            </w:rPr>
                          </m:ctrlPr>
                        </m:dPr>
                        <m:e>
                          <m:r>
                            <w:rPr>
                              <w:rFonts w:ascii="Cambria Math" w:eastAsiaTheme="minorEastAsia" w:hAnsi="Cambria Math" w:cs="Arial"/>
                              <w:sz w:val="20"/>
                              <w:szCs w:val="20"/>
                            </w:rPr>
                            <m:t>3450</m:t>
                          </m:r>
                        </m:e>
                      </m:d>
                      <m:r>
                        <w:rPr>
                          <w:rFonts w:ascii="Cambria Math" w:eastAsiaTheme="minorEastAsia" w:hAnsi="Cambria Math" w:cs="Arial"/>
                          <w:sz w:val="20"/>
                          <w:szCs w:val="20"/>
                        </w:rPr>
                        <m:t>=147075</m:t>
                      </m:r>
                    </m:oMath>
                  </m:oMathPara>
                </w:p>
              </w:tc>
            </w:tr>
            <w:tr w:rsidR="005003F2" w:rsidRPr="00A25CF1" w:rsidTr="004232BE">
              <w:trPr>
                <w:trHeight w:val="1139"/>
                <w:jc w:val="center"/>
              </w:trPr>
              <w:tc>
                <w:tcPr>
                  <w:tcW w:w="3115" w:type="dxa"/>
                  <w:vAlign w:val="center"/>
                </w:tcPr>
                <w:p w:rsidR="005003F2" w:rsidRPr="005003F2" w:rsidRDefault="005003F2" w:rsidP="004232BE">
                  <w:pPr>
                    <w:rPr>
                      <w:rFonts w:eastAsiaTheme="minorEastAsia" w:cs="Arial"/>
                      <w:i/>
                      <w:iCs/>
                      <w:sz w:val="20"/>
                      <w:szCs w:val="20"/>
                    </w:rPr>
                  </w:pPr>
                  <w:r w:rsidRPr="005003F2">
                    <w:rPr>
                      <w:rFonts w:eastAsiaTheme="minorEastAsia" w:cs="Arial"/>
                      <w:i/>
                      <w:iCs/>
                      <w:sz w:val="20"/>
                      <w:szCs w:val="20"/>
                    </w:rPr>
                    <w:t>Preis bestimmen</w:t>
                  </w:r>
                </w:p>
              </w:tc>
              <w:tc>
                <w:tcPr>
                  <w:tcW w:w="3115" w:type="dxa"/>
                  <w:vAlign w:val="center"/>
                </w:tcPr>
                <w:p w:rsidR="005003F2" w:rsidRPr="005003F2" w:rsidRDefault="008C03B4" w:rsidP="005003F2">
                  <w:pPr>
                    <w:pStyle w:val="Listenabsatz"/>
                    <w:rPr>
                      <w:rFonts w:ascii="Arial" w:eastAsiaTheme="minorEastAsia" w:hAnsi="Arial" w:cs="Arial"/>
                      <w:i/>
                      <w:iCs/>
                      <w:sz w:val="20"/>
                      <w:szCs w:val="20"/>
                    </w:rPr>
                  </w:pPr>
                  <m:oMathPara>
                    <m:oMathParaPr>
                      <m:jc m:val="left"/>
                    </m:oMathParaPr>
                    <m:oMath>
                      <m:sSub>
                        <m:sSubPr>
                          <m:ctrlPr>
                            <w:rPr>
                              <w:rFonts w:ascii="Cambria Math" w:eastAsiaTheme="minorEastAsia" w:hAnsi="Cambria Math" w:cs="Arial"/>
                              <w:i/>
                              <w:iCs/>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1</m:t>
                          </m:r>
                        </m:sub>
                      </m:sSub>
                      <m:d>
                        <m:dPr>
                          <m:ctrlPr>
                            <w:rPr>
                              <w:rFonts w:ascii="Cambria Math" w:eastAsiaTheme="minorEastAsia" w:hAnsi="Cambria Math" w:cs="Arial"/>
                              <w:i/>
                              <w:iCs/>
                              <w:sz w:val="20"/>
                              <w:szCs w:val="20"/>
                            </w:rPr>
                          </m:ctrlPr>
                        </m:dPr>
                        <m:e>
                          <m:r>
                            <w:rPr>
                              <w:rFonts w:ascii="Cambria Math" w:eastAsiaTheme="minorEastAsia" w:hAnsi="Cambria Math" w:cs="Arial"/>
                              <w:sz w:val="20"/>
                              <w:szCs w:val="20"/>
                            </w:rPr>
                            <m:t>1825</m:t>
                          </m:r>
                        </m:e>
                      </m:d>
                    </m:oMath>
                  </m:oMathPara>
                </w:p>
                <w:p w:rsidR="005003F2" w:rsidRPr="005003F2" w:rsidRDefault="005003F2" w:rsidP="005003F2">
                  <w:pPr>
                    <w:pStyle w:val="Listenabsatz"/>
                    <w:rPr>
                      <w:rFonts w:ascii="Arial" w:eastAsiaTheme="minorEastAsia" w:hAnsi="Arial" w:cs="Arial"/>
                      <w:i/>
                      <w:iCs/>
                      <w:sz w:val="20"/>
                      <w:szCs w:val="20"/>
                    </w:rPr>
                  </w:pPr>
                  <m:oMathPara>
                    <m:oMathParaPr>
                      <m:jc m:val="left"/>
                    </m:oMathParaPr>
                    <m:oMath>
                      <m:r>
                        <w:rPr>
                          <w:rFonts w:ascii="Cambria Math" w:eastAsiaTheme="minorEastAsia" w:hAnsi="Cambria Math" w:cs="Arial"/>
                          <w:sz w:val="20"/>
                          <w:szCs w:val="20"/>
                        </w:rPr>
                        <m:t>=-0,04⋅1825+160</m:t>
                      </m:r>
                    </m:oMath>
                  </m:oMathPara>
                </w:p>
                <w:p w:rsidR="005003F2" w:rsidRPr="005003F2" w:rsidRDefault="005003F2" w:rsidP="005003F2">
                  <w:pPr>
                    <w:pStyle w:val="Listenabsatz"/>
                    <w:rPr>
                      <w:rFonts w:ascii="Arial" w:eastAsiaTheme="minorEastAsia" w:hAnsi="Arial" w:cs="Arial"/>
                      <w:i/>
                      <w:iCs/>
                      <w:sz w:val="20"/>
                      <w:szCs w:val="20"/>
                    </w:rPr>
                  </w:pPr>
                  <m:oMathPara>
                    <m:oMathParaPr>
                      <m:jc m:val="left"/>
                    </m:oMathParaPr>
                    <m:oMath>
                      <m:r>
                        <w:rPr>
                          <w:rFonts w:ascii="Cambria Math" w:eastAsiaTheme="minorEastAsia" w:hAnsi="Cambria Math" w:cs="Arial"/>
                          <w:sz w:val="20"/>
                          <w:szCs w:val="20"/>
                        </w:rPr>
                        <m:t>=87</m:t>
                      </m:r>
                    </m:oMath>
                  </m:oMathPara>
                </w:p>
              </w:tc>
              <w:tc>
                <w:tcPr>
                  <w:tcW w:w="3116" w:type="dxa"/>
                  <w:vAlign w:val="center"/>
                </w:tcPr>
                <w:p w:rsidR="004232BE" w:rsidRPr="004232BE" w:rsidRDefault="008C03B4" w:rsidP="004232BE">
                  <w:pPr>
                    <w:pStyle w:val="Listenabsatz"/>
                    <w:rPr>
                      <w:rFonts w:ascii="Arial" w:eastAsiaTheme="minorEastAsia" w:hAnsi="Arial" w:cs="Arial"/>
                      <w:i/>
                      <w:iCs/>
                      <w:sz w:val="20"/>
                      <w:szCs w:val="20"/>
                    </w:rPr>
                  </w:pPr>
                  <m:oMathPara>
                    <m:oMathParaPr>
                      <m:jc m:val="left"/>
                    </m:oMathParaPr>
                    <m:oMath>
                      <m:sSub>
                        <m:sSubPr>
                          <m:ctrlPr>
                            <w:rPr>
                              <w:rFonts w:ascii="Cambria Math" w:eastAsiaTheme="minorEastAsia" w:hAnsi="Cambria Math" w:cs="Arial"/>
                              <w:i/>
                              <w:iCs/>
                              <w:sz w:val="20"/>
                              <w:szCs w:val="20"/>
                            </w:rPr>
                          </m:ctrlPr>
                        </m:sSubPr>
                        <m:e>
                          <m:r>
                            <w:rPr>
                              <w:rFonts w:ascii="Cambria Math" w:eastAsiaTheme="minorEastAsia" w:hAnsi="Cambria Math" w:cs="Arial"/>
                              <w:sz w:val="20"/>
                              <w:szCs w:val="20"/>
                            </w:rPr>
                            <m:t>P</m:t>
                          </m:r>
                        </m:e>
                        <m:sub>
                          <m:r>
                            <w:rPr>
                              <w:rFonts w:ascii="Cambria Math" w:eastAsiaTheme="minorEastAsia" w:hAnsi="Cambria Math" w:cs="Arial"/>
                              <w:sz w:val="20"/>
                              <w:szCs w:val="20"/>
                            </w:rPr>
                            <m:t>2</m:t>
                          </m:r>
                        </m:sub>
                      </m:sSub>
                      <m:d>
                        <m:dPr>
                          <m:ctrlPr>
                            <w:rPr>
                              <w:rFonts w:ascii="Cambria Math" w:eastAsiaTheme="minorEastAsia" w:hAnsi="Cambria Math" w:cs="Arial"/>
                              <w:i/>
                              <w:iCs/>
                              <w:sz w:val="20"/>
                              <w:szCs w:val="20"/>
                            </w:rPr>
                          </m:ctrlPr>
                        </m:dPr>
                        <m:e>
                          <m:r>
                            <w:rPr>
                              <w:rFonts w:ascii="Cambria Math" w:eastAsiaTheme="minorEastAsia" w:hAnsi="Cambria Math" w:cs="Arial"/>
                              <w:sz w:val="20"/>
                              <w:szCs w:val="20"/>
                            </w:rPr>
                            <m:t>3450</m:t>
                          </m:r>
                        </m:e>
                      </m:d>
                    </m:oMath>
                  </m:oMathPara>
                </w:p>
                <w:p w:rsidR="004232BE" w:rsidRPr="004232BE" w:rsidRDefault="005003F2" w:rsidP="004232BE">
                  <w:pPr>
                    <w:pStyle w:val="Listenabsatz"/>
                    <w:rPr>
                      <w:rFonts w:ascii="Arial" w:eastAsiaTheme="minorEastAsia" w:hAnsi="Arial" w:cs="Arial"/>
                      <w:i/>
                      <w:iCs/>
                      <w:sz w:val="20"/>
                      <w:szCs w:val="20"/>
                    </w:rPr>
                  </w:pPr>
                  <m:oMathPara>
                    <m:oMathParaPr>
                      <m:jc m:val="left"/>
                    </m:oMathParaPr>
                    <m:oMath>
                      <m:r>
                        <w:rPr>
                          <w:rFonts w:ascii="Cambria Math" w:eastAsiaTheme="minorEastAsia" w:hAnsi="Cambria Math" w:cs="Arial"/>
                          <w:sz w:val="20"/>
                          <w:szCs w:val="20"/>
                        </w:rPr>
                        <m:t>=-0,03 ⋅3450 +240</m:t>
                      </m:r>
                    </m:oMath>
                  </m:oMathPara>
                </w:p>
                <w:p w:rsidR="005003F2" w:rsidRPr="004232BE" w:rsidRDefault="005003F2" w:rsidP="004232BE">
                  <w:pPr>
                    <w:pStyle w:val="Listenabsatz"/>
                    <w:rPr>
                      <w:rFonts w:cs="Arial"/>
                      <w:i/>
                      <w:iCs/>
                      <w:sz w:val="20"/>
                      <w:szCs w:val="20"/>
                    </w:rPr>
                  </w:pPr>
                  <m:oMathPara>
                    <m:oMathParaPr>
                      <m:jc m:val="left"/>
                    </m:oMathParaPr>
                    <m:oMath>
                      <m:r>
                        <w:rPr>
                          <w:rFonts w:ascii="Cambria Math" w:eastAsiaTheme="minorEastAsia" w:hAnsi="Cambria Math" w:cs="Arial"/>
                          <w:sz w:val="20"/>
                          <w:szCs w:val="20"/>
                        </w:rPr>
                        <m:t>=136,5</m:t>
                      </m:r>
                    </m:oMath>
                  </m:oMathPara>
                </w:p>
              </w:tc>
            </w:tr>
            <w:tr w:rsidR="005003F2" w:rsidRPr="00A25CF1" w:rsidTr="0005620D">
              <w:trPr>
                <w:trHeight w:val="1139"/>
                <w:jc w:val="center"/>
              </w:trPr>
              <w:tc>
                <w:tcPr>
                  <w:tcW w:w="9346" w:type="dxa"/>
                  <w:gridSpan w:val="3"/>
                  <w:vAlign w:val="center"/>
                </w:tcPr>
                <w:p w:rsidR="005003F2" w:rsidRDefault="005003F2" w:rsidP="005003F2">
                  <w:pPr>
                    <w:suppressAutoHyphens/>
                    <w:jc w:val="both"/>
                    <w:rPr>
                      <w:rFonts w:eastAsiaTheme="minorEastAsia" w:cs="Arial"/>
                      <w:i/>
                      <w:iCs/>
                      <w:sz w:val="20"/>
                      <w:szCs w:val="20"/>
                    </w:rPr>
                  </w:pPr>
                </w:p>
                <w:p w:rsidR="005003F2" w:rsidRPr="005003F2" w:rsidRDefault="005003F2" w:rsidP="005003F2">
                  <w:pPr>
                    <w:suppressAutoHyphens/>
                    <w:jc w:val="both"/>
                    <w:rPr>
                      <w:rFonts w:eastAsiaTheme="minorEastAsia" w:cs="Arial"/>
                      <w:i/>
                      <w:iCs/>
                      <w:sz w:val="20"/>
                      <w:szCs w:val="20"/>
                    </w:rPr>
                  </w:pPr>
                  <w:r w:rsidRPr="005003F2">
                    <w:rPr>
                      <w:rFonts w:eastAsiaTheme="minorEastAsia" w:cs="Arial"/>
                      <w:i/>
                      <w:iCs/>
                      <w:sz w:val="20"/>
                      <w:szCs w:val="20"/>
                    </w:rPr>
                    <w:t>Der maximale Gewinn beträgt demnach für die Recycling-Variante bei 3450 verkauften Rucksäcken 147075€ und für die herkömmliche Variante bei 1825 verkauften Rucksäcken 133225€. Mit dem Rucksack aus recyceltem Material kann also ein um 13850€ höherer Gewinn erzielt werden.</w:t>
                  </w:r>
                </w:p>
                <w:p w:rsidR="005003F2" w:rsidRPr="005003F2" w:rsidRDefault="005003F2" w:rsidP="005003F2">
                  <w:pPr>
                    <w:rPr>
                      <w:rFonts w:eastAsiaTheme="minorEastAsia" w:cs="Arial"/>
                      <w:i/>
                      <w:iCs/>
                      <w:sz w:val="20"/>
                      <w:szCs w:val="20"/>
                    </w:rPr>
                  </w:pPr>
                  <w:r w:rsidRPr="005003F2">
                    <w:rPr>
                      <w:rFonts w:eastAsiaTheme="minorEastAsia" w:cs="Arial"/>
                      <w:i/>
                      <w:iCs/>
                      <w:sz w:val="20"/>
                      <w:szCs w:val="20"/>
                    </w:rPr>
                    <w:t>Um den jeweils maximalen Gewinn zu erzielen, sollte ein Preis von 87€ für die herkömmliche Variante und von 136,50€ für die Recycling-Variante festgelegt werden.</w:t>
                  </w:r>
                </w:p>
                <w:p w:rsidR="005003F2" w:rsidRPr="005003F2" w:rsidRDefault="005003F2" w:rsidP="005003F2">
                  <w:pPr>
                    <w:pStyle w:val="Listenabsatz"/>
                    <w:rPr>
                      <w:rFonts w:ascii="Arial" w:hAnsi="Arial" w:cs="Arial"/>
                      <w:i/>
                      <w:iCs/>
                      <w:sz w:val="20"/>
                      <w:szCs w:val="20"/>
                    </w:rPr>
                  </w:pPr>
                </w:p>
              </w:tc>
            </w:tr>
          </w:tbl>
          <w:p w:rsidR="005003F2" w:rsidRPr="00614D10" w:rsidRDefault="005003F2" w:rsidP="00CC73A5">
            <w:pPr>
              <w:rPr>
                <w:rFonts w:cs="Arial"/>
                <w:b/>
                <w:bCs/>
                <w:sz w:val="20"/>
                <w:szCs w:val="20"/>
              </w:rPr>
            </w:pPr>
          </w:p>
        </w:tc>
      </w:tr>
    </w:tbl>
    <w:p w:rsidR="005003F2" w:rsidRDefault="005003F2" w:rsidP="0025384E">
      <w:pPr>
        <w:spacing w:before="480" w:after="240"/>
        <w:rPr>
          <w:rFonts w:cs="Arial"/>
          <w:b/>
          <w:sz w:val="28"/>
          <w:szCs w:val="24"/>
        </w:rPr>
      </w:pPr>
    </w:p>
    <w:p w:rsidR="005003F2" w:rsidRDefault="005003F2">
      <w:pPr>
        <w:rPr>
          <w:rFonts w:cs="Arial"/>
          <w:b/>
          <w:sz w:val="28"/>
          <w:szCs w:val="24"/>
        </w:rPr>
      </w:pPr>
      <w:r>
        <w:rPr>
          <w:rFonts w:cs="Arial"/>
          <w:b/>
          <w:sz w:val="28"/>
          <w:szCs w:val="24"/>
        </w:rPr>
        <w:br w:type="page"/>
      </w:r>
    </w:p>
    <w:p w:rsidR="00C32C33" w:rsidRPr="000B2111" w:rsidRDefault="00C34190" w:rsidP="0025384E">
      <w:pPr>
        <w:spacing w:before="480" w:after="240"/>
        <w:rPr>
          <w:rFonts w:cs="Arial"/>
          <w:b/>
          <w:sz w:val="28"/>
          <w:szCs w:val="24"/>
        </w:rPr>
      </w:pPr>
      <w:r w:rsidRPr="000B2111">
        <w:rPr>
          <w:rFonts w:cs="Arial"/>
          <w:b/>
          <w:sz w:val="28"/>
          <w:szCs w:val="24"/>
        </w:rPr>
        <w:lastRenderedPageBreak/>
        <w:t>M</w:t>
      </w:r>
      <w:r w:rsidR="00C32C33" w:rsidRPr="000B2111">
        <w:rPr>
          <w:rFonts w:cs="Arial"/>
          <w:b/>
          <w:sz w:val="28"/>
          <w:szCs w:val="24"/>
        </w:rPr>
        <w:t>usterlösung</w:t>
      </w:r>
      <w:r w:rsidR="0025384E" w:rsidRPr="000B2111">
        <w:rPr>
          <w:rFonts w:cs="Arial"/>
          <w:b/>
          <w:sz w:val="28"/>
          <w:szCs w:val="24"/>
        </w:rPr>
        <w:t>en</w:t>
      </w:r>
    </w:p>
    <w:p w:rsidR="00984C6F" w:rsidRPr="00CE6914" w:rsidRDefault="00984C6F" w:rsidP="00CE6914">
      <w:pPr>
        <w:pStyle w:val="Listenabsatz"/>
        <w:numPr>
          <w:ilvl w:val="0"/>
          <w:numId w:val="14"/>
        </w:numPr>
        <w:spacing w:before="480" w:after="240"/>
        <w:rPr>
          <w:rFonts w:cs="Arial"/>
          <w:b/>
          <w:sz w:val="28"/>
        </w:rPr>
      </w:pPr>
      <w:r w:rsidRPr="00CE6914">
        <w:rPr>
          <w:rFonts w:cs="Arial"/>
          <w:b/>
          <w:sz w:val="28"/>
        </w:rPr>
        <w:t>Bewertungskriterien</w:t>
      </w:r>
    </w:p>
    <w:p w:rsidR="00CE6914" w:rsidRDefault="00CE6914" w:rsidP="00CE6914">
      <w:pPr>
        <w:spacing w:line="240" w:lineRule="auto"/>
        <w:jc w:val="both"/>
        <w:rPr>
          <w:rFonts w:cs="Arial"/>
          <w:b/>
          <w:bCs/>
        </w:rPr>
      </w:pPr>
      <w:r w:rsidRPr="002F6221">
        <w:rPr>
          <w:rFonts w:cs="Arial"/>
          <w:b/>
          <w:bCs/>
        </w:rPr>
        <w:t>Aufgabe 1</w:t>
      </w:r>
    </w:p>
    <w:p w:rsidR="00CE6914" w:rsidRDefault="00CE6914" w:rsidP="00CE6914">
      <w:pPr>
        <w:spacing w:line="240" w:lineRule="auto"/>
        <w:jc w:val="both"/>
        <w:rPr>
          <w:rFonts w:cs="Arial"/>
        </w:rPr>
      </w:pPr>
      <w:r w:rsidRPr="002F6221">
        <w:rPr>
          <w:rFonts w:cs="Arial"/>
        </w:rPr>
        <w:t>Beschreiben Sie, welche Eigenschaften für Sie der „perfekte“ Fahrradrucksack haben muss.</w:t>
      </w:r>
    </w:p>
    <w:p w:rsidR="00CE6914" w:rsidRPr="00CE6914" w:rsidRDefault="00CE6914" w:rsidP="00CE6914">
      <w:pPr>
        <w:rPr>
          <w:rFonts w:cs="Arial"/>
          <w:i/>
          <w:iCs/>
          <w:color w:val="548DD4" w:themeColor="text2" w:themeTint="99"/>
        </w:rPr>
      </w:pPr>
      <w:r w:rsidRPr="00CE6914">
        <w:rPr>
          <w:rFonts w:cs="Arial"/>
          <w:i/>
          <w:iCs/>
          <w:color w:val="548DD4" w:themeColor="text2" w:themeTint="99"/>
        </w:rPr>
        <w:t>Individuelle Antworten: Mögliche Aspekte: günstig, nachhaltig, wetterfest, gutaussehend</w:t>
      </w:r>
    </w:p>
    <w:p w:rsidR="00CE6914" w:rsidRPr="002F6221" w:rsidRDefault="00CE6914" w:rsidP="00CE6914">
      <w:pPr>
        <w:spacing w:line="240" w:lineRule="auto"/>
        <w:jc w:val="both"/>
        <w:rPr>
          <w:rFonts w:cs="Arial"/>
          <w:b/>
          <w:bCs/>
        </w:rPr>
      </w:pPr>
      <w:r w:rsidRPr="002F6221">
        <w:rPr>
          <w:rFonts w:cs="Arial"/>
          <w:b/>
          <w:bCs/>
        </w:rPr>
        <w:t>Aufgabe 2</w:t>
      </w:r>
    </w:p>
    <w:p w:rsidR="00CE6914" w:rsidRPr="002F6221" w:rsidRDefault="00CE6914" w:rsidP="00CE6914">
      <w:pPr>
        <w:spacing w:line="240" w:lineRule="auto"/>
        <w:jc w:val="both"/>
        <w:rPr>
          <w:rFonts w:cs="Arial"/>
        </w:rPr>
      </w:pPr>
      <w:r w:rsidRPr="002F6221">
        <w:rPr>
          <w:rFonts w:cs="Arial"/>
        </w:rPr>
        <w:t xml:space="preserve">Diskutieren Sie die Produktionsfaktoren zu zweit und erstellen Sie eine Rangliste. </w:t>
      </w:r>
    </w:p>
    <w:p w:rsidR="00CE6914" w:rsidRDefault="00CE6914" w:rsidP="00CE6914">
      <w:pPr>
        <w:spacing w:line="240" w:lineRule="auto"/>
        <w:jc w:val="both"/>
        <w:rPr>
          <w:rFonts w:cs="Arial"/>
        </w:rPr>
      </w:pPr>
      <w:r w:rsidRPr="002F6221">
        <w:rPr>
          <w:rFonts w:cs="Arial"/>
        </w:rPr>
        <w:t>Welche Werte sind Ihnen am wichtigsten?</w:t>
      </w:r>
      <w:r w:rsidR="001B5860">
        <w:rPr>
          <w:rFonts w:cs="Arial"/>
        </w:rPr>
        <w:t xml:space="preserve"> </w:t>
      </w:r>
    </w:p>
    <w:p w:rsidR="009D2468" w:rsidRDefault="00CE6914" w:rsidP="009D2468">
      <w:pPr>
        <w:rPr>
          <w:rFonts w:cs="Arial"/>
          <w:b/>
          <w:bCs/>
          <w:color w:val="548DD4" w:themeColor="text2" w:themeTint="99"/>
          <w:sz w:val="28"/>
          <w:szCs w:val="28"/>
        </w:rPr>
      </w:pPr>
      <w:r w:rsidRPr="00CE6914">
        <w:rPr>
          <w:rFonts w:cs="Arial"/>
          <w:i/>
          <w:iCs/>
          <w:color w:val="548DD4" w:themeColor="text2" w:themeTint="99"/>
        </w:rPr>
        <w:t>Individuelle Antworten</w:t>
      </w:r>
      <w:r w:rsidRPr="00CE6914">
        <w:rPr>
          <w:rFonts w:cs="Arial"/>
          <w:b/>
          <w:bCs/>
          <w:color w:val="548DD4" w:themeColor="text2" w:themeTint="99"/>
          <w:sz w:val="28"/>
          <w:szCs w:val="28"/>
        </w:rPr>
        <w:t xml:space="preserve"> </w:t>
      </w:r>
    </w:p>
    <w:p w:rsidR="00387BBE" w:rsidRPr="009D2468" w:rsidRDefault="00387BBE" w:rsidP="009D2468">
      <w:pPr>
        <w:rPr>
          <w:rFonts w:cs="Arial"/>
          <w:b/>
          <w:bCs/>
          <w:color w:val="548DD4" w:themeColor="text2" w:themeTint="99"/>
          <w:sz w:val="28"/>
          <w:szCs w:val="28"/>
        </w:rPr>
      </w:pPr>
      <w:r w:rsidRPr="00CE6914">
        <w:rPr>
          <w:rFonts w:cs="Arial"/>
          <w:b/>
          <w:bCs/>
          <w:sz w:val="28"/>
          <w:szCs w:val="28"/>
        </w:rPr>
        <w:t>II. Gewinnkalkulation</w:t>
      </w:r>
    </w:p>
    <w:p w:rsidR="00387BBE" w:rsidRDefault="00387BBE" w:rsidP="00387BBE">
      <w:pPr>
        <w:spacing w:line="240" w:lineRule="auto"/>
        <w:jc w:val="both"/>
        <w:rPr>
          <w:rFonts w:cs="Arial"/>
          <w:b/>
          <w:bCs/>
        </w:rPr>
      </w:pPr>
      <w:r w:rsidRPr="002F6221">
        <w:rPr>
          <w:rFonts w:cs="Arial"/>
          <w:b/>
          <w:bCs/>
        </w:rPr>
        <w:t xml:space="preserve">Aufgabe </w:t>
      </w:r>
      <w:r w:rsidR="00CE6914">
        <w:rPr>
          <w:rFonts w:cs="Arial"/>
          <w:b/>
          <w:bCs/>
        </w:rPr>
        <w:t>3</w:t>
      </w:r>
    </w:p>
    <w:p w:rsidR="00CE6914" w:rsidRPr="00CE6914" w:rsidRDefault="00CE6914" w:rsidP="00387BBE">
      <w:pPr>
        <w:spacing w:line="240" w:lineRule="auto"/>
        <w:jc w:val="both"/>
        <w:rPr>
          <w:rFonts w:cs="Arial"/>
          <w:color w:val="548DD4" w:themeColor="text2" w:themeTint="99"/>
        </w:rPr>
      </w:pPr>
      <w:r w:rsidRPr="00CE6914">
        <w:rPr>
          <w:rFonts w:cs="Arial"/>
          <w:color w:val="548DD4" w:themeColor="text2" w:themeTint="99"/>
        </w:rPr>
        <w:t>Problemfrage:</w:t>
      </w:r>
      <w:r w:rsidR="00326155">
        <w:rPr>
          <w:rFonts w:cs="Arial"/>
          <w:color w:val="548DD4" w:themeColor="text2" w:themeTint="99"/>
        </w:rPr>
        <w:t xml:space="preserve"> Wie viel Gewinn lässt sich mit den beiden Rucksackvarianten jeweils erzielen?</w:t>
      </w:r>
    </w:p>
    <w:p w:rsidR="00CE6914" w:rsidRPr="002F6221" w:rsidRDefault="00CE6914" w:rsidP="00CE6914">
      <w:pPr>
        <w:spacing w:line="240" w:lineRule="auto"/>
        <w:jc w:val="both"/>
        <w:rPr>
          <w:rFonts w:cs="Arial"/>
          <w:b/>
          <w:bCs/>
        </w:rPr>
      </w:pPr>
      <w:r w:rsidRPr="002F6221">
        <w:rPr>
          <w:rFonts w:cs="Arial"/>
          <w:b/>
          <w:bCs/>
        </w:rPr>
        <w:t xml:space="preserve">Aufgabe </w:t>
      </w:r>
      <w:r>
        <w:rPr>
          <w:rFonts w:cs="Arial"/>
          <w:b/>
          <w:bCs/>
        </w:rPr>
        <w:t>4</w:t>
      </w:r>
    </w:p>
    <w:p w:rsidR="00CE6914" w:rsidRPr="00326155" w:rsidRDefault="00CE6914" w:rsidP="00CE6914">
      <w:pPr>
        <w:pStyle w:val="Listenabsatz"/>
        <w:numPr>
          <w:ilvl w:val="0"/>
          <w:numId w:val="15"/>
        </w:numPr>
        <w:spacing w:line="276" w:lineRule="auto"/>
        <w:jc w:val="both"/>
        <w:rPr>
          <w:rFonts w:ascii="Arial" w:hAnsi="Arial" w:cs="Arial"/>
          <w:szCs w:val="22"/>
        </w:rPr>
      </w:pPr>
      <w:r>
        <w:rPr>
          <w:rFonts w:ascii="Arial" w:hAnsi="Arial" w:cs="Arial"/>
          <w:szCs w:val="22"/>
        </w:rPr>
        <w:t>Erklären</w:t>
      </w:r>
      <w:r w:rsidRPr="00BA0B5E">
        <w:rPr>
          <w:rFonts w:ascii="Arial" w:hAnsi="Arial" w:cs="Arial"/>
          <w:b/>
          <w:bCs/>
          <w:szCs w:val="22"/>
        </w:rPr>
        <w:t xml:space="preserve"> </w:t>
      </w:r>
      <w:r w:rsidRPr="00BA0B5E">
        <w:rPr>
          <w:rFonts w:ascii="Arial" w:hAnsi="Arial" w:cs="Arial"/>
          <w:szCs w:val="22"/>
        </w:rPr>
        <w:t>Sie anhand von konkreten Punkten</w:t>
      </w:r>
      <w:r>
        <w:rPr>
          <w:rFonts w:ascii="Arial" w:hAnsi="Arial" w:cs="Arial"/>
          <w:szCs w:val="22"/>
        </w:rPr>
        <w:t xml:space="preserve"> die Bedeutung der </w:t>
      </w:r>
      <w:r w:rsidRPr="00BA0B5E">
        <w:rPr>
          <w:rFonts w:ascii="Arial" w:hAnsi="Arial" w:cs="Arial"/>
          <w:szCs w:val="22"/>
        </w:rPr>
        <w:t>Preisfunktion</w:t>
      </w:r>
      <w:r>
        <w:rPr>
          <w:rFonts w:ascii="Arial" w:hAnsi="Arial" w:cs="Arial"/>
          <w:szCs w:val="22"/>
        </w:rPr>
        <w:t xml:space="preserve"> der </w:t>
      </w:r>
      <w:r w:rsidRPr="001B3E5B">
        <w:rPr>
          <w:rFonts w:ascii="Arial" w:hAnsi="Arial" w:cs="Arial"/>
          <w:color w:val="FF0000"/>
          <w:szCs w:val="22"/>
        </w:rPr>
        <w:t xml:space="preserve">herkömmlichen Variante </w:t>
      </w:r>
      <m:oMath>
        <m:sSub>
          <m:sSubPr>
            <m:ctrlPr>
              <w:rPr>
                <w:rFonts w:ascii="Cambria Math" w:hAnsi="Cambria Math" w:cs="Arial"/>
                <w:i/>
                <w:color w:val="FF0000"/>
                <w:szCs w:val="22"/>
              </w:rPr>
            </m:ctrlPr>
          </m:sSubPr>
          <m:e>
            <m:r>
              <w:rPr>
                <w:rFonts w:ascii="Cambria Math" w:hAnsi="Cambria Math" w:cs="Arial"/>
                <w:color w:val="FF0000"/>
                <w:szCs w:val="22"/>
              </w:rPr>
              <m:t>P</m:t>
            </m:r>
          </m:e>
          <m:sub>
            <m:r>
              <w:rPr>
                <w:rFonts w:ascii="Cambria Math" w:hAnsi="Cambria Math" w:cs="Arial"/>
                <w:color w:val="FF0000"/>
                <w:szCs w:val="22"/>
              </w:rPr>
              <m:t>1</m:t>
            </m:r>
          </m:sub>
        </m:sSub>
      </m:oMath>
      <w:r>
        <w:rPr>
          <w:rFonts w:ascii="Arial" w:hAnsi="Arial" w:cs="Arial"/>
          <w:color w:val="FF0000"/>
          <w:szCs w:val="22"/>
        </w:rPr>
        <w:t>.</w:t>
      </w:r>
    </w:p>
    <w:p w:rsidR="009D2468" w:rsidRDefault="008C03B4" w:rsidP="009D2468">
      <w:pPr>
        <w:rPr>
          <w:rFonts w:eastAsiaTheme="minorEastAsia" w:cs="Arial"/>
          <w:i/>
          <w:color w:val="548DD4" w:themeColor="text2" w:themeTint="99"/>
        </w:rPr>
      </w:pPr>
      <m:oMath>
        <m:sSub>
          <m:sSubPr>
            <m:ctrlPr>
              <w:rPr>
                <w:rFonts w:ascii="Cambria Math" w:hAnsi="Cambria Math" w:cs="Arial"/>
                <w:i/>
                <w:color w:val="548DD4" w:themeColor="text2" w:themeTint="99"/>
              </w:rPr>
            </m:ctrlPr>
          </m:sSubPr>
          <m:e>
            <m:r>
              <w:rPr>
                <w:rFonts w:ascii="Cambria Math" w:hAnsi="Cambria Math" w:cs="Arial"/>
                <w:color w:val="548DD4" w:themeColor="text2" w:themeTint="99"/>
              </w:rPr>
              <m:t>P</m:t>
            </m:r>
          </m:e>
          <m:sub>
            <m:r>
              <w:rPr>
                <w:rFonts w:ascii="Cambria Math" w:hAnsi="Cambria Math" w:cs="Arial"/>
                <w:color w:val="548DD4" w:themeColor="text2" w:themeTint="99"/>
              </w:rPr>
              <m:t>1</m:t>
            </m:r>
          </m:sub>
        </m:sSub>
        <m:d>
          <m:dPr>
            <m:ctrlPr>
              <w:rPr>
                <w:rFonts w:ascii="Cambria Math" w:hAnsi="Cambria Math" w:cs="Arial"/>
                <w:i/>
                <w:color w:val="548DD4" w:themeColor="text2" w:themeTint="99"/>
              </w:rPr>
            </m:ctrlPr>
          </m:dPr>
          <m:e>
            <m:r>
              <w:rPr>
                <w:rFonts w:ascii="Cambria Math" w:hAnsi="Cambria Math" w:cs="Arial"/>
                <w:color w:val="548DD4" w:themeColor="text2" w:themeTint="99"/>
              </w:rPr>
              <m:t>1000</m:t>
            </m:r>
          </m:e>
        </m:d>
        <m:r>
          <w:rPr>
            <w:rFonts w:ascii="Cambria Math" w:hAnsi="Cambria Math" w:cs="Arial"/>
            <w:color w:val="548DD4" w:themeColor="text2" w:themeTint="99"/>
          </w:rPr>
          <m:t>=120</m:t>
        </m:r>
      </m:oMath>
      <w:r w:rsidR="00326155" w:rsidRPr="00326155">
        <w:rPr>
          <w:rFonts w:eastAsiaTheme="minorEastAsia" w:cs="Arial"/>
          <w:i/>
          <w:color w:val="548DD4" w:themeColor="text2" w:themeTint="99"/>
        </w:rPr>
        <w:t xml:space="preserve"> </w:t>
      </w:r>
      <w:r w:rsidR="00326155" w:rsidRPr="00326155">
        <w:rPr>
          <w:rFonts w:eastAsiaTheme="minorEastAsia" w:cs="Arial"/>
          <w:i/>
          <w:color w:val="548DD4" w:themeColor="text2" w:themeTint="99"/>
        </w:rPr>
        <w:br/>
        <w:t>Um 1000 Rucksäcke</w:t>
      </w:r>
      <w:r w:rsidR="00326155">
        <w:rPr>
          <w:rFonts w:eastAsiaTheme="minorEastAsia" w:cs="Arial"/>
          <w:i/>
          <w:color w:val="548DD4" w:themeColor="text2" w:themeTint="99"/>
        </w:rPr>
        <w:t xml:space="preserve"> aus herkömmlichen Kunstfasern</w:t>
      </w:r>
      <w:r w:rsidR="00326155" w:rsidRPr="00326155">
        <w:rPr>
          <w:rFonts w:eastAsiaTheme="minorEastAsia" w:cs="Arial"/>
          <w:i/>
          <w:color w:val="548DD4" w:themeColor="text2" w:themeTint="99"/>
        </w:rPr>
        <w:t xml:space="preserve"> zu verkaufen, </w:t>
      </w:r>
      <w:r w:rsidR="00326155">
        <w:rPr>
          <w:rFonts w:eastAsiaTheme="minorEastAsia" w:cs="Arial"/>
          <w:i/>
          <w:color w:val="548DD4" w:themeColor="text2" w:themeTint="99"/>
        </w:rPr>
        <w:t>muss</w:t>
      </w:r>
      <w:r w:rsidR="00326155" w:rsidRPr="00326155">
        <w:rPr>
          <w:rFonts w:eastAsiaTheme="minorEastAsia" w:cs="Arial"/>
          <w:i/>
          <w:color w:val="548DD4" w:themeColor="text2" w:themeTint="99"/>
        </w:rPr>
        <w:t xml:space="preserve"> </w:t>
      </w:r>
      <w:r w:rsidR="00326155">
        <w:rPr>
          <w:rFonts w:eastAsiaTheme="minorEastAsia" w:cs="Arial"/>
          <w:i/>
          <w:color w:val="548DD4" w:themeColor="text2" w:themeTint="99"/>
        </w:rPr>
        <w:t xml:space="preserve">man einen </w:t>
      </w:r>
      <w:r w:rsidR="00326155" w:rsidRPr="00326155">
        <w:rPr>
          <w:rFonts w:eastAsiaTheme="minorEastAsia" w:cs="Arial"/>
          <w:i/>
          <w:color w:val="548DD4" w:themeColor="text2" w:themeTint="99"/>
        </w:rPr>
        <w:t xml:space="preserve">Preis </w:t>
      </w:r>
      <w:r w:rsidR="00326155">
        <w:rPr>
          <w:rFonts w:eastAsiaTheme="minorEastAsia" w:cs="Arial"/>
          <w:i/>
          <w:color w:val="548DD4" w:themeColor="text2" w:themeTint="99"/>
        </w:rPr>
        <w:t xml:space="preserve">von </w:t>
      </w:r>
      <w:r w:rsidR="00326155" w:rsidRPr="00326155">
        <w:rPr>
          <w:rFonts w:eastAsiaTheme="minorEastAsia" w:cs="Arial"/>
          <w:i/>
          <w:color w:val="548DD4" w:themeColor="text2" w:themeTint="99"/>
        </w:rPr>
        <w:t xml:space="preserve">120€ </w:t>
      </w:r>
      <w:r w:rsidR="00326155">
        <w:rPr>
          <w:rFonts w:eastAsiaTheme="minorEastAsia" w:cs="Arial"/>
          <w:i/>
          <w:color w:val="548DD4" w:themeColor="text2" w:themeTint="99"/>
        </w:rPr>
        <w:t>festlegen</w:t>
      </w:r>
      <w:r w:rsidR="00326155" w:rsidRPr="00326155">
        <w:rPr>
          <w:rFonts w:eastAsiaTheme="minorEastAsia" w:cs="Arial"/>
          <w:i/>
          <w:color w:val="548DD4" w:themeColor="text2" w:themeTint="99"/>
        </w:rPr>
        <w:t>.</w:t>
      </w:r>
      <w:r w:rsidR="00326155" w:rsidRPr="00326155">
        <w:rPr>
          <w:rFonts w:eastAsiaTheme="minorEastAsia" w:cs="Arial"/>
          <w:i/>
          <w:color w:val="548DD4" w:themeColor="text2" w:themeTint="99"/>
        </w:rPr>
        <w:br/>
      </w:r>
      <m:oMathPara>
        <m:oMathParaPr>
          <m:jc m:val="left"/>
        </m:oMathParaPr>
        <m:oMath>
          <m:sSub>
            <m:sSubPr>
              <m:ctrlPr>
                <w:rPr>
                  <w:rFonts w:ascii="Cambria Math" w:hAnsi="Cambria Math" w:cs="Arial"/>
                  <w:i/>
                  <w:color w:val="548DD4" w:themeColor="text2" w:themeTint="99"/>
                </w:rPr>
              </m:ctrlPr>
            </m:sSubPr>
            <m:e>
              <m:r>
                <w:rPr>
                  <w:rFonts w:ascii="Cambria Math" w:hAnsi="Cambria Math" w:cs="Arial"/>
                  <w:color w:val="548DD4" w:themeColor="text2" w:themeTint="99"/>
                </w:rPr>
                <m:t>P</m:t>
              </m:r>
            </m:e>
            <m:sub>
              <m:r>
                <w:rPr>
                  <w:rFonts w:ascii="Cambria Math" w:hAnsi="Cambria Math" w:cs="Arial"/>
                  <w:color w:val="548DD4" w:themeColor="text2" w:themeTint="99"/>
                </w:rPr>
                <m:t>1</m:t>
              </m:r>
            </m:sub>
          </m:sSub>
          <m:d>
            <m:dPr>
              <m:ctrlPr>
                <w:rPr>
                  <w:rFonts w:ascii="Cambria Math" w:hAnsi="Cambria Math" w:cs="Arial"/>
                  <w:i/>
                  <w:color w:val="548DD4" w:themeColor="text2" w:themeTint="99"/>
                </w:rPr>
              </m:ctrlPr>
            </m:dPr>
            <m:e>
              <m:r>
                <w:rPr>
                  <w:rFonts w:ascii="Cambria Math" w:hAnsi="Cambria Math" w:cs="Arial"/>
                  <w:color w:val="548DD4" w:themeColor="text2" w:themeTint="99"/>
                </w:rPr>
                <m:t>2000</m:t>
              </m:r>
            </m:e>
          </m:d>
          <m:r>
            <w:rPr>
              <w:rFonts w:ascii="Cambria Math" w:hAnsi="Cambria Math" w:cs="Arial"/>
              <w:color w:val="548DD4" w:themeColor="text2" w:themeTint="99"/>
            </w:rPr>
            <m:t>=80</m:t>
          </m:r>
          <m:r>
            <m:rPr>
              <m:sty m:val="p"/>
            </m:rPr>
            <w:rPr>
              <w:rFonts w:eastAsiaTheme="minorEastAsia" w:cs="Arial"/>
              <w:color w:val="548DD4" w:themeColor="text2" w:themeTint="99"/>
            </w:rPr>
            <w:br/>
          </m:r>
        </m:oMath>
      </m:oMathPara>
      <w:r w:rsidR="00326155" w:rsidRPr="00326155">
        <w:rPr>
          <w:rFonts w:eastAsiaTheme="minorEastAsia" w:cs="Arial"/>
          <w:i/>
          <w:color w:val="548DD4" w:themeColor="text2" w:themeTint="99"/>
        </w:rPr>
        <w:t xml:space="preserve">Um </w:t>
      </w:r>
      <w:r w:rsidR="00326155">
        <w:rPr>
          <w:rFonts w:eastAsiaTheme="minorEastAsia" w:cs="Arial"/>
          <w:i/>
          <w:color w:val="548DD4" w:themeColor="text2" w:themeTint="99"/>
        </w:rPr>
        <w:t>2000</w:t>
      </w:r>
      <w:r w:rsidR="00326155" w:rsidRPr="00326155">
        <w:rPr>
          <w:rFonts w:eastAsiaTheme="minorEastAsia" w:cs="Arial"/>
          <w:i/>
          <w:color w:val="548DD4" w:themeColor="text2" w:themeTint="99"/>
        </w:rPr>
        <w:t xml:space="preserve"> Rucksäcke </w:t>
      </w:r>
      <w:r w:rsidR="00326155">
        <w:rPr>
          <w:rFonts w:eastAsiaTheme="minorEastAsia" w:cs="Arial"/>
          <w:i/>
          <w:color w:val="548DD4" w:themeColor="text2" w:themeTint="99"/>
        </w:rPr>
        <w:t xml:space="preserve">aus herkömmlichen Kunstfasern </w:t>
      </w:r>
      <w:r w:rsidR="00326155" w:rsidRPr="00326155">
        <w:rPr>
          <w:rFonts w:eastAsiaTheme="minorEastAsia" w:cs="Arial"/>
          <w:i/>
          <w:color w:val="548DD4" w:themeColor="text2" w:themeTint="99"/>
        </w:rPr>
        <w:t xml:space="preserve">zu verkaufen, </w:t>
      </w:r>
      <w:r w:rsidR="00326155">
        <w:rPr>
          <w:rFonts w:eastAsiaTheme="minorEastAsia" w:cs="Arial"/>
          <w:i/>
          <w:color w:val="548DD4" w:themeColor="text2" w:themeTint="99"/>
        </w:rPr>
        <w:t>muss</w:t>
      </w:r>
      <w:r w:rsidR="00326155" w:rsidRPr="00326155">
        <w:rPr>
          <w:rFonts w:eastAsiaTheme="minorEastAsia" w:cs="Arial"/>
          <w:i/>
          <w:color w:val="548DD4" w:themeColor="text2" w:themeTint="99"/>
        </w:rPr>
        <w:t xml:space="preserve"> </w:t>
      </w:r>
      <w:r w:rsidR="00326155">
        <w:rPr>
          <w:rFonts w:eastAsiaTheme="minorEastAsia" w:cs="Arial"/>
          <w:i/>
          <w:color w:val="548DD4" w:themeColor="text2" w:themeTint="99"/>
        </w:rPr>
        <w:t xml:space="preserve">man einen </w:t>
      </w:r>
      <w:r w:rsidR="00326155" w:rsidRPr="00326155">
        <w:rPr>
          <w:rFonts w:eastAsiaTheme="minorEastAsia" w:cs="Arial"/>
          <w:i/>
          <w:color w:val="548DD4" w:themeColor="text2" w:themeTint="99"/>
        </w:rPr>
        <w:t xml:space="preserve">Preis </w:t>
      </w:r>
      <w:r w:rsidR="00326155">
        <w:rPr>
          <w:rFonts w:eastAsiaTheme="minorEastAsia" w:cs="Arial"/>
          <w:i/>
          <w:color w:val="548DD4" w:themeColor="text2" w:themeTint="99"/>
        </w:rPr>
        <w:t>von 80</w:t>
      </w:r>
      <w:r w:rsidR="00326155" w:rsidRPr="00326155">
        <w:rPr>
          <w:rFonts w:eastAsiaTheme="minorEastAsia" w:cs="Arial"/>
          <w:i/>
          <w:color w:val="548DD4" w:themeColor="text2" w:themeTint="99"/>
        </w:rPr>
        <w:t xml:space="preserve">€ </w:t>
      </w:r>
      <w:r w:rsidR="00326155">
        <w:rPr>
          <w:rFonts w:eastAsiaTheme="minorEastAsia" w:cs="Arial"/>
          <w:i/>
          <w:color w:val="548DD4" w:themeColor="text2" w:themeTint="99"/>
        </w:rPr>
        <w:t>festlegen</w:t>
      </w:r>
      <w:r w:rsidR="00326155" w:rsidRPr="00326155">
        <w:rPr>
          <w:rFonts w:eastAsiaTheme="minorEastAsia" w:cs="Arial"/>
          <w:i/>
          <w:color w:val="548DD4" w:themeColor="text2" w:themeTint="99"/>
        </w:rPr>
        <w:t>.</w:t>
      </w:r>
      <w:r w:rsidR="009D2468">
        <w:rPr>
          <w:rFonts w:eastAsiaTheme="minorEastAsia" w:cs="Arial"/>
          <w:i/>
          <w:color w:val="548DD4" w:themeColor="text2" w:themeTint="99"/>
        </w:rPr>
        <w:br/>
      </w:r>
      <m:oMath>
        <m:sSub>
          <m:sSubPr>
            <m:ctrlPr>
              <w:rPr>
                <w:rFonts w:ascii="Cambria Math" w:hAnsi="Cambria Math" w:cs="Arial"/>
                <w:i/>
                <w:color w:val="548DD4" w:themeColor="text2" w:themeTint="99"/>
              </w:rPr>
            </m:ctrlPr>
          </m:sSubPr>
          <m:e>
            <m:r>
              <w:rPr>
                <w:rFonts w:ascii="Cambria Math" w:hAnsi="Cambria Math" w:cs="Arial"/>
                <w:color w:val="548DD4" w:themeColor="text2" w:themeTint="99"/>
              </w:rPr>
              <m:t>P</m:t>
            </m:r>
          </m:e>
          <m:sub>
            <m:r>
              <w:rPr>
                <w:rFonts w:ascii="Cambria Math" w:hAnsi="Cambria Math" w:cs="Arial"/>
                <w:color w:val="548DD4" w:themeColor="text2" w:themeTint="99"/>
              </w:rPr>
              <m:t>1</m:t>
            </m:r>
          </m:sub>
        </m:sSub>
        <m:d>
          <m:dPr>
            <m:ctrlPr>
              <w:rPr>
                <w:rFonts w:ascii="Cambria Math" w:hAnsi="Cambria Math" w:cs="Arial"/>
                <w:i/>
                <w:color w:val="548DD4" w:themeColor="text2" w:themeTint="99"/>
              </w:rPr>
            </m:ctrlPr>
          </m:dPr>
          <m:e>
            <m:r>
              <w:rPr>
                <w:rFonts w:ascii="Cambria Math" w:hAnsi="Cambria Math" w:cs="Arial"/>
                <w:color w:val="548DD4" w:themeColor="text2" w:themeTint="99"/>
              </w:rPr>
              <m:t>3000</m:t>
            </m:r>
          </m:e>
        </m:d>
        <m:r>
          <w:rPr>
            <w:rFonts w:ascii="Cambria Math" w:hAnsi="Cambria Math" w:cs="Arial"/>
            <w:color w:val="548DD4" w:themeColor="text2" w:themeTint="99"/>
          </w:rPr>
          <m:t>=40</m:t>
        </m:r>
      </m:oMath>
      <w:r w:rsidR="009D2468" w:rsidRPr="00326155">
        <w:rPr>
          <w:rFonts w:eastAsiaTheme="minorEastAsia" w:cs="Arial"/>
          <w:i/>
          <w:color w:val="548DD4" w:themeColor="text2" w:themeTint="99"/>
        </w:rPr>
        <w:t xml:space="preserve"> </w:t>
      </w:r>
      <w:r w:rsidR="009D2468" w:rsidRPr="00326155">
        <w:rPr>
          <w:rFonts w:eastAsiaTheme="minorEastAsia" w:cs="Arial"/>
          <w:i/>
          <w:color w:val="548DD4" w:themeColor="text2" w:themeTint="99"/>
        </w:rPr>
        <w:br/>
      </w:r>
      <w:r w:rsidR="009D2468">
        <w:rPr>
          <w:rFonts w:eastAsiaTheme="minorEastAsia" w:cs="Arial"/>
          <w:i/>
          <w:color w:val="548DD4" w:themeColor="text2" w:themeTint="99"/>
        </w:rPr>
        <w:t xml:space="preserve">Um 3000 Rucksäcke aus </w:t>
      </w:r>
      <w:proofErr w:type="spellStart"/>
      <w:r w:rsidR="009D2468">
        <w:rPr>
          <w:rFonts w:eastAsiaTheme="minorEastAsia" w:cs="Arial"/>
          <w:i/>
          <w:color w:val="548DD4" w:themeColor="text2" w:themeTint="99"/>
        </w:rPr>
        <w:t>aus</w:t>
      </w:r>
      <w:proofErr w:type="spellEnd"/>
      <w:r w:rsidR="009D2468">
        <w:rPr>
          <w:rFonts w:eastAsiaTheme="minorEastAsia" w:cs="Arial"/>
          <w:i/>
          <w:color w:val="548DD4" w:themeColor="text2" w:themeTint="99"/>
        </w:rPr>
        <w:t xml:space="preserve"> herkömmlichen Kunstfasern </w:t>
      </w:r>
      <w:r w:rsidR="009D2468" w:rsidRPr="00326155">
        <w:rPr>
          <w:rFonts w:eastAsiaTheme="minorEastAsia" w:cs="Arial"/>
          <w:i/>
          <w:color w:val="548DD4" w:themeColor="text2" w:themeTint="99"/>
        </w:rPr>
        <w:t xml:space="preserve">zu verkaufen, </w:t>
      </w:r>
      <w:r w:rsidR="009D2468">
        <w:rPr>
          <w:rFonts w:eastAsiaTheme="minorEastAsia" w:cs="Arial"/>
          <w:i/>
          <w:color w:val="548DD4" w:themeColor="text2" w:themeTint="99"/>
        </w:rPr>
        <w:t>muss</w:t>
      </w:r>
      <w:r w:rsidR="009D2468" w:rsidRPr="00326155">
        <w:rPr>
          <w:rFonts w:eastAsiaTheme="minorEastAsia" w:cs="Arial"/>
          <w:i/>
          <w:color w:val="548DD4" w:themeColor="text2" w:themeTint="99"/>
        </w:rPr>
        <w:t xml:space="preserve"> </w:t>
      </w:r>
      <w:r w:rsidR="009D2468">
        <w:rPr>
          <w:rFonts w:eastAsiaTheme="minorEastAsia" w:cs="Arial"/>
          <w:i/>
          <w:color w:val="548DD4" w:themeColor="text2" w:themeTint="99"/>
        </w:rPr>
        <w:t xml:space="preserve">man einen </w:t>
      </w:r>
      <w:r w:rsidR="009D2468" w:rsidRPr="00326155">
        <w:rPr>
          <w:rFonts w:eastAsiaTheme="minorEastAsia" w:cs="Arial"/>
          <w:i/>
          <w:color w:val="548DD4" w:themeColor="text2" w:themeTint="99"/>
        </w:rPr>
        <w:t xml:space="preserve">Preis </w:t>
      </w:r>
      <w:r w:rsidR="009D2468">
        <w:rPr>
          <w:rFonts w:eastAsiaTheme="minorEastAsia" w:cs="Arial"/>
          <w:i/>
          <w:color w:val="548DD4" w:themeColor="text2" w:themeTint="99"/>
        </w:rPr>
        <w:t>von 80</w:t>
      </w:r>
      <w:r w:rsidR="009D2468" w:rsidRPr="00326155">
        <w:rPr>
          <w:rFonts w:eastAsiaTheme="minorEastAsia" w:cs="Arial"/>
          <w:i/>
          <w:color w:val="548DD4" w:themeColor="text2" w:themeTint="99"/>
        </w:rPr>
        <w:t xml:space="preserve">€ </w:t>
      </w:r>
      <w:r w:rsidR="009D2468">
        <w:rPr>
          <w:rFonts w:eastAsiaTheme="minorEastAsia" w:cs="Arial"/>
          <w:i/>
          <w:color w:val="548DD4" w:themeColor="text2" w:themeTint="99"/>
        </w:rPr>
        <w:t>festlegen</w:t>
      </w:r>
      <w:r w:rsidR="009D2468" w:rsidRPr="00326155">
        <w:rPr>
          <w:rFonts w:eastAsiaTheme="minorEastAsia" w:cs="Arial"/>
          <w:i/>
          <w:color w:val="548DD4" w:themeColor="text2" w:themeTint="99"/>
        </w:rPr>
        <w:t>.</w:t>
      </w:r>
    </w:p>
    <w:p w:rsidR="00A27096" w:rsidRPr="00326155" w:rsidRDefault="0008636F" w:rsidP="00326155">
      <w:pPr>
        <w:ind w:left="142"/>
        <w:rPr>
          <w:rFonts w:eastAsiaTheme="minorEastAsia" w:cs="Arial"/>
          <w:i/>
          <w:color w:val="548DD4" w:themeColor="text2" w:themeTint="99"/>
        </w:rPr>
      </w:pPr>
      <w:r>
        <w:rPr>
          <w:rFonts w:cs="Arial"/>
          <w:noProof/>
          <w:lang w:eastAsia="de-DE"/>
        </w:rPr>
        <w:drawing>
          <wp:inline distT="0" distB="0" distL="0" distR="0" wp14:anchorId="0614E296" wp14:editId="76A0D921">
            <wp:extent cx="3428735" cy="2160000"/>
            <wp:effectExtent l="19050" t="19050" r="19685" b="1206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8735" cy="2160000"/>
                    </a:xfrm>
                    <a:prstGeom prst="rect">
                      <a:avLst/>
                    </a:prstGeom>
                    <a:ln>
                      <a:solidFill>
                        <a:schemeClr val="tx1"/>
                      </a:solidFill>
                    </a:ln>
                  </pic:spPr>
                </pic:pic>
              </a:graphicData>
            </a:graphic>
          </wp:inline>
        </w:drawing>
      </w:r>
      <w:r w:rsidR="00326155" w:rsidRPr="00326155">
        <w:rPr>
          <w:rFonts w:eastAsiaTheme="minorEastAsia" w:cs="Arial"/>
          <w:i/>
          <w:color w:val="548DD4" w:themeColor="text2" w:themeTint="99"/>
        </w:rPr>
        <w:br/>
      </w:r>
    </w:p>
    <w:p w:rsidR="00CE6914" w:rsidRDefault="00CE6914" w:rsidP="00CE6914">
      <w:pPr>
        <w:pStyle w:val="Listenabsatz"/>
        <w:numPr>
          <w:ilvl w:val="0"/>
          <w:numId w:val="15"/>
        </w:numPr>
        <w:spacing w:line="276" w:lineRule="auto"/>
        <w:ind w:left="426"/>
        <w:jc w:val="both"/>
        <w:rPr>
          <w:rFonts w:ascii="Arial" w:hAnsi="Arial" w:cs="Arial"/>
          <w:szCs w:val="22"/>
        </w:rPr>
      </w:pPr>
      <w:r>
        <w:lastRenderedPageBreak/>
        <w:t xml:space="preserve">Beschreiben und interpretieren Sie den Verlauf der Preisfunktionen in wenigen Sätzen. </w:t>
      </w:r>
      <w:r w:rsidRPr="00721BFC">
        <w:rPr>
          <w:rFonts w:ascii="Arial" w:hAnsi="Arial" w:cs="Arial"/>
          <w:szCs w:val="22"/>
        </w:rPr>
        <w:t>Vergleichen Sie die beiden Preisfunktionen.</w:t>
      </w:r>
    </w:p>
    <w:p w:rsidR="00326155" w:rsidRDefault="00326155" w:rsidP="00326155">
      <w:pPr>
        <w:pStyle w:val="Listenabsatz"/>
        <w:spacing w:line="276" w:lineRule="auto"/>
        <w:ind w:left="426"/>
        <w:jc w:val="both"/>
        <w:rPr>
          <w:rFonts w:ascii="Arial" w:hAnsi="Arial" w:cs="Arial"/>
          <w:szCs w:val="22"/>
        </w:rPr>
      </w:pPr>
    </w:p>
    <w:p w:rsidR="00326155" w:rsidRDefault="00326155" w:rsidP="00326155">
      <w:pPr>
        <w:jc w:val="both"/>
        <w:rPr>
          <w:rFonts w:cs="Arial"/>
          <w:i/>
          <w:iCs/>
          <w:color w:val="548DD4" w:themeColor="text2" w:themeTint="99"/>
        </w:rPr>
      </w:pPr>
      <w:r w:rsidRPr="00326155">
        <w:rPr>
          <w:rFonts w:cs="Arial"/>
          <w:i/>
          <w:iCs/>
          <w:color w:val="548DD4" w:themeColor="text2" w:themeTint="99"/>
        </w:rPr>
        <w:t>Je größer der Preis, desto weniger Menschen kaufen den Rucksack. Der Verlauf ist linear. Für jede 0,04 Euro (4 Cent), den der Rucksack mehr kostet, verliert man eine potentielle Käufer*in.</w:t>
      </w:r>
      <w:r w:rsidR="00A27096">
        <w:rPr>
          <w:rFonts w:cs="Arial"/>
          <w:i/>
          <w:iCs/>
          <w:color w:val="548DD4" w:themeColor="text2" w:themeTint="99"/>
        </w:rPr>
        <w:t xml:space="preserve"> </w:t>
      </w:r>
    </w:p>
    <w:p w:rsidR="00A27096" w:rsidRPr="00A27096" w:rsidRDefault="00A27096" w:rsidP="00A27096">
      <w:pPr>
        <w:jc w:val="both"/>
        <w:rPr>
          <w:rFonts w:eastAsiaTheme="minorEastAsia" w:cs="Arial"/>
          <w:i/>
          <w:iCs/>
          <w:color w:val="548DD4" w:themeColor="text2" w:themeTint="99"/>
        </w:rPr>
      </w:pPr>
      <w:r w:rsidRPr="00A27096">
        <w:rPr>
          <w:rFonts w:eastAsiaTheme="minorEastAsia" w:cs="Arial"/>
          <w:i/>
          <w:iCs/>
          <w:color w:val="548DD4" w:themeColor="text2" w:themeTint="99"/>
        </w:rPr>
        <w:t>Der Graph der Preisfunktion P</w:t>
      </w:r>
      <w:r w:rsidRPr="00A27096">
        <w:rPr>
          <w:rFonts w:eastAsiaTheme="minorEastAsia" w:cs="Arial"/>
          <w:i/>
          <w:iCs/>
          <w:color w:val="548DD4" w:themeColor="text2" w:themeTint="99"/>
          <w:vertAlign w:val="subscript"/>
        </w:rPr>
        <w:t>2</w:t>
      </w:r>
      <w:r w:rsidRPr="00A27096">
        <w:rPr>
          <w:rFonts w:eastAsiaTheme="minorEastAsia" w:cs="Arial"/>
          <w:i/>
          <w:iCs/>
          <w:color w:val="548DD4" w:themeColor="text2" w:themeTint="99"/>
        </w:rPr>
        <w:t xml:space="preserve"> der Recyclingvariante verläuft oberhalb des Graphs von P</w:t>
      </w:r>
      <w:r w:rsidRPr="00A27096">
        <w:rPr>
          <w:rFonts w:eastAsiaTheme="minorEastAsia" w:cs="Arial"/>
          <w:i/>
          <w:iCs/>
          <w:color w:val="548DD4" w:themeColor="text2" w:themeTint="99"/>
          <w:vertAlign w:val="subscript"/>
        </w:rPr>
        <w:t>1</w:t>
      </w:r>
      <w:r w:rsidRPr="00A27096">
        <w:rPr>
          <w:rFonts w:eastAsiaTheme="minorEastAsia" w:cs="Arial"/>
          <w:i/>
          <w:iCs/>
          <w:color w:val="548DD4" w:themeColor="text2" w:themeTint="99"/>
        </w:rPr>
        <w:t>. Daraus kann man schließen, dass man für den Rucksack aus recyceltem Material einen höheren Preis verlangen kann. Die Nullstelle von P</w:t>
      </w:r>
      <w:r w:rsidRPr="00A27096">
        <w:rPr>
          <w:rFonts w:eastAsiaTheme="minorEastAsia" w:cs="Arial"/>
          <w:i/>
          <w:iCs/>
          <w:color w:val="548DD4" w:themeColor="text2" w:themeTint="99"/>
          <w:vertAlign w:val="subscript"/>
        </w:rPr>
        <w:t>2</w:t>
      </w:r>
      <w:r w:rsidRPr="00A27096">
        <w:rPr>
          <w:rFonts w:eastAsiaTheme="minorEastAsia" w:cs="Arial"/>
          <w:i/>
          <w:iCs/>
          <w:color w:val="548DD4" w:themeColor="text2" w:themeTint="99"/>
        </w:rPr>
        <w:t xml:space="preserve"> liegt außerdem weiter rechts als die von P</w:t>
      </w:r>
      <w:r w:rsidRPr="00A27096">
        <w:rPr>
          <w:rFonts w:eastAsiaTheme="minorEastAsia" w:cs="Arial"/>
          <w:i/>
          <w:iCs/>
          <w:color w:val="548DD4" w:themeColor="text2" w:themeTint="99"/>
          <w:vertAlign w:val="subscript"/>
        </w:rPr>
        <w:t>1</w:t>
      </w:r>
      <w:r w:rsidRPr="00A27096">
        <w:rPr>
          <w:rFonts w:eastAsiaTheme="minorEastAsia" w:cs="Arial"/>
          <w:i/>
          <w:iCs/>
          <w:color w:val="548DD4" w:themeColor="text2" w:themeTint="99"/>
        </w:rPr>
        <w:t>. Daraus kann man schließen, dass das Markpotential für diesen Rucksack größer ist, es also mehr potentielle Käufer*innen gibt.</w:t>
      </w:r>
    </w:p>
    <w:p w:rsidR="00CE6914" w:rsidRDefault="00CE6914" w:rsidP="00CE6914">
      <w:pPr>
        <w:pStyle w:val="Listenabsatz"/>
        <w:numPr>
          <w:ilvl w:val="0"/>
          <w:numId w:val="15"/>
        </w:numPr>
        <w:spacing w:line="276" w:lineRule="auto"/>
        <w:ind w:left="426"/>
        <w:jc w:val="both"/>
        <w:rPr>
          <w:rFonts w:ascii="Arial" w:hAnsi="Arial" w:cs="Arial"/>
          <w:szCs w:val="22"/>
        </w:rPr>
      </w:pPr>
      <w:r w:rsidRPr="00721BFC">
        <w:rPr>
          <w:rFonts w:ascii="Arial" w:hAnsi="Arial" w:cs="Arial"/>
          <w:szCs w:val="22"/>
        </w:rPr>
        <w:t>Vergleichen Sie auch konkret Ihre Einnahmen, wenn Sie einen Preis festlegen, bei dem Sie 3000 Rucksäcke verkaufen.</w:t>
      </w:r>
    </w:p>
    <w:p w:rsidR="00D66269" w:rsidRPr="00A27096" w:rsidRDefault="001B5860" w:rsidP="00387BBE">
      <w:pPr>
        <w:jc w:val="both"/>
        <w:rPr>
          <w:rFonts w:cs="Arial"/>
          <w:color w:val="548DD4" w:themeColor="text2" w:themeTint="99"/>
        </w:rPr>
      </w:pPr>
      <w:r>
        <w:rPr>
          <w:rFonts w:eastAsiaTheme="minorEastAsia" w:cs="Arial"/>
          <w:i/>
          <w:iCs/>
          <w:color w:val="548DD4" w:themeColor="text2" w:themeTint="99"/>
        </w:rPr>
        <w:br/>
      </w:r>
      <w:r w:rsidR="00D66269" w:rsidRPr="00A27096">
        <w:rPr>
          <w:rFonts w:eastAsiaTheme="minorEastAsia" w:cs="Arial"/>
          <w:i/>
          <w:iCs/>
          <w:color w:val="548DD4" w:themeColor="text2" w:themeTint="99"/>
        </w:rPr>
        <w:t>Bei der Recyclingvariante</w:t>
      </w:r>
      <w:r w:rsidR="00A27096">
        <w:rPr>
          <w:rFonts w:eastAsiaTheme="minorEastAsia" w:cs="Arial"/>
          <w:i/>
          <w:iCs/>
          <w:color w:val="548DD4" w:themeColor="text2" w:themeTint="99"/>
        </w:rPr>
        <w:t xml:space="preserve"> des Rucksacks</w:t>
      </w:r>
      <w:r w:rsidR="00D66269" w:rsidRPr="00A27096">
        <w:rPr>
          <w:rFonts w:eastAsiaTheme="minorEastAsia" w:cs="Arial"/>
          <w:i/>
          <w:iCs/>
          <w:color w:val="548DD4" w:themeColor="text2" w:themeTint="99"/>
        </w:rPr>
        <w:t xml:space="preserve"> finden sich bei einem Preis von 150€ 3000 Käufer*innen,</w:t>
      </w:r>
      <w:r w:rsidR="000A3510" w:rsidRPr="00A27096">
        <w:rPr>
          <w:rFonts w:eastAsiaTheme="minorEastAsia" w:cs="Arial"/>
          <w:i/>
          <w:iCs/>
          <w:color w:val="548DD4" w:themeColor="text2" w:themeTint="99"/>
        </w:rPr>
        <w:t xml:space="preserve"> was Einnahmen von 3000</w:t>
      </w:r>
      <w:r w:rsidR="00A27096">
        <w:rPr>
          <w:rFonts w:eastAsiaTheme="minorEastAsia" w:cs="Arial"/>
          <w:i/>
          <w:iCs/>
          <w:color w:val="548DD4" w:themeColor="text2" w:themeTint="99"/>
        </w:rPr>
        <w:t xml:space="preserve"> </w:t>
      </w:r>
      <w:r w:rsidR="000A3510" w:rsidRPr="00A27096">
        <w:rPr>
          <w:rFonts w:eastAsiaTheme="minorEastAsia" w:cs="Arial"/>
          <w:i/>
          <w:iCs/>
          <w:color w:val="548DD4" w:themeColor="text2" w:themeTint="99"/>
        </w:rPr>
        <w:t>∙150 = 450000 ergibt. B</w:t>
      </w:r>
      <w:r w:rsidR="00D66269" w:rsidRPr="00A27096">
        <w:rPr>
          <w:rFonts w:eastAsiaTheme="minorEastAsia" w:cs="Arial"/>
          <w:i/>
          <w:iCs/>
          <w:color w:val="548DD4" w:themeColor="text2" w:themeTint="99"/>
        </w:rPr>
        <w:t>ei der herkömmlichen Variante müsste man den Rucksack für nur 40€ verkaufen, um die gleiche Anzahl an Verkäufer*innen zu erreichen</w:t>
      </w:r>
      <w:r w:rsidR="000A3510" w:rsidRPr="00A27096">
        <w:rPr>
          <w:rFonts w:eastAsiaTheme="minorEastAsia" w:cs="Arial"/>
          <w:i/>
          <w:iCs/>
          <w:color w:val="548DD4" w:themeColor="text2" w:themeTint="99"/>
        </w:rPr>
        <w:t>, was zu Einnahmen von 3000</w:t>
      </w:r>
      <w:r w:rsidR="00A27096">
        <w:rPr>
          <w:rFonts w:eastAsiaTheme="minorEastAsia" w:cs="Arial"/>
          <w:i/>
          <w:iCs/>
          <w:color w:val="548DD4" w:themeColor="text2" w:themeTint="99"/>
        </w:rPr>
        <w:t xml:space="preserve"> </w:t>
      </w:r>
      <w:r w:rsidR="000A3510" w:rsidRPr="00A27096">
        <w:rPr>
          <w:rFonts w:eastAsiaTheme="minorEastAsia" w:cs="Arial"/>
          <w:i/>
          <w:iCs/>
          <w:color w:val="548DD4" w:themeColor="text2" w:themeTint="99"/>
        </w:rPr>
        <w:t>∙40= 120000 führt</w:t>
      </w:r>
      <w:r w:rsidR="00D66269" w:rsidRPr="00A27096">
        <w:rPr>
          <w:rFonts w:eastAsiaTheme="minorEastAsia" w:cs="Arial"/>
          <w:i/>
          <w:iCs/>
          <w:color w:val="548DD4" w:themeColor="text2" w:themeTint="99"/>
        </w:rPr>
        <w:t>.</w:t>
      </w:r>
    </w:p>
    <w:p w:rsidR="00A27096" w:rsidRPr="00721BFC" w:rsidRDefault="00A27096" w:rsidP="00A27096">
      <w:pPr>
        <w:pStyle w:val="Listenabsatz"/>
        <w:numPr>
          <w:ilvl w:val="0"/>
          <w:numId w:val="15"/>
        </w:numPr>
        <w:spacing w:line="276" w:lineRule="auto"/>
        <w:jc w:val="both"/>
        <w:rPr>
          <w:rFonts w:ascii="Arial" w:hAnsi="Arial" w:cs="Arial"/>
          <w:szCs w:val="22"/>
        </w:rPr>
      </w:pPr>
      <w:r w:rsidRPr="00721BFC">
        <w:rPr>
          <w:rFonts w:ascii="Arial" w:hAnsi="Arial" w:cs="Arial"/>
          <w:szCs w:val="22"/>
        </w:rPr>
        <w:t xml:space="preserve">Beschreiben Sie am Beispiel der Preisfunktion der </w:t>
      </w:r>
      <w:r w:rsidRPr="00721BFC">
        <w:rPr>
          <w:rFonts w:ascii="Arial" w:hAnsi="Arial" w:cs="Arial"/>
          <w:color w:val="00B050"/>
          <w:szCs w:val="22"/>
        </w:rPr>
        <w:t>Recycling</w:t>
      </w:r>
      <w:r>
        <w:rPr>
          <w:rFonts w:ascii="Arial" w:hAnsi="Arial" w:cs="Arial"/>
          <w:color w:val="00B050"/>
          <w:szCs w:val="22"/>
        </w:rPr>
        <w:t>-V</w:t>
      </w:r>
      <w:r w:rsidRPr="00721BFC">
        <w:rPr>
          <w:rFonts w:ascii="Arial" w:hAnsi="Arial" w:cs="Arial"/>
          <w:color w:val="00B050"/>
          <w:szCs w:val="22"/>
        </w:rPr>
        <w:t>ariante (</w:t>
      </w:r>
      <m:oMath>
        <m:sSub>
          <m:sSubPr>
            <m:ctrlPr>
              <w:rPr>
                <w:rFonts w:ascii="Cambria Math" w:hAnsi="Cambria Math" w:cs="Arial"/>
                <w:i/>
                <w:color w:val="00B050"/>
                <w:szCs w:val="22"/>
              </w:rPr>
            </m:ctrlPr>
          </m:sSubPr>
          <m:e>
            <m:r>
              <w:rPr>
                <w:rFonts w:ascii="Cambria Math" w:hAnsi="Cambria Math" w:cs="Arial"/>
                <w:color w:val="00B050"/>
                <w:szCs w:val="22"/>
              </w:rPr>
              <m:t>P</m:t>
            </m:r>
          </m:e>
          <m:sub>
            <m:r>
              <w:rPr>
                <w:rFonts w:ascii="Cambria Math" w:hAnsi="Cambria Math" w:cs="Arial"/>
                <w:color w:val="00B050"/>
                <w:szCs w:val="22"/>
              </w:rPr>
              <m:t>2</m:t>
            </m:r>
          </m:sub>
        </m:sSub>
      </m:oMath>
      <w:r w:rsidRPr="00721BFC">
        <w:rPr>
          <w:rFonts w:ascii="Arial" w:hAnsi="Arial" w:cs="Arial"/>
          <w:color w:val="00B050"/>
          <w:szCs w:val="22"/>
        </w:rPr>
        <w:t>)</w:t>
      </w:r>
      <w:r w:rsidRPr="00721BFC">
        <w:rPr>
          <w:rFonts w:ascii="Arial" w:hAnsi="Arial" w:cs="Arial"/>
          <w:szCs w:val="22"/>
        </w:rPr>
        <w:t>, wie sich Ihre Einnahmen entwickeln, wenn Sie den Preis variieren.</w:t>
      </w:r>
    </w:p>
    <w:p w:rsidR="00984C6F" w:rsidRDefault="00984C6F" w:rsidP="00A27096">
      <w:pPr>
        <w:jc w:val="both"/>
        <w:rPr>
          <w:rFonts w:cs="Arial"/>
        </w:rPr>
      </w:pPr>
    </w:p>
    <w:tbl>
      <w:tblPr>
        <w:tblStyle w:val="Tabellenraster"/>
        <w:tblW w:w="0" w:type="auto"/>
        <w:tblLook w:val="04A0" w:firstRow="1" w:lastRow="0" w:firstColumn="1" w:lastColumn="0" w:noHBand="0" w:noVBand="1"/>
      </w:tblPr>
      <w:tblGrid>
        <w:gridCol w:w="1869"/>
        <w:gridCol w:w="1869"/>
        <w:gridCol w:w="1869"/>
        <w:gridCol w:w="1869"/>
        <w:gridCol w:w="1870"/>
      </w:tblGrid>
      <w:tr w:rsidR="00B35E5E" w:rsidTr="00B35E5E">
        <w:tc>
          <w:tcPr>
            <w:tcW w:w="1869" w:type="dxa"/>
          </w:tcPr>
          <w:p w:rsidR="00B35E5E" w:rsidRPr="00946DEB" w:rsidRDefault="00B35E5E" w:rsidP="00A27096">
            <w:pPr>
              <w:jc w:val="both"/>
              <w:rPr>
                <w:rFonts w:cs="Arial"/>
                <w:i/>
                <w:iCs/>
                <w:color w:val="548DD4" w:themeColor="text2" w:themeTint="99"/>
              </w:rPr>
            </w:pPr>
            <w:r w:rsidRPr="00946DEB">
              <w:rPr>
                <w:rFonts w:cs="Arial"/>
                <w:i/>
                <w:iCs/>
                <w:color w:val="548DD4" w:themeColor="text2" w:themeTint="99"/>
              </w:rPr>
              <w:t>x</w:t>
            </w:r>
          </w:p>
        </w:tc>
        <w:tc>
          <w:tcPr>
            <w:tcW w:w="1869" w:type="dxa"/>
          </w:tcPr>
          <w:p w:rsidR="00B35E5E" w:rsidRPr="00946DEB" w:rsidRDefault="00B35E5E" w:rsidP="00A27096">
            <w:pPr>
              <w:jc w:val="both"/>
              <w:rPr>
                <w:rFonts w:cs="Arial"/>
                <w:i/>
                <w:iCs/>
                <w:color w:val="548DD4" w:themeColor="text2" w:themeTint="99"/>
              </w:rPr>
            </w:pPr>
            <w:r w:rsidRPr="00946DEB">
              <w:rPr>
                <w:rFonts w:cs="Arial"/>
                <w:i/>
                <w:iCs/>
                <w:color w:val="548DD4" w:themeColor="text2" w:themeTint="99"/>
              </w:rPr>
              <w:t>2000</w:t>
            </w:r>
          </w:p>
        </w:tc>
        <w:tc>
          <w:tcPr>
            <w:tcW w:w="1869" w:type="dxa"/>
          </w:tcPr>
          <w:p w:rsidR="00B35E5E" w:rsidRPr="00946DEB" w:rsidRDefault="00B35E5E" w:rsidP="00A27096">
            <w:pPr>
              <w:jc w:val="both"/>
              <w:rPr>
                <w:rFonts w:cs="Arial"/>
                <w:i/>
                <w:iCs/>
                <w:color w:val="548DD4" w:themeColor="text2" w:themeTint="99"/>
              </w:rPr>
            </w:pPr>
            <w:r w:rsidRPr="00946DEB">
              <w:rPr>
                <w:rFonts w:cs="Arial"/>
                <w:i/>
                <w:iCs/>
                <w:color w:val="548DD4" w:themeColor="text2" w:themeTint="99"/>
              </w:rPr>
              <w:t>3000</w:t>
            </w:r>
          </w:p>
        </w:tc>
        <w:tc>
          <w:tcPr>
            <w:tcW w:w="1869" w:type="dxa"/>
          </w:tcPr>
          <w:p w:rsidR="00B35E5E" w:rsidRPr="00946DEB" w:rsidRDefault="00B35E5E" w:rsidP="00A27096">
            <w:pPr>
              <w:jc w:val="both"/>
              <w:rPr>
                <w:rFonts w:cs="Arial"/>
                <w:i/>
                <w:iCs/>
                <w:color w:val="548DD4" w:themeColor="text2" w:themeTint="99"/>
              </w:rPr>
            </w:pPr>
            <w:r w:rsidRPr="00946DEB">
              <w:rPr>
                <w:rFonts w:cs="Arial"/>
                <w:i/>
                <w:iCs/>
                <w:color w:val="548DD4" w:themeColor="text2" w:themeTint="99"/>
              </w:rPr>
              <w:t>4000</w:t>
            </w:r>
          </w:p>
        </w:tc>
        <w:tc>
          <w:tcPr>
            <w:tcW w:w="1870" w:type="dxa"/>
          </w:tcPr>
          <w:p w:rsidR="00B35E5E" w:rsidRPr="00946DEB" w:rsidRDefault="00B35E5E" w:rsidP="00A27096">
            <w:pPr>
              <w:jc w:val="both"/>
              <w:rPr>
                <w:rFonts w:cs="Arial"/>
                <w:i/>
                <w:iCs/>
                <w:color w:val="548DD4" w:themeColor="text2" w:themeTint="99"/>
              </w:rPr>
            </w:pPr>
            <w:r w:rsidRPr="00946DEB">
              <w:rPr>
                <w:rFonts w:cs="Arial"/>
                <w:i/>
                <w:iCs/>
                <w:color w:val="548DD4" w:themeColor="text2" w:themeTint="99"/>
              </w:rPr>
              <w:t>5000</w:t>
            </w:r>
          </w:p>
        </w:tc>
      </w:tr>
      <w:tr w:rsidR="00B35E5E" w:rsidTr="00B35E5E">
        <w:tc>
          <w:tcPr>
            <w:tcW w:w="1869" w:type="dxa"/>
          </w:tcPr>
          <w:p w:rsidR="00B35E5E" w:rsidRPr="00946DEB" w:rsidRDefault="00B35E5E" w:rsidP="00A27096">
            <w:pPr>
              <w:jc w:val="both"/>
              <w:rPr>
                <w:rFonts w:cs="Arial"/>
                <w:i/>
                <w:iCs/>
                <w:color w:val="548DD4" w:themeColor="text2" w:themeTint="99"/>
              </w:rPr>
            </w:pPr>
            <w:r w:rsidRPr="00946DEB">
              <w:rPr>
                <w:rFonts w:cs="Arial"/>
                <w:i/>
                <w:iCs/>
                <w:color w:val="548DD4" w:themeColor="text2" w:themeTint="99"/>
              </w:rPr>
              <w:t>Preis P</w:t>
            </w:r>
            <w:r w:rsidRPr="00946DEB">
              <w:rPr>
                <w:rFonts w:cs="Arial"/>
                <w:i/>
                <w:iCs/>
                <w:color w:val="548DD4" w:themeColor="text2" w:themeTint="99"/>
                <w:vertAlign w:val="subscript"/>
              </w:rPr>
              <w:t>2</w:t>
            </w:r>
            <w:r w:rsidRPr="00946DEB">
              <w:rPr>
                <w:rFonts w:cs="Arial"/>
                <w:i/>
                <w:iCs/>
                <w:color w:val="548DD4" w:themeColor="text2" w:themeTint="99"/>
              </w:rPr>
              <w:t>(x)</w:t>
            </w:r>
          </w:p>
        </w:tc>
        <w:tc>
          <w:tcPr>
            <w:tcW w:w="1869" w:type="dxa"/>
          </w:tcPr>
          <w:p w:rsidR="00B35E5E" w:rsidRPr="00946DEB" w:rsidRDefault="00B35E5E" w:rsidP="00A27096">
            <w:pPr>
              <w:jc w:val="both"/>
              <w:rPr>
                <w:rFonts w:cs="Arial"/>
                <w:i/>
                <w:iCs/>
                <w:color w:val="548DD4" w:themeColor="text2" w:themeTint="99"/>
              </w:rPr>
            </w:pPr>
            <w:r w:rsidRPr="00946DEB">
              <w:rPr>
                <w:rFonts w:cs="Arial"/>
                <w:i/>
                <w:iCs/>
                <w:color w:val="548DD4" w:themeColor="text2" w:themeTint="99"/>
              </w:rPr>
              <w:t>180</w:t>
            </w:r>
          </w:p>
        </w:tc>
        <w:tc>
          <w:tcPr>
            <w:tcW w:w="1869" w:type="dxa"/>
          </w:tcPr>
          <w:p w:rsidR="00B35E5E" w:rsidRPr="00946DEB" w:rsidRDefault="00B35E5E" w:rsidP="00A27096">
            <w:pPr>
              <w:jc w:val="both"/>
              <w:rPr>
                <w:rFonts w:cs="Arial"/>
                <w:i/>
                <w:iCs/>
                <w:color w:val="548DD4" w:themeColor="text2" w:themeTint="99"/>
              </w:rPr>
            </w:pPr>
            <w:r w:rsidRPr="00946DEB">
              <w:rPr>
                <w:rFonts w:cs="Arial"/>
                <w:i/>
                <w:iCs/>
                <w:color w:val="548DD4" w:themeColor="text2" w:themeTint="99"/>
              </w:rPr>
              <w:t>150</w:t>
            </w:r>
          </w:p>
        </w:tc>
        <w:tc>
          <w:tcPr>
            <w:tcW w:w="1869" w:type="dxa"/>
          </w:tcPr>
          <w:p w:rsidR="00B35E5E" w:rsidRPr="00946DEB" w:rsidRDefault="00B35E5E" w:rsidP="00A27096">
            <w:pPr>
              <w:jc w:val="both"/>
              <w:rPr>
                <w:rFonts w:cs="Arial"/>
                <w:i/>
                <w:iCs/>
                <w:color w:val="548DD4" w:themeColor="text2" w:themeTint="99"/>
              </w:rPr>
            </w:pPr>
            <w:r w:rsidRPr="00946DEB">
              <w:rPr>
                <w:rFonts w:cs="Arial"/>
                <w:i/>
                <w:iCs/>
                <w:color w:val="548DD4" w:themeColor="text2" w:themeTint="99"/>
              </w:rPr>
              <w:t>120</w:t>
            </w:r>
          </w:p>
        </w:tc>
        <w:tc>
          <w:tcPr>
            <w:tcW w:w="1870" w:type="dxa"/>
          </w:tcPr>
          <w:p w:rsidR="00B35E5E" w:rsidRPr="00946DEB" w:rsidRDefault="00B35E5E" w:rsidP="00A27096">
            <w:pPr>
              <w:jc w:val="both"/>
              <w:rPr>
                <w:rFonts w:cs="Arial"/>
                <w:i/>
                <w:iCs/>
                <w:color w:val="548DD4" w:themeColor="text2" w:themeTint="99"/>
              </w:rPr>
            </w:pPr>
            <w:r w:rsidRPr="00946DEB">
              <w:rPr>
                <w:rFonts w:cs="Arial"/>
                <w:i/>
                <w:iCs/>
                <w:color w:val="548DD4" w:themeColor="text2" w:themeTint="99"/>
              </w:rPr>
              <w:t>90</w:t>
            </w:r>
          </w:p>
        </w:tc>
      </w:tr>
      <w:tr w:rsidR="00B35E5E" w:rsidTr="00B35E5E">
        <w:tc>
          <w:tcPr>
            <w:tcW w:w="1869" w:type="dxa"/>
          </w:tcPr>
          <w:p w:rsidR="00B35E5E" w:rsidRPr="00946DEB" w:rsidRDefault="00B35E5E" w:rsidP="00A27096">
            <w:pPr>
              <w:jc w:val="both"/>
              <w:rPr>
                <w:rFonts w:cs="Arial"/>
                <w:i/>
                <w:iCs/>
                <w:color w:val="548DD4" w:themeColor="text2" w:themeTint="99"/>
              </w:rPr>
            </w:pPr>
            <w:r w:rsidRPr="00946DEB">
              <w:rPr>
                <w:rFonts w:cs="Arial"/>
                <w:i/>
                <w:iCs/>
                <w:color w:val="548DD4" w:themeColor="text2" w:themeTint="99"/>
              </w:rPr>
              <w:t>Einnahmen</w:t>
            </w:r>
          </w:p>
          <w:p w:rsidR="00B35E5E" w:rsidRPr="00946DEB" w:rsidRDefault="00B35E5E" w:rsidP="00A27096">
            <w:pPr>
              <w:jc w:val="both"/>
              <w:rPr>
                <w:rFonts w:cs="Arial"/>
                <w:i/>
                <w:iCs/>
                <w:color w:val="548DD4" w:themeColor="text2" w:themeTint="99"/>
              </w:rPr>
            </w:pPr>
            <w:r w:rsidRPr="00946DEB">
              <w:rPr>
                <w:rFonts w:cs="Arial"/>
                <w:i/>
                <w:iCs/>
                <w:color w:val="548DD4" w:themeColor="text2" w:themeTint="99"/>
              </w:rPr>
              <w:t>P</w:t>
            </w:r>
            <w:r w:rsidRPr="00946DEB">
              <w:rPr>
                <w:rFonts w:cs="Arial"/>
                <w:i/>
                <w:iCs/>
                <w:color w:val="548DD4" w:themeColor="text2" w:themeTint="99"/>
                <w:vertAlign w:val="subscript"/>
              </w:rPr>
              <w:t>2</w:t>
            </w:r>
            <w:r w:rsidRPr="00946DEB">
              <w:rPr>
                <w:rFonts w:cs="Arial"/>
                <w:i/>
                <w:iCs/>
                <w:color w:val="548DD4" w:themeColor="text2" w:themeTint="99"/>
              </w:rPr>
              <w:t>(x) ∙ x</w:t>
            </w:r>
          </w:p>
        </w:tc>
        <w:tc>
          <w:tcPr>
            <w:tcW w:w="1869" w:type="dxa"/>
          </w:tcPr>
          <w:p w:rsidR="00B35E5E" w:rsidRPr="00946DEB" w:rsidRDefault="00B35E5E" w:rsidP="00A27096">
            <w:pPr>
              <w:jc w:val="both"/>
              <w:rPr>
                <w:rFonts w:cs="Arial"/>
                <w:i/>
                <w:iCs/>
                <w:color w:val="548DD4" w:themeColor="text2" w:themeTint="99"/>
              </w:rPr>
            </w:pPr>
            <w:r w:rsidRPr="00946DEB">
              <w:rPr>
                <w:rFonts w:cs="Arial"/>
                <w:i/>
                <w:iCs/>
                <w:color w:val="548DD4" w:themeColor="text2" w:themeTint="99"/>
              </w:rPr>
              <w:t>360 000</w:t>
            </w:r>
          </w:p>
        </w:tc>
        <w:tc>
          <w:tcPr>
            <w:tcW w:w="1869" w:type="dxa"/>
          </w:tcPr>
          <w:p w:rsidR="00B35E5E" w:rsidRPr="00946DEB" w:rsidRDefault="00B35E5E" w:rsidP="00A27096">
            <w:pPr>
              <w:jc w:val="both"/>
              <w:rPr>
                <w:rFonts w:cs="Arial"/>
                <w:i/>
                <w:iCs/>
                <w:color w:val="548DD4" w:themeColor="text2" w:themeTint="99"/>
              </w:rPr>
            </w:pPr>
            <w:r w:rsidRPr="00946DEB">
              <w:rPr>
                <w:rFonts w:cs="Arial"/>
                <w:i/>
                <w:iCs/>
                <w:color w:val="548DD4" w:themeColor="text2" w:themeTint="99"/>
              </w:rPr>
              <w:t>450 000</w:t>
            </w:r>
          </w:p>
        </w:tc>
        <w:tc>
          <w:tcPr>
            <w:tcW w:w="1869" w:type="dxa"/>
          </w:tcPr>
          <w:p w:rsidR="00B35E5E" w:rsidRPr="00946DEB" w:rsidRDefault="00B35E5E" w:rsidP="00A27096">
            <w:pPr>
              <w:jc w:val="both"/>
              <w:rPr>
                <w:rFonts w:cs="Arial"/>
                <w:i/>
                <w:iCs/>
                <w:color w:val="548DD4" w:themeColor="text2" w:themeTint="99"/>
              </w:rPr>
            </w:pPr>
            <w:r w:rsidRPr="00946DEB">
              <w:rPr>
                <w:rFonts w:cs="Arial"/>
                <w:i/>
                <w:iCs/>
                <w:color w:val="548DD4" w:themeColor="text2" w:themeTint="99"/>
              </w:rPr>
              <w:t>480 000</w:t>
            </w:r>
          </w:p>
        </w:tc>
        <w:tc>
          <w:tcPr>
            <w:tcW w:w="1870" w:type="dxa"/>
          </w:tcPr>
          <w:p w:rsidR="00B35E5E" w:rsidRPr="00946DEB" w:rsidRDefault="00B35E5E" w:rsidP="00A27096">
            <w:pPr>
              <w:jc w:val="both"/>
              <w:rPr>
                <w:rFonts w:cs="Arial"/>
                <w:i/>
                <w:iCs/>
                <w:color w:val="548DD4" w:themeColor="text2" w:themeTint="99"/>
              </w:rPr>
            </w:pPr>
            <w:r w:rsidRPr="00946DEB">
              <w:rPr>
                <w:rFonts w:cs="Arial"/>
                <w:i/>
                <w:iCs/>
                <w:color w:val="548DD4" w:themeColor="text2" w:themeTint="99"/>
              </w:rPr>
              <w:t>450 000</w:t>
            </w:r>
          </w:p>
        </w:tc>
      </w:tr>
    </w:tbl>
    <w:p w:rsidR="00B35E5E" w:rsidRPr="00946DEB" w:rsidRDefault="001B5860" w:rsidP="00A27096">
      <w:pPr>
        <w:jc w:val="both"/>
        <w:rPr>
          <w:rFonts w:cs="Arial"/>
          <w:i/>
          <w:iCs/>
          <w:color w:val="548DD4" w:themeColor="text2" w:themeTint="99"/>
        </w:rPr>
      </w:pPr>
      <w:r>
        <w:rPr>
          <w:rFonts w:cs="Arial"/>
          <w:color w:val="548DD4" w:themeColor="text2" w:themeTint="99"/>
        </w:rPr>
        <w:br/>
      </w:r>
      <w:r w:rsidR="00B35E5E" w:rsidRPr="00946DEB">
        <w:rPr>
          <w:rFonts w:cs="Arial"/>
          <w:i/>
          <w:iCs/>
          <w:color w:val="548DD4" w:themeColor="text2" w:themeTint="99"/>
        </w:rPr>
        <w:t>Bei einem Preis von 180€ für die Recycling-Variante des Rucksacks finden sich 2000 Käufer*innen und die Einnahmen betragen 360 000€. Mit geringer werdendem Preis steigen die Einnahmen zunächst an</w:t>
      </w:r>
      <w:r w:rsidRPr="00946DEB">
        <w:rPr>
          <w:rFonts w:cs="Arial"/>
          <w:i/>
          <w:iCs/>
          <w:color w:val="548DD4" w:themeColor="text2" w:themeTint="99"/>
        </w:rPr>
        <w:t xml:space="preserve">. Bei einem Preis von 120€ betragen sie 480 000€. Dann fallen sie jedoch wieder. Bei einem Preis von 90€ betragen sie nur noch 450 000€. </w:t>
      </w:r>
    </w:p>
    <w:p w:rsidR="00387BBE" w:rsidRPr="002F6221" w:rsidRDefault="00387BBE" w:rsidP="00387BBE">
      <w:pPr>
        <w:pStyle w:val="Listenabsatz"/>
        <w:spacing w:line="276" w:lineRule="auto"/>
        <w:ind w:left="426"/>
        <w:jc w:val="both"/>
        <w:rPr>
          <w:rFonts w:ascii="Arial" w:hAnsi="Arial" w:cs="Arial"/>
          <w:szCs w:val="22"/>
        </w:rPr>
      </w:pPr>
    </w:p>
    <w:p w:rsidR="00387BBE" w:rsidRDefault="00387BBE" w:rsidP="00387BBE">
      <w:pPr>
        <w:spacing w:line="240" w:lineRule="auto"/>
        <w:jc w:val="both"/>
        <w:rPr>
          <w:rFonts w:cs="Arial"/>
        </w:rPr>
      </w:pPr>
      <w:r w:rsidRPr="00B35E5E">
        <w:rPr>
          <w:rFonts w:cs="Arial"/>
          <w:b/>
          <w:bCs/>
        </w:rPr>
        <w:t>Extraaufgabe:</w:t>
      </w:r>
      <w:r w:rsidRPr="002F6221">
        <w:rPr>
          <w:rFonts w:cs="Arial"/>
        </w:rPr>
        <w:t xml:space="preserve"> Erläutern Sie die Nullstellen der beiden Graphen im Kontext.</w:t>
      </w:r>
    </w:p>
    <w:p w:rsidR="00D66269" w:rsidRDefault="00D66269" w:rsidP="00387BBE">
      <w:pPr>
        <w:spacing w:line="240" w:lineRule="auto"/>
        <w:jc w:val="both"/>
        <w:rPr>
          <w:rFonts w:cs="Arial"/>
          <w:i/>
          <w:iCs/>
          <w:color w:val="548DD4" w:themeColor="text2" w:themeTint="99"/>
        </w:rPr>
      </w:pPr>
      <w:r w:rsidRPr="00B35E5E">
        <w:rPr>
          <w:rFonts w:cs="Arial"/>
          <w:i/>
          <w:iCs/>
          <w:color w:val="548DD4" w:themeColor="text2" w:themeTint="99"/>
        </w:rPr>
        <w:t>Die Nullstellen der Preisfunktionen geben an</w:t>
      </w:r>
      <w:r w:rsidR="00984C6F" w:rsidRPr="00B35E5E">
        <w:rPr>
          <w:rFonts w:cs="Arial"/>
          <w:i/>
          <w:iCs/>
          <w:color w:val="548DD4" w:themeColor="text2" w:themeTint="99"/>
        </w:rPr>
        <w:t>, wie viele Menschen den Rucksack für 0€ kaufen würden, das heißt geschenkt haben wollen.</w:t>
      </w:r>
      <w:r w:rsidR="005012BF">
        <w:rPr>
          <w:rFonts w:cs="Arial"/>
          <w:i/>
          <w:iCs/>
          <w:color w:val="548DD4" w:themeColor="text2" w:themeTint="99"/>
        </w:rPr>
        <w:t xml:space="preserve">  Sie beschreiben den Punkt, an dem der Markt gesättigt ist. Im Falle des Rucksacks aus herkömmlichen Material gibt es keine 4000 Menschen, die für den Rucksack auch nur 1 Cent bezahlen würden. </w:t>
      </w:r>
    </w:p>
    <w:p w:rsidR="001B5860" w:rsidRPr="002F6221" w:rsidRDefault="001B5860" w:rsidP="001B5860">
      <w:pPr>
        <w:spacing w:line="240" w:lineRule="auto"/>
        <w:jc w:val="both"/>
        <w:rPr>
          <w:rFonts w:cs="Arial"/>
          <w:b/>
          <w:bCs/>
        </w:rPr>
      </w:pPr>
      <w:r w:rsidRPr="002F6221">
        <w:rPr>
          <w:rFonts w:cs="Arial"/>
          <w:b/>
          <w:bCs/>
        </w:rPr>
        <w:t xml:space="preserve">Aufgabe </w:t>
      </w:r>
      <w:r>
        <w:rPr>
          <w:rFonts w:cs="Arial"/>
          <w:b/>
          <w:bCs/>
        </w:rPr>
        <w:t>5</w:t>
      </w:r>
    </w:p>
    <w:p w:rsidR="001B5860" w:rsidRPr="00D5139C" w:rsidRDefault="001B5860" w:rsidP="001B5860">
      <w:pPr>
        <w:pStyle w:val="Listenabsatz"/>
        <w:numPr>
          <w:ilvl w:val="0"/>
          <w:numId w:val="16"/>
        </w:numPr>
        <w:jc w:val="both"/>
        <w:rPr>
          <w:rFonts w:ascii="Arial" w:hAnsi="Arial" w:cs="Arial"/>
          <w:noProof/>
          <w:color w:val="FF0000"/>
          <w:szCs w:val="22"/>
        </w:rPr>
      </w:pPr>
      <w:r>
        <w:rPr>
          <w:rFonts w:ascii="Arial" w:hAnsi="Arial" w:cs="Arial"/>
          <w:szCs w:val="22"/>
        </w:rPr>
        <w:t>Geben</w:t>
      </w:r>
      <w:r w:rsidRPr="00D5139C">
        <w:rPr>
          <w:rFonts w:ascii="Arial" w:hAnsi="Arial" w:cs="Arial"/>
          <w:szCs w:val="22"/>
        </w:rPr>
        <w:t xml:space="preserve"> Sie beide Einnahmefunktionen </w:t>
      </w:r>
      <w:r>
        <w:rPr>
          <w:rFonts w:ascii="Arial" w:hAnsi="Arial" w:cs="Arial"/>
          <w:szCs w:val="22"/>
        </w:rPr>
        <w:t xml:space="preserve">an </w:t>
      </w:r>
      <w:r w:rsidRPr="00D5139C">
        <w:rPr>
          <w:rFonts w:ascii="Arial" w:hAnsi="Arial" w:cs="Arial"/>
          <w:szCs w:val="22"/>
        </w:rPr>
        <w:t>und ordnen Sie die Einnahmenfunktion</w:t>
      </w:r>
      <w:r>
        <w:rPr>
          <w:rFonts w:ascii="Arial" w:hAnsi="Arial" w:cs="Arial"/>
          <w:szCs w:val="22"/>
        </w:rPr>
        <w:t>en</w:t>
      </w:r>
      <w:r w:rsidRPr="00D5139C">
        <w:rPr>
          <w:rFonts w:ascii="Arial" w:hAnsi="Arial" w:cs="Arial"/>
          <w:szCs w:val="22"/>
        </w:rPr>
        <w:t xml:space="preserve"> den Graphen im Schaubild </w:t>
      </w:r>
      <w:r>
        <w:rPr>
          <w:rFonts w:ascii="Arial" w:hAnsi="Arial" w:cs="Arial"/>
          <w:szCs w:val="22"/>
        </w:rPr>
        <w:t xml:space="preserve">unten </w:t>
      </w:r>
      <w:r w:rsidRPr="00D5139C">
        <w:rPr>
          <w:rFonts w:ascii="Arial" w:hAnsi="Arial" w:cs="Arial"/>
          <w:szCs w:val="22"/>
        </w:rPr>
        <w:t xml:space="preserve">zu. </w:t>
      </w:r>
    </w:p>
    <w:p w:rsidR="001B5860" w:rsidRPr="00D5139C" w:rsidRDefault="001B5860" w:rsidP="001B5860">
      <w:pPr>
        <w:pStyle w:val="Listenabsatz"/>
        <w:ind w:left="426"/>
        <w:jc w:val="both"/>
        <w:rPr>
          <w:rFonts w:ascii="Arial" w:hAnsi="Arial" w:cs="Arial"/>
          <w:noProof/>
          <w:color w:val="FF0000"/>
          <w:szCs w:val="22"/>
        </w:rPr>
      </w:pPr>
    </w:p>
    <w:p w:rsidR="001B5860" w:rsidRDefault="008C03B4" w:rsidP="001B5860">
      <w:pPr>
        <w:suppressAutoHyphens/>
        <w:rPr>
          <w:rFonts w:eastAsiaTheme="minorEastAsia" w:cs="Arial"/>
          <w:i/>
          <w:iCs/>
          <w:color w:val="548DD4" w:themeColor="text2" w:themeTint="99"/>
        </w:rPr>
      </w:pPr>
      <m:oMath>
        <m:sSub>
          <m:sSubPr>
            <m:ctrlPr>
              <w:rPr>
                <w:rFonts w:ascii="Cambria Math" w:eastAsiaTheme="minorEastAsia" w:hAnsi="Cambria Math" w:cs="Arial"/>
                <w:i/>
                <w:iCs/>
                <w:color w:val="00B0F0"/>
              </w:rPr>
            </m:ctrlPr>
          </m:sSubPr>
          <m:e>
            <m:r>
              <w:rPr>
                <w:rFonts w:ascii="Cambria Math" w:eastAsiaTheme="minorEastAsia" w:hAnsi="Cambria Math" w:cs="Arial"/>
                <w:color w:val="00B0F0"/>
              </w:rPr>
              <m:t>E</m:t>
            </m:r>
          </m:e>
          <m:sub>
            <m:r>
              <w:rPr>
                <w:rFonts w:ascii="Cambria Math" w:eastAsiaTheme="minorEastAsia" w:hAnsi="Cambria Math" w:cs="Arial"/>
                <w:color w:val="00B0F0"/>
              </w:rPr>
              <m:t>1</m:t>
            </m:r>
          </m:sub>
        </m:sSub>
        <m:d>
          <m:dPr>
            <m:ctrlPr>
              <w:rPr>
                <w:rFonts w:ascii="Cambria Math" w:eastAsiaTheme="minorEastAsia" w:hAnsi="Cambria Math" w:cs="Arial"/>
                <w:i/>
                <w:iCs/>
                <w:color w:val="548DD4" w:themeColor="text2" w:themeTint="99"/>
              </w:rPr>
            </m:ctrlPr>
          </m:dPr>
          <m:e>
            <m:r>
              <w:rPr>
                <w:rFonts w:ascii="Cambria Math" w:eastAsiaTheme="minorEastAsia" w:hAnsi="Cambria Math" w:cs="Arial"/>
                <w:color w:val="548DD4" w:themeColor="text2" w:themeTint="99"/>
              </w:rPr>
              <m:t>x</m:t>
            </m:r>
          </m:e>
        </m:d>
        <m:r>
          <w:rPr>
            <w:rFonts w:ascii="Cambria Math" w:eastAsiaTheme="minorEastAsia" w:hAnsi="Cambria Math" w:cs="Arial"/>
            <w:color w:val="548DD4" w:themeColor="text2" w:themeTint="99"/>
          </w:rPr>
          <m:t>=</m:t>
        </m:r>
        <m:sSub>
          <m:sSubPr>
            <m:ctrlPr>
              <w:rPr>
                <w:rFonts w:ascii="Cambria Math" w:eastAsiaTheme="minorEastAsia" w:hAnsi="Cambria Math" w:cs="Arial"/>
                <w:i/>
                <w:iCs/>
                <w:color w:val="548DD4" w:themeColor="text2" w:themeTint="99"/>
              </w:rPr>
            </m:ctrlPr>
          </m:sSubPr>
          <m:e>
            <m:r>
              <w:rPr>
                <w:rFonts w:ascii="Cambria Math" w:eastAsiaTheme="minorEastAsia" w:hAnsi="Cambria Math" w:cs="Arial"/>
                <w:color w:val="548DD4" w:themeColor="text2" w:themeTint="99"/>
              </w:rPr>
              <m:t>P</m:t>
            </m:r>
          </m:e>
          <m:sub>
            <m:r>
              <w:rPr>
                <w:rFonts w:ascii="Cambria Math" w:eastAsiaTheme="minorEastAsia" w:hAnsi="Cambria Math" w:cs="Arial"/>
                <w:color w:val="548DD4" w:themeColor="text2" w:themeTint="99"/>
              </w:rPr>
              <m:t>1</m:t>
            </m:r>
          </m:sub>
        </m:sSub>
        <m:d>
          <m:dPr>
            <m:ctrlPr>
              <w:rPr>
                <w:rFonts w:ascii="Cambria Math" w:eastAsiaTheme="minorEastAsia" w:hAnsi="Cambria Math" w:cs="Arial"/>
                <w:i/>
                <w:iCs/>
                <w:color w:val="548DD4" w:themeColor="text2" w:themeTint="99"/>
              </w:rPr>
            </m:ctrlPr>
          </m:dPr>
          <m:e>
            <m:r>
              <w:rPr>
                <w:rFonts w:ascii="Cambria Math" w:eastAsiaTheme="minorEastAsia" w:hAnsi="Cambria Math" w:cs="Arial"/>
                <w:color w:val="548DD4" w:themeColor="text2" w:themeTint="99"/>
              </w:rPr>
              <m:t>x</m:t>
            </m:r>
          </m:e>
        </m:d>
        <m:r>
          <w:rPr>
            <w:rFonts w:ascii="Cambria Math" w:eastAsiaTheme="minorEastAsia" w:hAnsi="Cambria Math" w:cs="Arial"/>
            <w:color w:val="548DD4" w:themeColor="text2" w:themeTint="99"/>
          </w:rPr>
          <m:t>⋅x=</m:t>
        </m:r>
        <m:d>
          <m:dPr>
            <m:ctrlPr>
              <w:rPr>
                <w:rFonts w:ascii="Cambria Math" w:eastAsiaTheme="minorEastAsia" w:hAnsi="Cambria Math" w:cs="Arial"/>
                <w:i/>
                <w:iCs/>
                <w:color w:val="548DD4" w:themeColor="text2" w:themeTint="99"/>
              </w:rPr>
            </m:ctrlPr>
          </m:dPr>
          <m:e>
            <m:r>
              <w:rPr>
                <w:rFonts w:ascii="Cambria Math" w:eastAsiaTheme="minorEastAsia" w:hAnsi="Cambria Math" w:cs="Arial"/>
                <w:color w:val="548DD4" w:themeColor="text2" w:themeTint="99"/>
              </w:rPr>
              <m:t>-0,04x+160</m:t>
            </m:r>
          </m:e>
        </m:d>
        <m:r>
          <w:rPr>
            <w:rFonts w:ascii="Cambria Math" w:eastAsiaTheme="minorEastAsia" w:hAnsi="Cambria Math" w:cs="Arial"/>
            <w:color w:val="548DD4" w:themeColor="text2" w:themeTint="99"/>
          </w:rPr>
          <m:t>⋅x=-0,04</m:t>
        </m:r>
        <m:sSup>
          <m:sSupPr>
            <m:ctrlPr>
              <w:rPr>
                <w:rFonts w:ascii="Cambria Math" w:eastAsiaTheme="minorEastAsia" w:hAnsi="Cambria Math" w:cs="Arial"/>
                <w:i/>
                <w:iCs/>
                <w:color w:val="548DD4" w:themeColor="text2" w:themeTint="99"/>
              </w:rPr>
            </m:ctrlPr>
          </m:sSupPr>
          <m:e>
            <m:r>
              <w:rPr>
                <w:rFonts w:ascii="Cambria Math" w:eastAsiaTheme="minorEastAsia" w:hAnsi="Cambria Math" w:cs="Arial"/>
                <w:color w:val="548DD4" w:themeColor="text2" w:themeTint="99"/>
              </w:rPr>
              <m:t>x</m:t>
            </m:r>
          </m:e>
          <m:sup>
            <m:r>
              <w:rPr>
                <w:rFonts w:ascii="Cambria Math" w:eastAsiaTheme="minorEastAsia" w:hAnsi="Cambria Math" w:cs="Arial"/>
                <w:color w:val="548DD4" w:themeColor="text2" w:themeTint="99"/>
              </w:rPr>
              <m:t>2</m:t>
            </m:r>
          </m:sup>
        </m:sSup>
        <m:r>
          <w:rPr>
            <w:rFonts w:ascii="Cambria Math" w:eastAsiaTheme="minorEastAsia" w:hAnsi="Cambria Math" w:cs="Arial"/>
            <w:color w:val="548DD4" w:themeColor="text2" w:themeTint="99"/>
          </w:rPr>
          <m:t>+160x</m:t>
        </m:r>
      </m:oMath>
      <w:r w:rsidR="001B5860" w:rsidRPr="001B5860">
        <w:rPr>
          <w:rFonts w:eastAsiaTheme="minorEastAsia" w:cs="Arial"/>
          <w:i/>
          <w:iCs/>
          <w:color w:val="548DD4" w:themeColor="text2" w:themeTint="99"/>
        </w:rPr>
        <w:t xml:space="preserve"> </w:t>
      </w:r>
      <w:r w:rsidR="001B5860">
        <w:rPr>
          <w:rFonts w:eastAsiaTheme="minorEastAsia" w:cs="Arial"/>
          <w:i/>
          <w:iCs/>
          <w:color w:val="548DD4" w:themeColor="text2" w:themeTint="99"/>
        </w:rPr>
        <w:tab/>
      </w:r>
      <w:r w:rsidR="001B5860">
        <w:rPr>
          <w:rFonts w:eastAsiaTheme="minorEastAsia" w:cs="Arial"/>
          <w:i/>
          <w:iCs/>
          <w:color w:val="548DD4" w:themeColor="text2" w:themeTint="99"/>
        </w:rPr>
        <w:tab/>
      </w:r>
      <w:r w:rsidR="001B5860" w:rsidRPr="001B5860">
        <w:rPr>
          <w:rFonts w:eastAsiaTheme="minorEastAsia" w:cs="Arial"/>
          <w:i/>
          <w:iCs/>
          <w:color w:val="548DD4" w:themeColor="text2" w:themeTint="99"/>
        </w:rPr>
        <w:t>(unterer Graph, rot)</w:t>
      </w:r>
      <w:r w:rsidR="001B5860" w:rsidRPr="001B5860">
        <w:rPr>
          <w:rFonts w:eastAsiaTheme="minorEastAsia" w:cs="Arial"/>
          <w:i/>
          <w:iCs/>
          <w:color w:val="548DD4" w:themeColor="text2" w:themeTint="99"/>
        </w:rPr>
        <w:br/>
      </w:r>
      <w:r w:rsidR="001B5860" w:rsidRPr="001B5860">
        <w:rPr>
          <w:rFonts w:eastAsiaTheme="minorEastAsia" w:cs="Arial"/>
          <w:i/>
          <w:iCs/>
          <w:color w:val="548DD4" w:themeColor="text2" w:themeTint="99"/>
        </w:rPr>
        <w:br/>
      </w:r>
      <m:oMath>
        <m:sSub>
          <m:sSubPr>
            <m:ctrlPr>
              <w:rPr>
                <w:rFonts w:ascii="Cambria Math" w:eastAsiaTheme="minorEastAsia" w:hAnsi="Cambria Math" w:cs="Arial"/>
                <w:i/>
                <w:iCs/>
                <w:color w:val="548DD4" w:themeColor="text2" w:themeTint="99"/>
              </w:rPr>
            </m:ctrlPr>
          </m:sSubPr>
          <m:e>
            <m:r>
              <w:rPr>
                <w:rFonts w:ascii="Cambria Math" w:eastAsiaTheme="minorEastAsia" w:hAnsi="Cambria Math" w:cs="Arial"/>
                <w:color w:val="548DD4" w:themeColor="text2" w:themeTint="99"/>
              </w:rPr>
              <m:t>E</m:t>
            </m:r>
          </m:e>
          <m:sub>
            <m:r>
              <w:rPr>
                <w:rFonts w:ascii="Cambria Math" w:eastAsiaTheme="minorEastAsia" w:hAnsi="Cambria Math" w:cs="Arial"/>
                <w:color w:val="548DD4" w:themeColor="text2" w:themeTint="99"/>
              </w:rPr>
              <m:t>2</m:t>
            </m:r>
          </m:sub>
        </m:sSub>
        <m:d>
          <m:dPr>
            <m:ctrlPr>
              <w:rPr>
                <w:rFonts w:ascii="Cambria Math" w:eastAsiaTheme="minorEastAsia" w:hAnsi="Cambria Math" w:cs="Arial"/>
                <w:i/>
                <w:iCs/>
                <w:color w:val="548DD4" w:themeColor="text2" w:themeTint="99"/>
              </w:rPr>
            </m:ctrlPr>
          </m:dPr>
          <m:e>
            <m:r>
              <w:rPr>
                <w:rFonts w:ascii="Cambria Math" w:eastAsiaTheme="minorEastAsia" w:hAnsi="Cambria Math" w:cs="Arial"/>
                <w:color w:val="548DD4" w:themeColor="text2" w:themeTint="99"/>
              </w:rPr>
              <m:t>x</m:t>
            </m:r>
          </m:e>
        </m:d>
        <m:r>
          <w:rPr>
            <w:rFonts w:ascii="Cambria Math" w:eastAsiaTheme="minorEastAsia" w:hAnsi="Cambria Math" w:cs="Arial"/>
            <w:color w:val="548DD4" w:themeColor="text2" w:themeTint="99"/>
          </w:rPr>
          <m:t>=</m:t>
        </m:r>
        <m:sSub>
          <m:sSubPr>
            <m:ctrlPr>
              <w:rPr>
                <w:rFonts w:ascii="Cambria Math" w:eastAsiaTheme="minorEastAsia" w:hAnsi="Cambria Math" w:cs="Arial"/>
                <w:i/>
                <w:color w:val="548DD4" w:themeColor="text2" w:themeTint="99"/>
                <w:lang w:eastAsia="de-DE"/>
              </w:rPr>
            </m:ctrlPr>
          </m:sSubPr>
          <m:e>
            <m:r>
              <w:rPr>
                <w:rFonts w:ascii="Cambria Math" w:eastAsiaTheme="minorEastAsia" w:hAnsi="Cambria Math" w:cs="Arial"/>
                <w:color w:val="548DD4" w:themeColor="text2" w:themeTint="99"/>
              </w:rPr>
              <m:t>P</m:t>
            </m:r>
          </m:e>
          <m:sub>
            <m:r>
              <w:rPr>
                <w:rFonts w:ascii="Cambria Math" w:eastAsiaTheme="minorEastAsia" w:hAnsi="Cambria Math" w:cs="Arial"/>
                <w:color w:val="548DD4" w:themeColor="text2" w:themeTint="99"/>
              </w:rPr>
              <m:t>2</m:t>
            </m:r>
          </m:sub>
        </m:sSub>
        <m:d>
          <m:dPr>
            <m:ctrlPr>
              <w:rPr>
                <w:rFonts w:ascii="Cambria Math" w:eastAsiaTheme="minorEastAsia" w:hAnsi="Cambria Math" w:cs="Arial"/>
                <w:i/>
                <w:iCs/>
                <w:color w:val="548DD4" w:themeColor="text2" w:themeTint="99"/>
              </w:rPr>
            </m:ctrlPr>
          </m:dPr>
          <m:e>
            <m:r>
              <w:rPr>
                <w:rFonts w:ascii="Cambria Math" w:eastAsiaTheme="minorEastAsia" w:hAnsi="Cambria Math" w:cs="Arial"/>
                <w:color w:val="548DD4" w:themeColor="text2" w:themeTint="99"/>
              </w:rPr>
              <m:t>x</m:t>
            </m:r>
          </m:e>
        </m:d>
        <m:r>
          <w:rPr>
            <w:rFonts w:ascii="Cambria Math" w:eastAsiaTheme="minorEastAsia" w:hAnsi="Cambria Math" w:cs="Arial"/>
            <w:color w:val="548DD4" w:themeColor="text2" w:themeTint="99"/>
          </w:rPr>
          <m:t>⋅x=</m:t>
        </m:r>
        <m:d>
          <m:dPr>
            <m:ctrlPr>
              <w:rPr>
                <w:rFonts w:ascii="Cambria Math" w:eastAsiaTheme="minorEastAsia" w:hAnsi="Cambria Math" w:cs="Arial"/>
                <w:i/>
                <w:iCs/>
                <w:color w:val="548DD4" w:themeColor="text2" w:themeTint="99"/>
              </w:rPr>
            </m:ctrlPr>
          </m:dPr>
          <m:e>
            <m:r>
              <w:rPr>
                <w:rFonts w:ascii="Cambria Math" w:eastAsiaTheme="minorEastAsia" w:hAnsi="Cambria Math" w:cs="Arial"/>
                <w:color w:val="548DD4" w:themeColor="text2" w:themeTint="99"/>
              </w:rPr>
              <m:t>-0,03x+240</m:t>
            </m:r>
          </m:e>
        </m:d>
        <m:r>
          <w:rPr>
            <w:rFonts w:ascii="Cambria Math" w:eastAsiaTheme="minorEastAsia" w:hAnsi="Cambria Math" w:cs="Arial"/>
            <w:color w:val="548DD4" w:themeColor="text2" w:themeTint="99"/>
          </w:rPr>
          <m:t>⋅x=-0,03</m:t>
        </m:r>
        <m:sSup>
          <m:sSupPr>
            <m:ctrlPr>
              <w:rPr>
                <w:rFonts w:ascii="Cambria Math" w:eastAsiaTheme="minorEastAsia" w:hAnsi="Cambria Math" w:cs="Arial"/>
                <w:i/>
                <w:iCs/>
                <w:color w:val="548DD4" w:themeColor="text2" w:themeTint="99"/>
              </w:rPr>
            </m:ctrlPr>
          </m:sSupPr>
          <m:e>
            <m:r>
              <w:rPr>
                <w:rFonts w:ascii="Cambria Math" w:eastAsiaTheme="minorEastAsia" w:hAnsi="Cambria Math" w:cs="Arial"/>
                <w:color w:val="548DD4" w:themeColor="text2" w:themeTint="99"/>
              </w:rPr>
              <m:t>x</m:t>
            </m:r>
          </m:e>
          <m:sup>
            <m:r>
              <w:rPr>
                <w:rFonts w:ascii="Cambria Math" w:eastAsiaTheme="minorEastAsia" w:hAnsi="Cambria Math" w:cs="Arial"/>
                <w:color w:val="548DD4" w:themeColor="text2" w:themeTint="99"/>
              </w:rPr>
              <m:t>2</m:t>
            </m:r>
          </m:sup>
        </m:sSup>
        <m:r>
          <w:rPr>
            <w:rFonts w:ascii="Cambria Math" w:eastAsiaTheme="minorEastAsia" w:hAnsi="Cambria Math" w:cs="Arial"/>
            <w:color w:val="548DD4" w:themeColor="text2" w:themeTint="99"/>
          </w:rPr>
          <m:t>+240x</m:t>
        </m:r>
      </m:oMath>
      <w:r w:rsidR="001B5860" w:rsidRPr="001B5860">
        <w:rPr>
          <w:rFonts w:eastAsiaTheme="minorEastAsia" w:cs="Arial"/>
          <w:i/>
          <w:iCs/>
          <w:color w:val="548DD4" w:themeColor="text2" w:themeTint="99"/>
        </w:rPr>
        <w:t xml:space="preserve"> </w:t>
      </w:r>
      <w:r w:rsidR="001B5860">
        <w:rPr>
          <w:rFonts w:eastAsiaTheme="minorEastAsia" w:cs="Arial"/>
          <w:i/>
          <w:iCs/>
          <w:color w:val="548DD4" w:themeColor="text2" w:themeTint="99"/>
        </w:rPr>
        <w:tab/>
      </w:r>
      <w:r w:rsidR="001B5860">
        <w:rPr>
          <w:rFonts w:eastAsiaTheme="minorEastAsia" w:cs="Arial"/>
          <w:i/>
          <w:iCs/>
          <w:color w:val="548DD4" w:themeColor="text2" w:themeTint="99"/>
        </w:rPr>
        <w:tab/>
      </w:r>
      <w:r w:rsidR="001B5860" w:rsidRPr="001B5860">
        <w:rPr>
          <w:rFonts w:eastAsiaTheme="minorEastAsia" w:cs="Arial"/>
          <w:i/>
          <w:iCs/>
          <w:color w:val="548DD4" w:themeColor="text2" w:themeTint="99"/>
        </w:rPr>
        <w:t>(oberer Graph, grün)</w:t>
      </w:r>
    </w:p>
    <w:p w:rsidR="0008636F" w:rsidRPr="001B5860" w:rsidRDefault="0008636F" w:rsidP="001B5860">
      <w:pPr>
        <w:suppressAutoHyphens/>
        <w:rPr>
          <w:rFonts w:eastAsiaTheme="minorEastAsia" w:cs="Arial"/>
          <w:i/>
          <w:iCs/>
          <w:color w:val="548DD4" w:themeColor="text2" w:themeTint="99"/>
        </w:rPr>
      </w:pPr>
      <w:r>
        <w:rPr>
          <w:rFonts w:eastAsiaTheme="minorEastAsia" w:cs="Arial"/>
          <w:b/>
          <w:bCs/>
          <w:noProof/>
          <w:u w:val="single"/>
          <w:lang w:eastAsia="de-DE"/>
        </w:rPr>
        <w:lastRenderedPageBreak/>
        <w:drawing>
          <wp:inline distT="0" distB="0" distL="0" distR="0" wp14:anchorId="56376B93" wp14:editId="28DB3413">
            <wp:extent cx="3428735" cy="2160000"/>
            <wp:effectExtent l="19050" t="19050" r="19685" b="1206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8735" cy="2160000"/>
                    </a:xfrm>
                    <a:prstGeom prst="rect">
                      <a:avLst/>
                    </a:prstGeom>
                    <a:ln>
                      <a:solidFill>
                        <a:schemeClr val="tx1"/>
                      </a:solidFill>
                    </a:ln>
                  </pic:spPr>
                </pic:pic>
              </a:graphicData>
            </a:graphic>
          </wp:inline>
        </w:drawing>
      </w:r>
    </w:p>
    <w:p w:rsidR="001B5860" w:rsidRPr="002F6221" w:rsidRDefault="001B5860" w:rsidP="001B5860">
      <w:pPr>
        <w:pStyle w:val="Listenabsatz"/>
        <w:ind w:left="426"/>
        <w:jc w:val="both"/>
        <w:rPr>
          <w:rFonts w:ascii="Arial" w:eastAsiaTheme="minorEastAsia" w:hAnsi="Arial" w:cs="Arial"/>
          <w:color w:val="00B050"/>
          <w:szCs w:val="22"/>
        </w:rPr>
      </w:pPr>
    </w:p>
    <w:p w:rsidR="001B5860" w:rsidRPr="001B5860" w:rsidRDefault="001B5860" w:rsidP="001B5860">
      <w:pPr>
        <w:pStyle w:val="Listenabsatz"/>
        <w:numPr>
          <w:ilvl w:val="0"/>
          <w:numId w:val="16"/>
        </w:numPr>
        <w:ind w:left="426"/>
        <w:jc w:val="both"/>
        <w:rPr>
          <w:rFonts w:ascii="Arial" w:hAnsi="Arial" w:cs="Arial"/>
          <w:szCs w:val="22"/>
        </w:rPr>
      </w:pPr>
      <w:r w:rsidRPr="00AA21F2">
        <w:rPr>
          <w:rFonts w:ascii="Arial" w:hAnsi="Arial" w:cs="Arial"/>
          <w:szCs w:val="22"/>
        </w:rPr>
        <w:t xml:space="preserve">Erklären Sie die Bedeutung der Punkte auf dem Graphen von </w:t>
      </w:r>
      <m:oMath>
        <m:sSub>
          <m:sSubPr>
            <m:ctrlPr>
              <w:rPr>
                <w:rFonts w:ascii="Cambria Math" w:hAnsi="Cambria Math" w:cs="Arial"/>
                <w:i/>
                <w:color w:val="FF0000"/>
                <w:szCs w:val="22"/>
              </w:rPr>
            </m:ctrlPr>
          </m:sSubPr>
          <m:e>
            <m:r>
              <w:rPr>
                <w:rFonts w:ascii="Cambria Math" w:hAnsi="Cambria Math" w:cs="Arial"/>
                <w:color w:val="FF0000"/>
                <w:szCs w:val="22"/>
              </w:rPr>
              <m:t>E</m:t>
            </m:r>
          </m:e>
          <m:sub>
            <m:r>
              <w:rPr>
                <w:rFonts w:ascii="Cambria Math" w:hAnsi="Cambria Math" w:cs="Arial"/>
                <w:color w:val="FF0000"/>
                <w:szCs w:val="22"/>
              </w:rPr>
              <m:t>1</m:t>
            </m:r>
          </m:sub>
        </m:sSub>
      </m:oMath>
      <w:r w:rsidRPr="00AA21F2">
        <w:rPr>
          <w:rFonts w:ascii="Arial" w:eastAsiaTheme="minorEastAsia" w:hAnsi="Arial" w:cs="Arial"/>
          <w:szCs w:val="22"/>
        </w:rPr>
        <w:t>.</w:t>
      </w:r>
    </w:p>
    <w:p w:rsidR="001B5860" w:rsidRPr="001B5860" w:rsidRDefault="0008636F" w:rsidP="001B5860">
      <w:pPr>
        <w:jc w:val="both"/>
        <w:rPr>
          <w:rFonts w:cs="Arial"/>
          <w:color w:val="548DD4" w:themeColor="text2" w:themeTint="99"/>
        </w:rPr>
      </w:pPr>
      <w:r>
        <w:rPr>
          <w:rFonts w:cs="Arial"/>
          <w:i/>
          <w:iCs/>
          <w:color w:val="548DD4" w:themeColor="text2" w:themeTint="99"/>
        </w:rPr>
        <w:br/>
      </w:r>
      <w:r w:rsidR="001B5860" w:rsidRPr="001B5860">
        <w:rPr>
          <w:rFonts w:cs="Arial"/>
          <w:i/>
          <w:iCs/>
          <w:color w:val="548DD4" w:themeColor="text2" w:themeTint="99"/>
        </w:rPr>
        <w:t>Bei 1000 und 3000 verkauften herkömmlichen Rucksäcken werden Einnahmen von 120</w:t>
      </w:r>
      <w:r>
        <w:rPr>
          <w:rFonts w:cs="Arial"/>
          <w:i/>
          <w:iCs/>
          <w:color w:val="548DD4" w:themeColor="text2" w:themeTint="99"/>
        </w:rPr>
        <w:t xml:space="preserve"> </w:t>
      </w:r>
      <w:r w:rsidR="001B5860" w:rsidRPr="001B5860">
        <w:rPr>
          <w:rFonts w:cs="Arial"/>
          <w:i/>
          <w:iCs/>
          <w:color w:val="548DD4" w:themeColor="text2" w:themeTint="99"/>
        </w:rPr>
        <w:t>000 € erzielt</w:t>
      </w:r>
      <w:r>
        <w:rPr>
          <w:rFonts w:cs="Arial"/>
          <w:i/>
          <w:iCs/>
          <w:color w:val="548DD4" w:themeColor="text2" w:themeTint="99"/>
        </w:rPr>
        <w:t>.</w:t>
      </w:r>
      <w:r w:rsidR="001B5860" w:rsidRPr="001B5860">
        <w:rPr>
          <w:rFonts w:cs="Arial"/>
          <w:i/>
          <w:iCs/>
          <w:color w:val="548DD4" w:themeColor="text2" w:themeTint="99"/>
        </w:rPr>
        <w:t xml:space="preserve"> </w:t>
      </w:r>
      <w:r>
        <w:rPr>
          <w:rFonts w:cs="Arial"/>
          <w:i/>
          <w:iCs/>
          <w:color w:val="548DD4" w:themeColor="text2" w:themeTint="99"/>
        </w:rPr>
        <w:t>Dies hängt damit zusammen, dass der Berechnung der Einnahmen bei den beiden Funktionen (Rucksack-Varianten) ein anderer Preis zugrunde liegt (siehe Preisfunktionen).</w:t>
      </w:r>
    </w:p>
    <w:p w:rsidR="001B5860" w:rsidRPr="0008636F" w:rsidRDefault="001B5860" w:rsidP="001B5860">
      <w:pPr>
        <w:pStyle w:val="Listenabsatz"/>
        <w:numPr>
          <w:ilvl w:val="0"/>
          <w:numId w:val="16"/>
        </w:numPr>
        <w:ind w:left="426"/>
        <w:jc w:val="both"/>
        <w:rPr>
          <w:rFonts w:ascii="Arial" w:hAnsi="Arial" w:cs="Arial"/>
          <w:szCs w:val="22"/>
        </w:rPr>
      </w:pPr>
      <w:r w:rsidRPr="00AA21F2">
        <w:rPr>
          <w:rFonts w:ascii="Arial" w:eastAsiaTheme="minorEastAsia" w:hAnsi="Arial" w:cs="Arial"/>
          <w:szCs w:val="22"/>
        </w:rPr>
        <w:t xml:space="preserve">Bestimmen Sie mithilfe der Einnahmefunktion </w:t>
      </w:r>
      <m:oMath>
        <m:sSub>
          <m:sSubPr>
            <m:ctrlPr>
              <w:rPr>
                <w:rFonts w:ascii="Cambria Math" w:hAnsi="Cambria Math" w:cs="Arial"/>
                <w:i/>
                <w:color w:val="00B050"/>
                <w:szCs w:val="22"/>
              </w:rPr>
            </m:ctrlPr>
          </m:sSubPr>
          <m:e>
            <m:r>
              <w:rPr>
                <w:rFonts w:ascii="Cambria Math" w:hAnsi="Cambria Math" w:cs="Arial"/>
                <w:color w:val="00B050"/>
                <w:szCs w:val="22"/>
              </w:rPr>
              <m:t>E</m:t>
            </m:r>
          </m:e>
          <m:sub>
            <m:r>
              <w:rPr>
                <w:rFonts w:ascii="Cambria Math" w:hAnsi="Cambria Math" w:cs="Arial"/>
                <w:color w:val="00B050"/>
                <w:szCs w:val="22"/>
              </w:rPr>
              <m:t>2</m:t>
            </m:r>
          </m:sub>
        </m:sSub>
      </m:oMath>
      <w:r w:rsidRPr="00AA21F2">
        <w:rPr>
          <w:rFonts w:ascii="Arial" w:eastAsiaTheme="minorEastAsia" w:hAnsi="Arial" w:cs="Arial"/>
          <w:color w:val="00B050"/>
          <w:szCs w:val="22"/>
        </w:rPr>
        <w:t xml:space="preserve"> </w:t>
      </w:r>
      <w:r w:rsidRPr="00AA21F2">
        <w:rPr>
          <w:rFonts w:ascii="Arial" w:eastAsiaTheme="minorEastAsia" w:hAnsi="Arial" w:cs="Arial"/>
          <w:szCs w:val="22"/>
        </w:rPr>
        <w:t>den Preis, bei dem Sie 1500 Rucksäcke der Recycling- Variante verkaufen.</w:t>
      </w:r>
    </w:p>
    <w:p w:rsidR="0008636F" w:rsidRPr="0008636F" w:rsidRDefault="0008636F" w:rsidP="0008636F">
      <w:pPr>
        <w:jc w:val="both"/>
        <w:rPr>
          <w:rFonts w:cs="Arial"/>
          <w:color w:val="548DD4" w:themeColor="text2" w:themeTint="99"/>
        </w:rPr>
      </w:pPr>
      <w:r>
        <w:rPr>
          <w:rFonts w:cs="Arial"/>
          <w:color w:val="00B0F0"/>
        </w:rPr>
        <w:br/>
      </w:r>
      <w:r w:rsidRPr="0008636F">
        <w:rPr>
          <w:rFonts w:cs="Arial"/>
          <w:color w:val="548DD4" w:themeColor="text2" w:themeTint="99"/>
        </w:rPr>
        <w:t>Am Graph ablesen: P</w:t>
      </w:r>
      <w:r w:rsidRPr="0008636F">
        <w:rPr>
          <w:rFonts w:cs="Arial"/>
          <w:color w:val="548DD4" w:themeColor="text2" w:themeTint="99"/>
          <w:vertAlign w:val="subscript"/>
        </w:rPr>
        <w:t>2</w:t>
      </w:r>
      <w:r w:rsidRPr="0008636F">
        <w:rPr>
          <w:rFonts w:cs="Arial"/>
          <w:color w:val="548DD4" w:themeColor="text2" w:themeTint="99"/>
        </w:rPr>
        <w:t>(1500) ≈ 300</w:t>
      </w:r>
      <w:r>
        <w:rPr>
          <w:rFonts w:cs="Arial"/>
          <w:color w:val="548DD4" w:themeColor="text2" w:themeTint="99"/>
        </w:rPr>
        <w:t xml:space="preserve"> </w:t>
      </w:r>
      <w:r w:rsidRPr="0008636F">
        <w:rPr>
          <w:rFonts w:cs="Arial"/>
          <w:color w:val="548DD4" w:themeColor="text2" w:themeTint="99"/>
        </w:rPr>
        <w:t>000</w:t>
      </w:r>
    </w:p>
    <w:p w:rsidR="0008636F" w:rsidRPr="0008636F" w:rsidRDefault="0008636F" w:rsidP="0008636F">
      <w:pPr>
        <w:jc w:val="both"/>
        <w:rPr>
          <w:rFonts w:cs="Arial"/>
          <w:color w:val="548DD4" w:themeColor="text2" w:themeTint="99"/>
        </w:rPr>
      </w:pPr>
      <w:r w:rsidRPr="0008636F">
        <w:rPr>
          <w:rFonts w:cs="Arial"/>
          <w:color w:val="548DD4" w:themeColor="text2" w:themeTint="99"/>
        </w:rPr>
        <w:t>300</w:t>
      </w:r>
      <w:r>
        <w:rPr>
          <w:rFonts w:cs="Arial"/>
          <w:color w:val="548DD4" w:themeColor="text2" w:themeTint="99"/>
        </w:rPr>
        <w:t xml:space="preserve"> </w:t>
      </w:r>
      <w:r w:rsidRPr="0008636F">
        <w:rPr>
          <w:rFonts w:cs="Arial"/>
          <w:color w:val="548DD4" w:themeColor="text2" w:themeTint="99"/>
        </w:rPr>
        <w:t>000</w:t>
      </w:r>
      <w:r>
        <w:rPr>
          <w:rFonts w:cs="Arial"/>
          <w:color w:val="548DD4" w:themeColor="text2" w:themeTint="99"/>
        </w:rPr>
        <w:t xml:space="preserve"> </w:t>
      </w:r>
      <w:r w:rsidRPr="0008636F">
        <w:rPr>
          <w:rFonts w:cs="Arial"/>
          <w:color w:val="548DD4" w:themeColor="text2" w:themeTint="99"/>
        </w:rPr>
        <w:t>: 1500 = 200</w:t>
      </w:r>
    </w:p>
    <w:p w:rsidR="0008636F" w:rsidRPr="0008636F" w:rsidRDefault="0008636F" w:rsidP="0008636F">
      <w:pPr>
        <w:jc w:val="both"/>
        <w:rPr>
          <w:rFonts w:cs="Arial"/>
          <w:color w:val="548DD4" w:themeColor="text2" w:themeTint="99"/>
        </w:rPr>
      </w:pPr>
      <w:r w:rsidRPr="0008636F">
        <w:rPr>
          <w:rFonts w:cs="Arial"/>
          <w:color w:val="548DD4" w:themeColor="text2" w:themeTint="99"/>
        </w:rPr>
        <w:t>Der Preis liegt bei ungefähr 200€. (Vergleich mit Preisfunktion)</w:t>
      </w:r>
    </w:p>
    <w:p w:rsidR="00984C6F" w:rsidRPr="0008636F" w:rsidRDefault="001B5860" w:rsidP="0008636F">
      <w:pPr>
        <w:pStyle w:val="Listenabsatz"/>
        <w:numPr>
          <w:ilvl w:val="0"/>
          <w:numId w:val="16"/>
        </w:numPr>
        <w:ind w:left="426"/>
        <w:jc w:val="both"/>
        <w:rPr>
          <w:rFonts w:ascii="Arial" w:hAnsi="Arial" w:cs="Arial"/>
          <w:i/>
          <w:iCs/>
          <w:szCs w:val="22"/>
        </w:rPr>
      </w:pPr>
      <w:r w:rsidRPr="002F6221">
        <w:rPr>
          <w:rFonts w:ascii="Arial" w:hAnsi="Arial" w:cs="Arial"/>
          <w:szCs w:val="22"/>
        </w:rPr>
        <w:t>Nehmen Sie Stellung zu</w:t>
      </w:r>
      <w:r>
        <w:rPr>
          <w:rFonts w:ascii="Arial" w:hAnsi="Arial" w:cs="Arial"/>
          <w:szCs w:val="22"/>
        </w:rPr>
        <w:t xml:space="preserve"> der</w:t>
      </w:r>
      <w:r w:rsidRPr="002F6221">
        <w:rPr>
          <w:rFonts w:ascii="Arial" w:hAnsi="Arial" w:cs="Arial"/>
          <w:szCs w:val="22"/>
        </w:rPr>
        <w:t xml:space="preserve"> Aussage einer Kolleg*in: </w:t>
      </w:r>
      <w:r w:rsidRPr="003434C4">
        <w:rPr>
          <w:rFonts w:ascii="Arial" w:hAnsi="Arial" w:cs="Arial"/>
          <w:i/>
          <w:iCs/>
          <w:szCs w:val="22"/>
        </w:rPr>
        <w:t>„Das bedeutet noch gar nichts. Die Einnahmefunktionen sind für uns noch keine ausreichende Grundlage für eine Entscheidung.“</w:t>
      </w:r>
      <w:r w:rsidR="0008636F">
        <w:rPr>
          <w:rFonts w:ascii="Arial" w:hAnsi="Arial" w:cs="Arial"/>
          <w:i/>
          <w:iCs/>
          <w:szCs w:val="22"/>
        </w:rPr>
        <w:br/>
      </w:r>
    </w:p>
    <w:p w:rsidR="00991A23" w:rsidRPr="0008636F" w:rsidRDefault="00991A23" w:rsidP="00946DEB">
      <w:pPr>
        <w:jc w:val="both"/>
        <w:rPr>
          <w:rFonts w:eastAsiaTheme="minorEastAsia" w:cs="Arial"/>
          <w:i/>
          <w:iCs/>
          <w:color w:val="548DD4" w:themeColor="text2" w:themeTint="99"/>
        </w:rPr>
      </w:pPr>
      <w:r w:rsidRPr="0008636F">
        <w:rPr>
          <w:rFonts w:eastAsiaTheme="minorEastAsia" w:cs="Arial"/>
          <w:i/>
          <w:iCs/>
          <w:color w:val="548DD4" w:themeColor="text2" w:themeTint="99"/>
        </w:rPr>
        <w:t>Herstellungs- und Investitionskosten wurden nicht berücksichtigt</w:t>
      </w:r>
      <w:r w:rsidR="0008636F" w:rsidRPr="0008636F">
        <w:rPr>
          <w:rFonts w:eastAsiaTheme="minorEastAsia" w:cs="Arial"/>
          <w:i/>
          <w:iCs/>
          <w:color w:val="548DD4" w:themeColor="text2" w:themeTint="99"/>
        </w:rPr>
        <w:t>. Diese müssen noch von den Einnahmen abgezogen werden, um dem Gewinn zu berechnen</w:t>
      </w:r>
      <w:r w:rsidR="0008636F">
        <w:rPr>
          <w:rFonts w:eastAsiaTheme="minorEastAsia" w:cs="Arial"/>
          <w:i/>
          <w:iCs/>
          <w:color w:val="548DD4" w:themeColor="text2" w:themeTint="99"/>
        </w:rPr>
        <w:t>, der eher als Entscheidungsgrundlage dienen sollte.</w:t>
      </w:r>
    </w:p>
    <w:p w:rsidR="0008636F" w:rsidRPr="002F6221" w:rsidRDefault="0008636F" w:rsidP="0008636F">
      <w:pPr>
        <w:spacing w:line="240" w:lineRule="auto"/>
        <w:jc w:val="both"/>
        <w:rPr>
          <w:rFonts w:cs="Arial"/>
          <w:b/>
          <w:bCs/>
        </w:rPr>
      </w:pPr>
      <w:r w:rsidRPr="002F6221">
        <w:rPr>
          <w:rFonts w:cs="Arial"/>
          <w:b/>
          <w:bCs/>
        </w:rPr>
        <w:t xml:space="preserve">Aufgabe </w:t>
      </w:r>
      <w:r>
        <w:rPr>
          <w:rFonts w:cs="Arial"/>
          <w:b/>
          <w:bCs/>
        </w:rPr>
        <w:t>6</w:t>
      </w:r>
    </w:p>
    <w:p w:rsidR="0008636F" w:rsidRPr="002F6221" w:rsidRDefault="0008636F" w:rsidP="0008636F">
      <w:pPr>
        <w:spacing w:line="240" w:lineRule="auto"/>
        <w:jc w:val="both"/>
        <w:rPr>
          <w:rFonts w:eastAsiaTheme="minorEastAsia" w:cs="Arial"/>
        </w:rPr>
      </w:pPr>
      <w:r w:rsidRPr="002F6221">
        <w:rPr>
          <w:rFonts w:eastAsiaTheme="minorEastAsia" w:cs="Arial"/>
        </w:rPr>
        <w:t xml:space="preserve">Geben Sie die beiden Kostenfunktionen </w:t>
      </w:r>
      <m:oMath>
        <m:sSub>
          <m:sSubPr>
            <m:ctrlPr>
              <w:rPr>
                <w:rFonts w:ascii="Cambria Math" w:hAnsi="Cambria Math" w:cs="Arial"/>
                <w:i/>
                <w:color w:val="FF0000"/>
              </w:rPr>
            </m:ctrlPr>
          </m:sSubPr>
          <m:e>
            <m:r>
              <w:rPr>
                <w:rFonts w:ascii="Cambria Math" w:hAnsi="Cambria Math" w:cs="Arial"/>
                <w:color w:val="FF0000"/>
              </w:rPr>
              <m:t>K</m:t>
            </m:r>
          </m:e>
          <m:sub>
            <m:r>
              <w:rPr>
                <w:rFonts w:ascii="Cambria Math" w:hAnsi="Cambria Math" w:cs="Arial"/>
                <w:color w:val="FF0000"/>
              </w:rPr>
              <m:t>1</m:t>
            </m:r>
          </m:sub>
        </m:sSub>
      </m:oMath>
      <w:r w:rsidRPr="002F6221">
        <w:rPr>
          <w:rFonts w:eastAsiaTheme="minorEastAsia" w:cs="Arial"/>
        </w:rPr>
        <w:t xml:space="preserve"> und</w:t>
      </w:r>
      <m:oMath>
        <m:r>
          <w:rPr>
            <w:rFonts w:ascii="Cambria Math" w:eastAsiaTheme="minorEastAsia" w:hAnsi="Cambria Math" w:cs="Arial"/>
          </w:rPr>
          <m:t xml:space="preserve"> </m:t>
        </m:r>
        <m:sSub>
          <m:sSubPr>
            <m:ctrlPr>
              <w:rPr>
                <w:rFonts w:ascii="Cambria Math" w:hAnsi="Cambria Math" w:cs="Arial"/>
                <w:i/>
                <w:color w:val="00B050"/>
              </w:rPr>
            </m:ctrlPr>
          </m:sSubPr>
          <m:e>
            <m:r>
              <w:rPr>
                <w:rFonts w:ascii="Cambria Math" w:hAnsi="Cambria Math" w:cs="Arial"/>
                <w:color w:val="00B050"/>
              </w:rPr>
              <m:t>K</m:t>
            </m:r>
          </m:e>
          <m:sub>
            <m:r>
              <w:rPr>
                <w:rFonts w:ascii="Cambria Math" w:hAnsi="Cambria Math" w:cs="Arial"/>
                <w:color w:val="00B050"/>
              </w:rPr>
              <m:t>2</m:t>
            </m:r>
          </m:sub>
        </m:sSub>
      </m:oMath>
      <w:r w:rsidRPr="002F6221">
        <w:rPr>
          <w:rFonts w:eastAsiaTheme="minorEastAsia" w:cs="Arial"/>
        </w:rPr>
        <w:t xml:space="preserve"> an.</w:t>
      </w:r>
    </w:p>
    <w:p w:rsidR="0008636F" w:rsidRPr="0008636F" w:rsidRDefault="008C03B4" w:rsidP="0008636F">
      <w:pPr>
        <w:rPr>
          <w:rFonts w:eastAsiaTheme="minorEastAsia" w:cs="Arial"/>
          <w:color w:val="548DD4" w:themeColor="text2" w:themeTint="99"/>
        </w:rPr>
      </w:pPr>
      <m:oMathPara>
        <m:oMathParaPr>
          <m:jc m:val="left"/>
        </m:oMathParaPr>
        <m:oMath>
          <m:sSub>
            <m:sSubPr>
              <m:ctrlPr>
                <w:rPr>
                  <w:rFonts w:ascii="Cambria Math" w:eastAsiaTheme="minorEastAsia" w:hAnsi="Cambria Math" w:cs="Arial"/>
                  <w:i/>
                  <w:color w:val="548DD4" w:themeColor="text2" w:themeTint="99"/>
                </w:rPr>
              </m:ctrlPr>
            </m:sSubPr>
            <m:e>
              <m:r>
                <w:rPr>
                  <w:rFonts w:ascii="Cambria Math" w:eastAsiaTheme="minorEastAsia" w:hAnsi="Cambria Math" w:cs="Arial"/>
                  <w:color w:val="548DD4" w:themeColor="text2" w:themeTint="99"/>
                </w:rPr>
                <m:t>K</m:t>
              </m:r>
            </m:e>
            <m:sub>
              <m:r>
                <w:rPr>
                  <w:rFonts w:ascii="Cambria Math" w:eastAsiaTheme="minorEastAsia" w:hAnsi="Cambria Math" w:cs="Arial"/>
                  <w:color w:val="548DD4" w:themeColor="text2" w:themeTint="99"/>
                </w:rPr>
                <m:t>1</m:t>
              </m:r>
            </m:sub>
          </m:sSub>
          <m:d>
            <m:dPr>
              <m:ctrlPr>
                <w:rPr>
                  <w:rFonts w:ascii="Cambria Math" w:eastAsiaTheme="minorEastAsia" w:hAnsi="Cambria Math" w:cs="Arial"/>
                  <w:i/>
                  <w:color w:val="548DD4" w:themeColor="text2" w:themeTint="99"/>
                </w:rPr>
              </m:ctrlPr>
            </m:dPr>
            <m:e>
              <m:r>
                <w:rPr>
                  <w:rFonts w:ascii="Cambria Math" w:eastAsiaTheme="minorEastAsia" w:hAnsi="Cambria Math" w:cs="Arial"/>
                  <w:color w:val="548DD4" w:themeColor="text2" w:themeTint="99"/>
                </w:rPr>
                <m:t>x</m:t>
              </m:r>
            </m:e>
          </m:d>
          <m:r>
            <w:rPr>
              <w:rFonts w:ascii="Cambria Math" w:eastAsiaTheme="minorEastAsia" w:hAnsi="Cambria Math" w:cs="Arial"/>
              <w:color w:val="548DD4" w:themeColor="text2" w:themeTint="99"/>
            </w:rPr>
            <m:t>=14x</m:t>
          </m:r>
        </m:oMath>
      </m:oMathPara>
    </w:p>
    <w:p w:rsidR="0008636F" w:rsidRPr="0008636F" w:rsidRDefault="008C03B4" w:rsidP="0008636F">
      <w:pPr>
        <w:rPr>
          <w:rFonts w:eastAsiaTheme="minorEastAsia" w:cs="Arial"/>
          <w:color w:val="548DD4" w:themeColor="text2" w:themeTint="99"/>
        </w:rPr>
      </w:pPr>
      <m:oMathPara>
        <m:oMathParaPr>
          <m:jc m:val="left"/>
        </m:oMathParaPr>
        <m:oMath>
          <m:sSub>
            <m:sSubPr>
              <m:ctrlPr>
                <w:rPr>
                  <w:rFonts w:ascii="Cambria Math" w:eastAsiaTheme="minorEastAsia" w:hAnsi="Cambria Math" w:cs="Arial"/>
                  <w:i/>
                  <w:color w:val="548DD4" w:themeColor="text2" w:themeTint="99"/>
                </w:rPr>
              </m:ctrlPr>
            </m:sSubPr>
            <m:e>
              <m:r>
                <w:rPr>
                  <w:rFonts w:ascii="Cambria Math" w:eastAsiaTheme="minorEastAsia" w:hAnsi="Cambria Math" w:cs="Arial"/>
                  <w:color w:val="548DD4" w:themeColor="text2" w:themeTint="99"/>
                </w:rPr>
                <m:t>K</m:t>
              </m:r>
            </m:e>
            <m:sub>
              <m:r>
                <w:rPr>
                  <w:rFonts w:ascii="Cambria Math" w:eastAsiaTheme="minorEastAsia" w:hAnsi="Cambria Math" w:cs="Arial"/>
                  <w:color w:val="548DD4" w:themeColor="text2" w:themeTint="99"/>
                </w:rPr>
                <m:t>2</m:t>
              </m:r>
            </m:sub>
          </m:sSub>
          <m:d>
            <m:dPr>
              <m:ctrlPr>
                <w:rPr>
                  <w:rFonts w:ascii="Cambria Math" w:eastAsiaTheme="minorEastAsia" w:hAnsi="Cambria Math" w:cs="Arial"/>
                  <w:i/>
                  <w:color w:val="548DD4" w:themeColor="text2" w:themeTint="99"/>
                </w:rPr>
              </m:ctrlPr>
            </m:dPr>
            <m:e>
              <m:r>
                <w:rPr>
                  <w:rFonts w:ascii="Cambria Math" w:eastAsiaTheme="minorEastAsia" w:hAnsi="Cambria Math" w:cs="Arial"/>
                  <w:color w:val="548DD4" w:themeColor="text2" w:themeTint="99"/>
                </w:rPr>
                <m:t>x</m:t>
              </m:r>
            </m:e>
          </m:d>
          <m:r>
            <w:rPr>
              <w:rFonts w:ascii="Cambria Math" w:eastAsiaTheme="minorEastAsia" w:hAnsi="Cambria Math" w:cs="Arial"/>
              <w:color w:val="548DD4" w:themeColor="text2" w:themeTint="99"/>
            </w:rPr>
            <m:t>=33x+210000</m:t>
          </m:r>
        </m:oMath>
      </m:oMathPara>
    </w:p>
    <w:p w:rsidR="0008636F" w:rsidRPr="002F6221" w:rsidRDefault="0008636F" w:rsidP="0008636F">
      <w:pPr>
        <w:spacing w:line="240" w:lineRule="auto"/>
        <w:jc w:val="both"/>
        <w:rPr>
          <w:rFonts w:eastAsiaTheme="minorEastAsia" w:cs="Arial"/>
          <w:b/>
          <w:bCs/>
        </w:rPr>
      </w:pPr>
      <w:r w:rsidRPr="002F6221">
        <w:rPr>
          <w:rFonts w:eastAsiaTheme="minorEastAsia" w:cs="Arial"/>
          <w:b/>
          <w:bCs/>
        </w:rPr>
        <w:t xml:space="preserve">Aufgabe </w:t>
      </w:r>
      <w:r>
        <w:rPr>
          <w:rFonts w:eastAsiaTheme="minorEastAsia" w:cs="Arial"/>
          <w:b/>
          <w:bCs/>
        </w:rPr>
        <w:t>7</w:t>
      </w:r>
    </w:p>
    <w:p w:rsidR="0008636F" w:rsidRPr="002F6221" w:rsidRDefault="0008636F" w:rsidP="0008636F">
      <w:pPr>
        <w:spacing w:line="240" w:lineRule="auto"/>
        <w:jc w:val="both"/>
        <w:rPr>
          <w:rFonts w:eastAsiaTheme="minorEastAsia" w:cs="Arial"/>
        </w:rPr>
      </w:pPr>
      <w:r w:rsidRPr="002F6221">
        <w:rPr>
          <w:rFonts w:eastAsiaTheme="minorEastAsia" w:cs="Arial"/>
        </w:rPr>
        <w:t xml:space="preserve">Stellen Sie aus Einnahme- und Kostenfunktionen die Gewinnfunktionen </w:t>
      </w:r>
      <m:oMath>
        <m:sSub>
          <m:sSubPr>
            <m:ctrlPr>
              <w:rPr>
                <w:rFonts w:ascii="Cambria Math" w:hAnsi="Cambria Math" w:cs="Arial"/>
                <w:i/>
                <w:color w:val="FF0000"/>
              </w:rPr>
            </m:ctrlPr>
          </m:sSubPr>
          <m:e>
            <m:r>
              <w:rPr>
                <w:rFonts w:ascii="Cambria Math" w:hAnsi="Cambria Math" w:cs="Arial"/>
                <w:color w:val="FF0000"/>
              </w:rPr>
              <m:t>G</m:t>
            </m:r>
          </m:e>
          <m:sub>
            <m:r>
              <w:rPr>
                <w:rFonts w:ascii="Cambria Math" w:hAnsi="Cambria Math" w:cs="Arial"/>
                <w:color w:val="FF0000"/>
              </w:rPr>
              <m:t>1</m:t>
            </m:r>
          </m:sub>
        </m:sSub>
      </m:oMath>
      <w:r w:rsidRPr="002F6221">
        <w:rPr>
          <w:rFonts w:eastAsiaTheme="minorEastAsia" w:cs="Arial"/>
        </w:rPr>
        <w:t xml:space="preserve"> und </w:t>
      </w:r>
      <m:oMath>
        <m:sSub>
          <m:sSubPr>
            <m:ctrlPr>
              <w:rPr>
                <w:rFonts w:ascii="Cambria Math" w:hAnsi="Cambria Math" w:cs="Arial"/>
                <w:i/>
                <w:color w:val="00B050"/>
              </w:rPr>
            </m:ctrlPr>
          </m:sSubPr>
          <m:e>
            <m:r>
              <w:rPr>
                <w:rFonts w:ascii="Cambria Math" w:hAnsi="Cambria Math" w:cs="Arial"/>
                <w:color w:val="00B050"/>
              </w:rPr>
              <m:t>G</m:t>
            </m:r>
          </m:e>
          <m:sub>
            <m:r>
              <w:rPr>
                <w:rFonts w:ascii="Cambria Math" w:hAnsi="Cambria Math" w:cs="Arial"/>
                <w:color w:val="00B050"/>
              </w:rPr>
              <m:t>2</m:t>
            </m:r>
          </m:sub>
        </m:sSub>
        <m:r>
          <w:rPr>
            <w:rFonts w:ascii="Cambria Math" w:hAnsi="Cambria Math" w:cs="Arial"/>
          </w:rPr>
          <m:t xml:space="preserve"> </m:t>
        </m:r>
      </m:oMath>
      <w:r w:rsidRPr="002F6221">
        <w:rPr>
          <w:rFonts w:eastAsiaTheme="minorEastAsia" w:cs="Arial"/>
        </w:rPr>
        <w:t>auf.</w:t>
      </w:r>
    </w:p>
    <w:p w:rsidR="001A07E1" w:rsidRPr="001A07E1" w:rsidRDefault="008C03B4" w:rsidP="001A07E1">
      <w:pPr>
        <w:rPr>
          <w:rFonts w:eastAsiaTheme="minorEastAsia" w:cs="Arial"/>
          <w:color w:val="548DD4" w:themeColor="text2" w:themeTint="99"/>
        </w:rPr>
      </w:pPr>
      <m:oMathPara>
        <m:oMathParaPr>
          <m:jc m:val="left"/>
        </m:oMathParaPr>
        <m:oMath>
          <m:sSub>
            <m:sSubPr>
              <m:ctrlPr>
                <w:rPr>
                  <w:rFonts w:ascii="Cambria Math" w:eastAsiaTheme="minorEastAsia" w:hAnsi="Cambria Math" w:cs="Arial"/>
                  <w:i/>
                  <w:color w:val="548DD4" w:themeColor="text2" w:themeTint="99"/>
                </w:rPr>
              </m:ctrlPr>
            </m:sSubPr>
            <m:e>
              <m:r>
                <w:rPr>
                  <w:rFonts w:ascii="Cambria Math" w:eastAsiaTheme="minorEastAsia" w:hAnsi="Cambria Math" w:cs="Arial"/>
                  <w:color w:val="548DD4" w:themeColor="text2" w:themeTint="99"/>
                </w:rPr>
                <m:t>G</m:t>
              </m:r>
            </m:e>
            <m:sub>
              <m:r>
                <w:rPr>
                  <w:rFonts w:ascii="Cambria Math" w:eastAsiaTheme="minorEastAsia" w:hAnsi="Cambria Math" w:cs="Arial"/>
                  <w:color w:val="548DD4" w:themeColor="text2" w:themeTint="99"/>
                </w:rPr>
                <m:t>1</m:t>
              </m:r>
            </m:sub>
          </m:sSub>
          <m:d>
            <m:dPr>
              <m:ctrlPr>
                <w:rPr>
                  <w:rFonts w:ascii="Cambria Math" w:eastAsiaTheme="minorEastAsia" w:hAnsi="Cambria Math" w:cs="Arial"/>
                  <w:i/>
                  <w:color w:val="548DD4" w:themeColor="text2" w:themeTint="99"/>
                </w:rPr>
              </m:ctrlPr>
            </m:dPr>
            <m:e>
              <m:r>
                <w:rPr>
                  <w:rFonts w:ascii="Cambria Math" w:eastAsiaTheme="minorEastAsia" w:hAnsi="Cambria Math" w:cs="Arial"/>
                  <w:color w:val="548DD4" w:themeColor="text2" w:themeTint="99"/>
                </w:rPr>
                <m:t>x</m:t>
              </m:r>
            </m:e>
          </m:d>
          <m:r>
            <w:rPr>
              <w:rFonts w:ascii="Cambria Math" w:eastAsiaTheme="minorEastAsia" w:hAnsi="Cambria Math" w:cs="Arial"/>
              <w:color w:val="548DD4" w:themeColor="text2" w:themeTint="99"/>
            </w:rPr>
            <m:t>=</m:t>
          </m:r>
          <m:sSub>
            <m:sSubPr>
              <m:ctrlPr>
                <w:rPr>
                  <w:rFonts w:ascii="Cambria Math" w:eastAsiaTheme="minorEastAsia" w:hAnsi="Cambria Math" w:cs="Arial"/>
                  <w:i/>
                  <w:color w:val="548DD4" w:themeColor="text2" w:themeTint="99"/>
                </w:rPr>
              </m:ctrlPr>
            </m:sSubPr>
            <m:e>
              <m:r>
                <w:rPr>
                  <w:rFonts w:ascii="Cambria Math" w:eastAsiaTheme="minorEastAsia" w:hAnsi="Cambria Math" w:cs="Arial"/>
                  <w:color w:val="548DD4" w:themeColor="text2" w:themeTint="99"/>
                </w:rPr>
                <m:t>E</m:t>
              </m:r>
            </m:e>
            <m:sub>
              <m:r>
                <w:rPr>
                  <w:rFonts w:ascii="Cambria Math" w:eastAsiaTheme="minorEastAsia" w:hAnsi="Cambria Math" w:cs="Arial"/>
                  <w:color w:val="548DD4" w:themeColor="text2" w:themeTint="99"/>
                </w:rPr>
                <m:t>1</m:t>
              </m:r>
            </m:sub>
          </m:sSub>
          <m:d>
            <m:dPr>
              <m:ctrlPr>
                <w:rPr>
                  <w:rFonts w:ascii="Cambria Math" w:eastAsiaTheme="minorEastAsia" w:hAnsi="Cambria Math" w:cs="Arial"/>
                  <w:i/>
                  <w:color w:val="548DD4" w:themeColor="text2" w:themeTint="99"/>
                </w:rPr>
              </m:ctrlPr>
            </m:dPr>
            <m:e>
              <m:r>
                <w:rPr>
                  <w:rFonts w:ascii="Cambria Math" w:eastAsiaTheme="minorEastAsia" w:hAnsi="Cambria Math" w:cs="Arial"/>
                  <w:color w:val="548DD4" w:themeColor="text2" w:themeTint="99"/>
                </w:rPr>
                <m:t>x</m:t>
              </m:r>
            </m:e>
          </m:d>
          <m:r>
            <w:rPr>
              <w:rFonts w:ascii="Cambria Math" w:eastAsiaTheme="minorEastAsia" w:hAnsi="Cambria Math" w:cs="Arial"/>
              <w:color w:val="548DD4" w:themeColor="text2" w:themeTint="99"/>
            </w:rPr>
            <m:t>-</m:t>
          </m:r>
          <m:sSub>
            <m:sSubPr>
              <m:ctrlPr>
                <w:rPr>
                  <w:rFonts w:ascii="Cambria Math" w:eastAsiaTheme="minorEastAsia" w:hAnsi="Cambria Math" w:cs="Arial"/>
                  <w:i/>
                  <w:color w:val="548DD4" w:themeColor="text2" w:themeTint="99"/>
                </w:rPr>
              </m:ctrlPr>
            </m:sSubPr>
            <m:e>
              <m:r>
                <w:rPr>
                  <w:rFonts w:ascii="Cambria Math" w:eastAsiaTheme="minorEastAsia" w:hAnsi="Cambria Math" w:cs="Arial"/>
                  <w:color w:val="548DD4" w:themeColor="text2" w:themeTint="99"/>
                </w:rPr>
                <m:t>K</m:t>
              </m:r>
            </m:e>
            <m:sub>
              <m:r>
                <w:rPr>
                  <w:rFonts w:ascii="Cambria Math" w:eastAsiaTheme="minorEastAsia" w:hAnsi="Cambria Math" w:cs="Arial"/>
                  <w:color w:val="548DD4" w:themeColor="text2" w:themeTint="99"/>
                </w:rPr>
                <m:t>1</m:t>
              </m:r>
            </m:sub>
          </m:sSub>
          <m:d>
            <m:dPr>
              <m:ctrlPr>
                <w:rPr>
                  <w:rFonts w:ascii="Cambria Math" w:eastAsiaTheme="minorEastAsia" w:hAnsi="Cambria Math" w:cs="Arial"/>
                  <w:i/>
                  <w:color w:val="548DD4" w:themeColor="text2" w:themeTint="99"/>
                </w:rPr>
              </m:ctrlPr>
            </m:dPr>
            <m:e>
              <m:r>
                <w:rPr>
                  <w:rFonts w:ascii="Cambria Math" w:eastAsiaTheme="minorEastAsia" w:hAnsi="Cambria Math" w:cs="Arial"/>
                  <w:color w:val="548DD4" w:themeColor="text2" w:themeTint="99"/>
                </w:rPr>
                <m:t>x</m:t>
              </m:r>
            </m:e>
          </m:d>
          <m:r>
            <w:rPr>
              <w:rFonts w:ascii="Cambria Math" w:eastAsiaTheme="minorEastAsia" w:hAnsi="Cambria Math" w:cs="Arial"/>
              <w:color w:val="548DD4" w:themeColor="text2" w:themeTint="99"/>
            </w:rPr>
            <m:t>=-0,04</m:t>
          </m:r>
          <m:sSup>
            <m:sSupPr>
              <m:ctrlPr>
                <w:rPr>
                  <w:rFonts w:ascii="Cambria Math" w:eastAsiaTheme="minorEastAsia" w:hAnsi="Cambria Math" w:cs="Arial"/>
                  <w:i/>
                  <w:color w:val="548DD4" w:themeColor="text2" w:themeTint="99"/>
                </w:rPr>
              </m:ctrlPr>
            </m:sSupPr>
            <m:e>
              <m:r>
                <w:rPr>
                  <w:rFonts w:ascii="Cambria Math" w:eastAsiaTheme="minorEastAsia" w:hAnsi="Cambria Math" w:cs="Arial"/>
                  <w:color w:val="548DD4" w:themeColor="text2" w:themeTint="99"/>
                </w:rPr>
                <m:t>x</m:t>
              </m:r>
            </m:e>
            <m:sup>
              <m:r>
                <w:rPr>
                  <w:rFonts w:ascii="Cambria Math" w:eastAsiaTheme="minorEastAsia" w:hAnsi="Cambria Math" w:cs="Arial"/>
                  <w:color w:val="548DD4" w:themeColor="text2" w:themeTint="99"/>
                </w:rPr>
                <m:t>2</m:t>
              </m:r>
            </m:sup>
          </m:sSup>
          <m:r>
            <w:rPr>
              <w:rFonts w:ascii="Cambria Math" w:eastAsiaTheme="minorEastAsia" w:hAnsi="Cambria Math" w:cs="Arial"/>
              <w:color w:val="548DD4" w:themeColor="text2" w:themeTint="99"/>
            </w:rPr>
            <m:t>+160x-14x=-0,04</m:t>
          </m:r>
          <m:sSup>
            <m:sSupPr>
              <m:ctrlPr>
                <w:rPr>
                  <w:rFonts w:ascii="Cambria Math" w:eastAsiaTheme="minorEastAsia" w:hAnsi="Cambria Math" w:cs="Arial"/>
                  <w:i/>
                  <w:color w:val="548DD4" w:themeColor="text2" w:themeTint="99"/>
                </w:rPr>
              </m:ctrlPr>
            </m:sSupPr>
            <m:e>
              <m:r>
                <w:rPr>
                  <w:rFonts w:ascii="Cambria Math" w:eastAsiaTheme="minorEastAsia" w:hAnsi="Cambria Math" w:cs="Arial"/>
                  <w:color w:val="548DD4" w:themeColor="text2" w:themeTint="99"/>
                </w:rPr>
                <m:t>x</m:t>
              </m:r>
            </m:e>
            <m:sup>
              <m:r>
                <w:rPr>
                  <w:rFonts w:ascii="Cambria Math" w:eastAsiaTheme="minorEastAsia" w:hAnsi="Cambria Math" w:cs="Arial"/>
                  <w:color w:val="548DD4" w:themeColor="text2" w:themeTint="99"/>
                </w:rPr>
                <m:t>2</m:t>
              </m:r>
            </m:sup>
          </m:sSup>
          <m:r>
            <w:rPr>
              <w:rFonts w:ascii="Cambria Math" w:eastAsiaTheme="minorEastAsia" w:hAnsi="Cambria Math" w:cs="Arial"/>
              <w:color w:val="548DD4" w:themeColor="text2" w:themeTint="99"/>
            </w:rPr>
            <m:t>+146x</m:t>
          </m:r>
        </m:oMath>
      </m:oMathPara>
    </w:p>
    <w:p w:rsidR="001A07E1" w:rsidRPr="001A07E1" w:rsidRDefault="008C03B4" w:rsidP="001A07E1">
      <w:pPr>
        <w:rPr>
          <w:rFonts w:eastAsiaTheme="minorEastAsia" w:cs="Arial"/>
          <w:color w:val="548DD4" w:themeColor="text2" w:themeTint="99"/>
        </w:rPr>
      </w:pPr>
      <m:oMathPara>
        <m:oMathParaPr>
          <m:jc m:val="left"/>
        </m:oMathParaPr>
        <m:oMath>
          <m:sSub>
            <m:sSubPr>
              <m:ctrlPr>
                <w:rPr>
                  <w:rFonts w:ascii="Cambria Math" w:eastAsiaTheme="minorEastAsia" w:hAnsi="Cambria Math" w:cs="Arial"/>
                  <w:i/>
                  <w:color w:val="548DD4" w:themeColor="text2" w:themeTint="99"/>
                </w:rPr>
              </m:ctrlPr>
            </m:sSubPr>
            <m:e>
              <m:r>
                <w:rPr>
                  <w:rFonts w:ascii="Cambria Math" w:eastAsiaTheme="minorEastAsia" w:hAnsi="Cambria Math" w:cs="Arial"/>
                  <w:color w:val="548DD4" w:themeColor="text2" w:themeTint="99"/>
                </w:rPr>
                <m:t>G</m:t>
              </m:r>
            </m:e>
            <m:sub>
              <m:r>
                <w:rPr>
                  <w:rFonts w:ascii="Cambria Math" w:eastAsiaTheme="minorEastAsia" w:hAnsi="Cambria Math" w:cs="Arial"/>
                  <w:color w:val="548DD4" w:themeColor="text2" w:themeTint="99"/>
                </w:rPr>
                <m:t>2</m:t>
              </m:r>
            </m:sub>
          </m:sSub>
          <m:d>
            <m:dPr>
              <m:ctrlPr>
                <w:rPr>
                  <w:rFonts w:ascii="Cambria Math" w:eastAsiaTheme="minorEastAsia" w:hAnsi="Cambria Math" w:cs="Arial"/>
                  <w:i/>
                  <w:color w:val="548DD4" w:themeColor="text2" w:themeTint="99"/>
                </w:rPr>
              </m:ctrlPr>
            </m:dPr>
            <m:e>
              <m:r>
                <w:rPr>
                  <w:rFonts w:ascii="Cambria Math" w:eastAsiaTheme="minorEastAsia" w:hAnsi="Cambria Math" w:cs="Arial"/>
                  <w:color w:val="548DD4" w:themeColor="text2" w:themeTint="99"/>
                </w:rPr>
                <m:t>x</m:t>
              </m:r>
            </m:e>
          </m:d>
          <m:r>
            <w:rPr>
              <w:rFonts w:ascii="Cambria Math" w:eastAsiaTheme="minorEastAsia" w:hAnsi="Cambria Math" w:cs="Arial"/>
              <w:color w:val="548DD4" w:themeColor="text2" w:themeTint="99"/>
            </w:rPr>
            <m:t>=</m:t>
          </m:r>
          <m:sSub>
            <m:sSubPr>
              <m:ctrlPr>
                <w:rPr>
                  <w:rFonts w:ascii="Cambria Math" w:eastAsiaTheme="minorEastAsia" w:hAnsi="Cambria Math" w:cs="Arial"/>
                  <w:i/>
                  <w:color w:val="548DD4" w:themeColor="text2" w:themeTint="99"/>
                </w:rPr>
              </m:ctrlPr>
            </m:sSubPr>
            <m:e>
              <m:r>
                <w:rPr>
                  <w:rFonts w:ascii="Cambria Math" w:eastAsiaTheme="minorEastAsia" w:hAnsi="Cambria Math" w:cs="Arial"/>
                  <w:color w:val="548DD4" w:themeColor="text2" w:themeTint="99"/>
                </w:rPr>
                <m:t>E</m:t>
              </m:r>
            </m:e>
            <m:sub>
              <m:r>
                <w:rPr>
                  <w:rFonts w:ascii="Cambria Math" w:eastAsiaTheme="minorEastAsia" w:hAnsi="Cambria Math" w:cs="Arial"/>
                  <w:color w:val="548DD4" w:themeColor="text2" w:themeTint="99"/>
                </w:rPr>
                <m:t>2</m:t>
              </m:r>
            </m:sub>
          </m:sSub>
          <m:d>
            <m:dPr>
              <m:ctrlPr>
                <w:rPr>
                  <w:rFonts w:ascii="Cambria Math" w:eastAsiaTheme="minorEastAsia" w:hAnsi="Cambria Math" w:cs="Arial"/>
                  <w:i/>
                  <w:color w:val="548DD4" w:themeColor="text2" w:themeTint="99"/>
                </w:rPr>
              </m:ctrlPr>
            </m:dPr>
            <m:e>
              <m:r>
                <w:rPr>
                  <w:rFonts w:ascii="Cambria Math" w:eastAsiaTheme="minorEastAsia" w:hAnsi="Cambria Math" w:cs="Arial"/>
                  <w:color w:val="548DD4" w:themeColor="text2" w:themeTint="99"/>
                </w:rPr>
                <m:t>x</m:t>
              </m:r>
            </m:e>
          </m:d>
          <m:r>
            <w:rPr>
              <w:rFonts w:ascii="Cambria Math" w:eastAsiaTheme="minorEastAsia" w:hAnsi="Cambria Math" w:cs="Arial"/>
              <w:color w:val="548DD4" w:themeColor="text2" w:themeTint="99"/>
            </w:rPr>
            <m:t>-</m:t>
          </m:r>
          <m:sSub>
            <m:sSubPr>
              <m:ctrlPr>
                <w:rPr>
                  <w:rFonts w:ascii="Cambria Math" w:eastAsiaTheme="minorEastAsia" w:hAnsi="Cambria Math" w:cs="Arial"/>
                  <w:i/>
                  <w:color w:val="548DD4" w:themeColor="text2" w:themeTint="99"/>
                </w:rPr>
              </m:ctrlPr>
            </m:sSubPr>
            <m:e>
              <m:r>
                <w:rPr>
                  <w:rFonts w:ascii="Cambria Math" w:eastAsiaTheme="minorEastAsia" w:hAnsi="Cambria Math" w:cs="Arial"/>
                  <w:color w:val="548DD4" w:themeColor="text2" w:themeTint="99"/>
                </w:rPr>
                <m:t>K</m:t>
              </m:r>
            </m:e>
            <m:sub>
              <m:r>
                <w:rPr>
                  <w:rFonts w:ascii="Cambria Math" w:eastAsiaTheme="minorEastAsia" w:hAnsi="Cambria Math" w:cs="Arial"/>
                  <w:color w:val="548DD4" w:themeColor="text2" w:themeTint="99"/>
                </w:rPr>
                <m:t>2</m:t>
              </m:r>
            </m:sub>
          </m:sSub>
          <m:d>
            <m:dPr>
              <m:ctrlPr>
                <w:rPr>
                  <w:rFonts w:ascii="Cambria Math" w:eastAsiaTheme="minorEastAsia" w:hAnsi="Cambria Math" w:cs="Arial"/>
                  <w:i/>
                  <w:color w:val="548DD4" w:themeColor="text2" w:themeTint="99"/>
                </w:rPr>
              </m:ctrlPr>
            </m:dPr>
            <m:e>
              <m:r>
                <w:rPr>
                  <w:rFonts w:ascii="Cambria Math" w:eastAsiaTheme="minorEastAsia" w:hAnsi="Cambria Math" w:cs="Arial"/>
                  <w:color w:val="548DD4" w:themeColor="text2" w:themeTint="99"/>
                </w:rPr>
                <m:t>x</m:t>
              </m:r>
            </m:e>
          </m:d>
          <m:r>
            <w:rPr>
              <w:rFonts w:ascii="Cambria Math" w:eastAsiaTheme="minorEastAsia" w:hAnsi="Cambria Math" w:cs="Arial"/>
              <w:color w:val="548DD4" w:themeColor="text2" w:themeTint="99"/>
            </w:rPr>
            <m:t>=-0,03</m:t>
          </m:r>
          <m:sSup>
            <m:sSupPr>
              <m:ctrlPr>
                <w:rPr>
                  <w:rFonts w:ascii="Cambria Math" w:eastAsiaTheme="minorEastAsia" w:hAnsi="Cambria Math" w:cs="Arial"/>
                  <w:i/>
                  <w:color w:val="548DD4" w:themeColor="text2" w:themeTint="99"/>
                </w:rPr>
              </m:ctrlPr>
            </m:sSupPr>
            <m:e>
              <m:r>
                <w:rPr>
                  <w:rFonts w:ascii="Cambria Math" w:eastAsiaTheme="minorEastAsia" w:hAnsi="Cambria Math" w:cs="Arial"/>
                  <w:color w:val="548DD4" w:themeColor="text2" w:themeTint="99"/>
                </w:rPr>
                <m:t>x</m:t>
              </m:r>
            </m:e>
            <m:sup>
              <m:r>
                <w:rPr>
                  <w:rFonts w:ascii="Cambria Math" w:eastAsiaTheme="minorEastAsia" w:hAnsi="Cambria Math" w:cs="Arial"/>
                  <w:color w:val="548DD4" w:themeColor="text2" w:themeTint="99"/>
                </w:rPr>
                <m:t>2</m:t>
              </m:r>
            </m:sup>
          </m:sSup>
          <m:r>
            <w:rPr>
              <w:rFonts w:ascii="Cambria Math" w:eastAsiaTheme="minorEastAsia" w:hAnsi="Cambria Math" w:cs="Arial"/>
              <w:color w:val="548DD4" w:themeColor="text2" w:themeTint="99"/>
            </w:rPr>
            <m:t>+240x-</m:t>
          </m:r>
          <m:d>
            <m:dPr>
              <m:ctrlPr>
                <w:rPr>
                  <w:rFonts w:ascii="Cambria Math" w:eastAsiaTheme="minorEastAsia" w:hAnsi="Cambria Math" w:cs="Arial"/>
                  <w:color w:val="548DD4" w:themeColor="text2" w:themeTint="99"/>
                </w:rPr>
              </m:ctrlPr>
            </m:dPr>
            <m:e>
              <m:r>
                <w:rPr>
                  <w:rFonts w:ascii="Cambria Math" w:eastAsiaTheme="minorEastAsia" w:hAnsi="Cambria Math" w:cs="Arial"/>
                  <w:color w:val="548DD4" w:themeColor="text2" w:themeTint="99"/>
                </w:rPr>
                <m:t>33x+210000</m:t>
              </m:r>
              <m:ctrlPr>
                <w:rPr>
                  <w:rFonts w:ascii="Cambria Math" w:eastAsiaTheme="minorEastAsia" w:hAnsi="Cambria Math" w:cs="Arial"/>
                  <w:i/>
                  <w:color w:val="548DD4" w:themeColor="text2" w:themeTint="99"/>
                </w:rPr>
              </m:ctrlPr>
            </m:e>
          </m:d>
          <m:r>
            <w:rPr>
              <w:rFonts w:ascii="Cambria Math" w:eastAsiaTheme="minorEastAsia" w:hAnsi="Cambria Math" w:cs="Arial"/>
              <w:color w:val="548DD4" w:themeColor="text2" w:themeTint="99"/>
            </w:rPr>
            <m:t>=-0,03</m:t>
          </m:r>
          <m:sSup>
            <m:sSupPr>
              <m:ctrlPr>
                <w:rPr>
                  <w:rFonts w:ascii="Cambria Math" w:eastAsiaTheme="minorEastAsia" w:hAnsi="Cambria Math" w:cs="Arial"/>
                  <w:i/>
                  <w:color w:val="548DD4" w:themeColor="text2" w:themeTint="99"/>
                </w:rPr>
              </m:ctrlPr>
            </m:sSupPr>
            <m:e>
              <m:r>
                <w:rPr>
                  <w:rFonts w:ascii="Cambria Math" w:eastAsiaTheme="minorEastAsia" w:hAnsi="Cambria Math" w:cs="Arial"/>
                  <w:color w:val="548DD4" w:themeColor="text2" w:themeTint="99"/>
                </w:rPr>
                <m:t>x</m:t>
              </m:r>
            </m:e>
            <m:sup>
              <m:r>
                <w:rPr>
                  <w:rFonts w:ascii="Cambria Math" w:eastAsiaTheme="minorEastAsia" w:hAnsi="Cambria Math" w:cs="Arial"/>
                  <w:color w:val="548DD4" w:themeColor="text2" w:themeTint="99"/>
                </w:rPr>
                <m:t>2</m:t>
              </m:r>
            </m:sup>
          </m:sSup>
          <m:r>
            <w:rPr>
              <w:rFonts w:ascii="Cambria Math" w:eastAsiaTheme="minorEastAsia" w:hAnsi="Cambria Math" w:cs="Arial"/>
              <w:color w:val="548DD4" w:themeColor="text2" w:themeTint="99"/>
            </w:rPr>
            <m:t>+207x-210000</m:t>
          </m:r>
        </m:oMath>
      </m:oMathPara>
    </w:p>
    <w:p w:rsidR="0008636F" w:rsidRPr="002F6221" w:rsidRDefault="0008636F" w:rsidP="0008636F">
      <w:pPr>
        <w:spacing w:line="240" w:lineRule="auto"/>
        <w:jc w:val="both"/>
        <w:rPr>
          <w:rFonts w:eastAsiaTheme="minorEastAsia" w:cs="Arial"/>
          <w:b/>
          <w:bCs/>
        </w:rPr>
      </w:pPr>
      <w:r w:rsidRPr="002F6221">
        <w:rPr>
          <w:rFonts w:eastAsiaTheme="minorEastAsia" w:cs="Arial"/>
          <w:b/>
          <w:bCs/>
        </w:rPr>
        <w:lastRenderedPageBreak/>
        <w:t xml:space="preserve">Aufgabe </w:t>
      </w:r>
      <w:r>
        <w:rPr>
          <w:rFonts w:eastAsiaTheme="minorEastAsia" w:cs="Arial"/>
          <w:b/>
          <w:bCs/>
        </w:rPr>
        <w:t>8</w:t>
      </w:r>
    </w:p>
    <w:p w:rsidR="0008636F" w:rsidRPr="0092612A" w:rsidRDefault="0008636F" w:rsidP="0008636F">
      <w:pPr>
        <w:spacing w:line="240" w:lineRule="auto"/>
        <w:jc w:val="both"/>
        <w:rPr>
          <w:rFonts w:cs="Arial"/>
        </w:rPr>
      </w:pPr>
      <w:r w:rsidRPr="002F6221">
        <w:rPr>
          <w:rFonts w:cs="Arial"/>
        </w:rPr>
        <w:t>Vergleichen Sie die beiden Rucksackvarianten hinsichtlich des höchstmöglichen</w:t>
      </w:r>
      <w:r>
        <w:rPr>
          <w:rFonts w:cs="Arial"/>
        </w:rPr>
        <w:t xml:space="preserve"> </w:t>
      </w:r>
      <w:r w:rsidRPr="002F6221">
        <w:rPr>
          <w:rFonts w:cs="Arial"/>
        </w:rPr>
        <w:t xml:space="preserve">Gewinns. Geben Sie auch an, für welchen Preis jeweils der </w:t>
      </w:r>
      <w:r>
        <w:rPr>
          <w:rFonts w:cs="Arial"/>
        </w:rPr>
        <w:t>größte</w:t>
      </w:r>
      <w:r w:rsidRPr="002F6221">
        <w:rPr>
          <w:rFonts w:cs="Arial"/>
        </w:rPr>
        <w:t xml:space="preserve"> Gewinn erzielt wird.</w:t>
      </w:r>
      <w:r>
        <w:rPr>
          <w:rFonts w:cs="Arial"/>
        </w:rPr>
        <w:t xml:space="preserve"> </w:t>
      </w:r>
      <w:r w:rsidRPr="002F6221">
        <w:rPr>
          <w:rFonts w:cs="Arial"/>
        </w:rPr>
        <w:t xml:space="preserve">Lösen Sie sowohl </w:t>
      </w:r>
      <w:r>
        <w:rPr>
          <w:rFonts w:cs="Arial"/>
        </w:rPr>
        <w:t>graphisch</w:t>
      </w:r>
      <w:r w:rsidRPr="002F6221">
        <w:rPr>
          <w:rFonts w:cs="Arial"/>
        </w:rPr>
        <w:t xml:space="preserve"> als auch rechnerisch.</w:t>
      </w:r>
    </w:p>
    <w:p w:rsidR="00387BBE" w:rsidRPr="00A25CF1" w:rsidRDefault="001B3E5B" w:rsidP="00387BBE">
      <w:pPr>
        <w:spacing w:line="240" w:lineRule="auto"/>
        <w:jc w:val="both"/>
        <w:rPr>
          <w:rFonts w:eastAsiaTheme="minorEastAsia" w:cs="Arial"/>
          <w:color w:val="548DD4" w:themeColor="text2" w:themeTint="99"/>
        </w:rPr>
      </w:pPr>
      <w:r w:rsidRPr="00A25CF1">
        <w:rPr>
          <w:rFonts w:eastAsiaTheme="minorEastAsia" w:cs="Arial"/>
          <w:noProof/>
          <w:color w:val="548DD4" w:themeColor="text2" w:themeTint="99"/>
          <w:lang w:eastAsia="de-DE"/>
        </w:rPr>
        <w:drawing>
          <wp:inline distT="0" distB="0" distL="0" distR="0" wp14:anchorId="3D6F7323" wp14:editId="0DA729D9">
            <wp:extent cx="4571647" cy="2880000"/>
            <wp:effectExtent l="19050" t="19050" r="19685" b="158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1647" cy="2880000"/>
                    </a:xfrm>
                    <a:prstGeom prst="rect">
                      <a:avLst/>
                    </a:prstGeom>
                    <a:ln>
                      <a:solidFill>
                        <a:schemeClr val="tx1"/>
                      </a:solidFill>
                    </a:ln>
                  </pic:spPr>
                </pic:pic>
              </a:graphicData>
            </a:graphic>
          </wp:inline>
        </w:drawing>
      </w:r>
    </w:p>
    <w:tbl>
      <w:tblPr>
        <w:tblStyle w:val="Tabellenraster"/>
        <w:tblW w:w="0" w:type="auto"/>
        <w:jc w:val="center"/>
        <w:tblLook w:val="04A0" w:firstRow="1" w:lastRow="0" w:firstColumn="1" w:lastColumn="0" w:noHBand="0" w:noVBand="1"/>
      </w:tblPr>
      <w:tblGrid>
        <w:gridCol w:w="3115"/>
        <w:gridCol w:w="3115"/>
        <w:gridCol w:w="3116"/>
      </w:tblGrid>
      <w:tr w:rsidR="00A25CF1" w:rsidRPr="00A25CF1" w:rsidTr="00A25CF1">
        <w:trPr>
          <w:trHeight w:val="389"/>
          <w:jc w:val="center"/>
        </w:trPr>
        <w:tc>
          <w:tcPr>
            <w:tcW w:w="3115" w:type="dxa"/>
            <w:vAlign w:val="center"/>
          </w:tcPr>
          <w:p w:rsidR="001A07E1" w:rsidRPr="00816F2C" w:rsidRDefault="001A07E1" w:rsidP="00203C91">
            <w:pPr>
              <w:jc w:val="center"/>
              <w:rPr>
                <w:rFonts w:eastAsiaTheme="minorEastAsia" w:cs="Arial"/>
                <w:i/>
                <w:iCs/>
                <w:color w:val="548DD4" w:themeColor="text2" w:themeTint="99"/>
              </w:rPr>
            </w:pPr>
            <w:r w:rsidRPr="00816F2C">
              <w:rPr>
                <w:rFonts w:eastAsiaTheme="minorEastAsia" w:cs="Arial"/>
                <w:i/>
                <w:iCs/>
                <w:color w:val="548DD4" w:themeColor="text2" w:themeTint="99"/>
              </w:rPr>
              <w:t>Ableitungsfunktionen</w:t>
            </w:r>
          </w:p>
        </w:tc>
        <w:tc>
          <w:tcPr>
            <w:tcW w:w="3115" w:type="dxa"/>
            <w:vAlign w:val="center"/>
          </w:tcPr>
          <w:p w:rsidR="001A07E1" w:rsidRPr="00816F2C" w:rsidRDefault="008C03B4" w:rsidP="00203C91">
            <w:pPr>
              <w:jc w:val="center"/>
              <w:rPr>
                <w:rFonts w:eastAsiaTheme="minorEastAsia" w:cs="Arial"/>
                <w:i/>
                <w:iCs/>
                <w:color w:val="548DD4" w:themeColor="text2" w:themeTint="99"/>
              </w:rPr>
            </w:pPr>
            <m:oMathPara>
              <m:oMath>
                <m:sSubSup>
                  <m:sSubSupPr>
                    <m:ctrlPr>
                      <w:rPr>
                        <w:rFonts w:ascii="Cambria Math" w:eastAsiaTheme="minorEastAsia" w:hAnsi="Cambria Math" w:cs="Arial"/>
                        <w:i/>
                        <w:iCs/>
                        <w:color w:val="548DD4" w:themeColor="text2" w:themeTint="99"/>
                      </w:rPr>
                    </m:ctrlPr>
                  </m:sSubSupPr>
                  <m:e>
                    <m:r>
                      <w:rPr>
                        <w:rFonts w:ascii="Cambria Math" w:eastAsiaTheme="minorEastAsia" w:hAnsi="Cambria Math" w:cs="Arial"/>
                        <w:color w:val="548DD4" w:themeColor="text2" w:themeTint="99"/>
                      </w:rPr>
                      <m:t>G</m:t>
                    </m:r>
                  </m:e>
                  <m:sub>
                    <m:r>
                      <w:rPr>
                        <w:rFonts w:ascii="Cambria Math" w:eastAsiaTheme="minorEastAsia" w:hAnsi="Cambria Math" w:cs="Arial"/>
                        <w:color w:val="548DD4" w:themeColor="text2" w:themeTint="99"/>
                      </w:rPr>
                      <m:t>1</m:t>
                    </m:r>
                  </m:sub>
                  <m:sup>
                    <m:r>
                      <w:rPr>
                        <w:rFonts w:ascii="Cambria Math" w:eastAsiaTheme="minorEastAsia" w:hAnsi="Cambria Math" w:cs="Arial"/>
                        <w:color w:val="548DD4" w:themeColor="text2" w:themeTint="99"/>
                      </w:rPr>
                      <m:t>'</m:t>
                    </m:r>
                  </m:sup>
                </m:sSubSup>
                <m:d>
                  <m:dPr>
                    <m:ctrlPr>
                      <w:rPr>
                        <w:rFonts w:ascii="Cambria Math" w:eastAsiaTheme="minorEastAsia" w:hAnsi="Cambria Math" w:cs="Arial"/>
                        <w:i/>
                        <w:iCs/>
                        <w:color w:val="548DD4" w:themeColor="text2" w:themeTint="99"/>
                      </w:rPr>
                    </m:ctrlPr>
                  </m:dPr>
                  <m:e>
                    <m:r>
                      <w:rPr>
                        <w:rFonts w:ascii="Cambria Math" w:eastAsiaTheme="minorEastAsia" w:hAnsi="Cambria Math" w:cs="Arial"/>
                        <w:color w:val="548DD4" w:themeColor="text2" w:themeTint="99"/>
                      </w:rPr>
                      <m:t>x</m:t>
                    </m:r>
                  </m:e>
                </m:d>
                <m:r>
                  <w:rPr>
                    <w:rFonts w:ascii="Cambria Math" w:eastAsiaTheme="minorEastAsia" w:hAnsi="Cambria Math" w:cs="Arial"/>
                    <w:color w:val="548DD4" w:themeColor="text2" w:themeTint="99"/>
                  </w:rPr>
                  <m:t>=-0,08x+146</m:t>
                </m:r>
              </m:oMath>
            </m:oMathPara>
          </w:p>
        </w:tc>
        <w:tc>
          <w:tcPr>
            <w:tcW w:w="3116" w:type="dxa"/>
            <w:vAlign w:val="center"/>
          </w:tcPr>
          <w:p w:rsidR="001A07E1" w:rsidRPr="00816F2C" w:rsidRDefault="008C03B4" w:rsidP="00203C91">
            <w:pPr>
              <w:jc w:val="center"/>
              <w:rPr>
                <w:rFonts w:eastAsiaTheme="minorEastAsia" w:cs="Arial"/>
                <w:i/>
                <w:iCs/>
                <w:color w:val="548DD4" w:themeColor="text2" w:themeTint="99"/>
              </w:rPr>
            </w:pPr>
            <m:oMathPara>
              <m:oMath>
                <m:sSubSup>
                  <m:sSubSupPr>
                    <m:ctrlPr>
                      <w:rPr>
                        <w:rFonts w:ascii="Cambria Math" w:eastAsiaTheme="minorEastAsia" w:hAnsi="Cambria Math" w:cs="Arial"/>
                        <w:i/>
                        <w:iCs/>
                        <w:color w:val="548DD4" w:themeColor="text2" w:themeTint="99"/>
                      </w:rPr>
                    </m:ctrlPr>
                  </m:sSubSupPr>
                  <m:e>
                    <m:r>
                      <w:rPr>
                        <w:rFonts w:ascii="Cambria Math" w:eastAsiaTheme="minorEastAsia" w:hAnsi="Cambria Math" w:cs="Arial"/>
                        <w:color w:val="548DD4" w:themeColor="text2" w:themeTint="99"/>
                      </w:rPr>
                      <m:t>G</m:t>
                    </m:r>
                  </m:e>
                  <m:sub>
                    <m:r>
                      <w:rPr>
                        <w:rFonts w:ascii="Cambria Math" w:eastAsiaTheme="minorEastAsia" w:hAnsi="Cambria Math" w:cs="Arial"/>
                        <w:color w:val="548DD4" w:themeColor="text2" w:themeTint="99"/>
                      </w:rPr>
                      <m:t>2</m:t>
                    </m:r>
                  </m:sub>
                  <m:sup>
                    <m:r>
                      <w:rPr>
                        <w:rFonts w:ascii="Cambria Math" w:eastAsiaTheme="minorEastAsia" w:hAnsi="Cambria Math" w:cs="Arial"/>
                        <w:color w:val="548DD4" w:themeColor="text2" w:themeTint="99"/>
                      </w:rPr>
                      <m:t>'</m:t>
                    </m:r>
                  </m:sup>
                </m:sSubSup>
                <m:d>
                  <m:dPr>
                    <m:ctrlPr>
                      <w:rPr>
                        <w:rFonts w:ascii="Cambria Math" w:eastAsiaTheme="minorEastAsia" w:hAnsi="Cambria Math" w:cs="Arial"/>
                        <w:i/>
                        <w:iCs/>
                        <w:color w:val="548DD4" w:themeColor="text2" w:themeTint="99"/>
                      </w:rPr>
                    </m:ctrlPr>
                  </m:dPr>
                  <m:e>
                    <m:r>
                      <w:rPr>
                        <w:rFonts w:ascii="Cambria Math" w:eastAsiaTheme="minorEastAsia" w:hAnsi="Cambria Math" w:cs="Arial"/>
                        <w:color w:val="548DD4" w:themeColor="text2" w:themeTint="99"/>
                      </w:rPr>
                      <m:t>x</m:t>
                    </m:r>
                  </m:e>
                </m:d>
                <m:r>
                  <w:rPr>
                    <w:rFonts w:ascii="Cambria Math" w:eastAsiaTheme="minorEastAsia" w:hAnsi="Cambria Math" w:cs="Arial"/>
                    <w:color w:val="548DD4" w:themeColor="text2" w:themeTint="99"/>
                  </w:rPr>
                  <m:t>=-0,06x+207</m:t>
                </m:r>
              </m:oMath>
            </m:oMathPara>
          </w:p>
        </w:tc>
      </w:tr>
      <w:tr w:rsidR="00A25CF1" w:rsidRPr="00A25CF1" w:rsidTr="00A25CF1">
        <w:trPr>
          <w:trHeight w:val="976"/>
          <w:jc w:val="center"/>
        </w:trPr>
        <w:tc>
          <w:tcPr>
            <w:tcW w:w="3115" w:type="dxa"/>
            <w:vAlign w:val="center"/>
          </w:tcPr>
          <w:p w:rsidR="00203C91" w:rsidRPr="00816F2C" w:rsidRDefault="00203C91" w:rsidP="00203C91">
            <w:pPr>
              <w:jc w:val="center"/>
              <w:rPr>
                <w:rFonts w:eastAsiaTheme="minorEastAsia" w:cs="Arial"/>
                <w:i/>
                <w:iCs/>
                <w:color w:val="548DD4" w:themeColor="text2" w:themeTint="99"/>
              </w:rPr>
            </w:pPr>
            <w:r w:rsidRPr="00816F2C">
              <w:rPr>
                <w:rFonts w:eastAsiaTheme="minorEastAsia" w:cs="Arial"/>
                <w:i/>
                <w:iCs/>
                <w:color w:val="548DD4" w:themeColor="text2" w:themeTint="99"/>
              </w:rPr>
              <w:t>Zur Bestimmung der Maxima setzt man</w:t>
            </w:r>
          </w:p>
          <w:p w:rsidR="001A07E1" w:rsidRPr="00816F2C" w:rsidRDefault="001A07E1" w:rsidP="00203C91">
            <w:pPr>
              <w:jc w:val="center"/>
              <w:rPr>
                <w:rFonts w:eastAsiaTheme="minorEastAsia" w:cs="Arial"/>
                <w:i/>
                <w:iCs/>
                <w:color w:val="548DD4" w:themeColor="text2" w:themeTint="99"/>
              </w:rPr>
            </w:pPr>
            <w:r w:rsidRPr="00816F2C">
              <w:rPr>
                <w:rFonts w:eastAsiaTheme="minorEastAsia" w:cs="Arial"/>
                <w:i/>
                <w:iCs/>
                <w:color w:val="548DD4" w:themeColor="text2" w:themeTint="99"/>
              </w:rPr>
              <w:t>G`(x) = 0</w:t>
            </w:r>
          </w:p>
        </w:tc>
        <w:tc>
          <w:tcPr>
            <w:tcW w:w="3115" w:type="dxa"/>
            <w:vAlign w:val="center"/>
          </w:tcPr>
          <w:p w:rsidR="001A07E1" w:rsidRPr="00816F2C" w:rsidRDefault="00816F2C" w:rsidP="00203C91">
            <w:pPr>
              <w:jc w:val="center"/>
              <w:rPr>
                <w:rFonts w:eastAsiaTheme="minorEastAsia" w:cs="Arial"/>
                <w:i/>
                <w:iCs/>
                <w:color w:val="548DD4" w:themeColor="text2" w:themeTint="99"/>
              </w:rPr>
            </w:pPr>
            <m:oMathPara>
              <m:oMathParaPr>
                <m:jc m:val="center"/>
              </m:oMathParaPr>
              <m:oMath>
                <m:r>
                  <w:rPr>
                    <w:rFonts w:ascii="Cambria Math" w:eastAsiaTheme="minorEastAsia" w:hAnsi="Cambria Math" w:cs="Arial"/>
                    <w:color w:val="548DD4" w:themeColor="text2" w:themeTint="99"/>
                  </w:rPr>
                  <m:t xml:space="preserve">0=-0,08x+146 </m:t>
                </m:r>
                <m:r>
                  <m:rPr>
                    <m:sty m:val="p"/>
                  </m:rPr>
                  <w:rPr>
                    <w:rFonts w:ascii="Cambria Math" w:eastAsiaTheme="minorEastAsia" w:hAnsi="Cambria Math" w:cs="Arial"/>
                    <w:color w:val="548DD4" w:themeColor="text2" w:themeTint="99"/>
                  </w:rPr>
                  <w:br/>
                </m:r>
              </m:oMath>
              <m:oMath>
                <m:r>
                  <w:rPr>
                    <w:rFonts w:ascii="Cambria Math" w:eastAsiaTheme="minorEastAsia" w:hAnsi="Cambria Math" w:cs="Arial"/>
                    <w:color w:val="548DD4" w:themeColor="text2" w:themeTint="99"/>
                  </w:rPr>
                  <m:t>⟺</m:t>
                </m:r>
              </m:oMath>
            </m:oMathPara>
          </w:p>
          <w:p w:rsidR="001A07E1" w:rsidRPr="00816F2C" w:rsidRDefault="00816F2C" w:rsidP="00203C91">
            <w:pPr>
              <w:jc w:val="center"/>
              <w:rPr>
                <w:rFonts w:eastAsiaTheme="minorEastAsia" w:cs="Arial"/>
                <w:i/>
                <w:iCs/>
                <w:color w:val="548DD4" w:themeColor="text2" w:themeTint="99"/>
              </w:rPr>
            </w:pPr>
            <m:oMathPara>
              <m:oMathParaPr>
                <m:jc m:val="center"/>
              </m:oMathParaPr>
              <m:oMath>
                <m:r>
                  <w:rPr>
                    <w:rFonts w:ascii="Cambria Math" w:eastAsiaTheme="minorEastAsia" w:hAnsi="Cambria Math" w:cs="Arial"/>
                    <w:color w:val="548DD4" w:themeColor="text2" w:themeTint="99"/>
                  </w:rPr>
                  <m:t>x=1825</m:t>
                </m:r>
              </m:oMath>
            </m:oMathPara>
          </w:p>
        </w:tc>
        <w:tc>
          <w:tcPr>
            <w:tcW w:w="3116" w:type="dxa"/>
            <w:vAlign w:val="center"/>
          </w:tcPr>
          <w:p w:rsidR="001A07E1" w:rsidRPr="00816F2C" w:rsidRDefault="00816F2C" w:rsidP="00203C91">
            <w:pPr>
              <w:pStyle w:val="Listenabsatz"/>
              <w:jc w:val="center"/>
              <w:rPr>
                <w:rFonts w:ascii="Arial" w:eastAsiaTheme="minorEastAsia" w:hAnsi="Arial" w:cs="Arial"/>
                <w:i/>
                <w:iCs/>
                <w:color w:val="548DD4" w:themeColor="text2" w:themeTint="99"/>
                <w:szCs w:val="22"/>
              </w:rPr>
            </w:pPr>
            <m:oMathPara>
              <m:oMathParaPr>
                <m:jc m:val="center"/>
              </m:oMathParaPr>
              <m:oMath>
                <m:r>
                  <w:rPr>
                    <w:rFonts w:ascii="Cambria Math" w:eastAsiaTheme="minorEastAsia" w:hAnsi="Cambria Math" w:cs="Arial"/>
                    <w:color w:val="548DD4" w:themeColor="text2" w:themeTint="99"/>
                    <w:szCs w:val="22"/>
                  </w:rPr>
                  <m:t>0=-0,06x+207</m:t>
                </m:r>
              </m:oMath>
            </m:oMathPara>
          </w:p>
          <w:p w:rsidR="001A07E1" w:rsidRPr="00816F2C" w:rsidRDefault="00816F2C" w:rsidP="00203C91">
            <w:pPr>
              <w:pStyle w:val="Listenabsatz"/>
              <w:jc w:val="center"/>
              <w:rPr>
                <w:rFonts w:ascii="Arial" w:eastAsiaTheme="minorEastAsia" w:hAnsi="Arial" w:cs="Arial"/>
                <w:i/>
                <w:iCs/>
                <w:color w:val="548DD4" w:themeColor="text2" w:themeTint="99"/>
                <w:szCs w:val="22"/>
              </w:rPr>
            </w:pPr>
            <m:oMathPara>
              <m:oMathParaPr>
                <m:jc m:val="center"/>
              </m:oMathParaPr>
              <m:oMath>
                <m:r>
                  <w:rPr>
                    <w:rFonts w:ascii="Cambria Math" w:eastAsiaTheme="minorEastAsia" w:hAnsi="Cambria Math" w:cs="Arial"/>
                    <w:color w:val="548DD4" w:themeColor="text2" w:themeTint="99"/>
                    <w:szCs w:val="22"/>
                  </w:rPr>
                  <m:t>⟺</m:t>
                </m:r>
              </m:oMath>
            </m:oMathPara>
          </w:p>
          <w:p w:rsidR="001A07E1" w:rsidRPr="00816F2C" w:rsidRDefault="00816F2C" w:rsidP="00203C91">
            <w:pPr>
              <w:pStyle w:val="Listenabsatz"/>
              <w:jc w:val="center"/>
              <w:rPr>
                <w:rFonts w:eastAsiaTheme="minorEastAsia" w:cs="Arial"/>
                <w:i/>
                <w:iCs/>
                <w:color w:val="548DD4" w:themeColor="text2" w:themeTint="99"/>
                <w:szCs w:val="22"/>
              </w:rPr>
            </w:pPr>
            <m:oMathPara>
              <m:oMath>
                <m:r>
                  <w:rPr>
                    <w:rFonts w:ascii="Cambria Math" w:eastAsiaTheme="minorEastAsia" w:hAnsi="Cambria Math" w:cs="Arial"/>
                    <w:color w:val="548DD4" w:themeColor="text2" w:themeTint="99"/>
                    <w:szCs w:val="22"/>
                  </w:rPr>
                  <m:t>x=3450</m:t>
                </m:r>
              </m:oMath>
            </m:oMathPara>
          </w:p>
        </w:tc>
      </w:tr>
      <w:tr w:rsidR="00A25CF1" w:rsidRPr="00A25CF1" w:rsidTr="00A25CF1">
        <w:trPr>
          <w:trHeight w:val="989"/>
          <w:jc w:val="center"/>
        </w:trPr>
        <w:tc>
          <w:tcPr>
            <w:tcW w:w="3115" w:type="dxa"/>
            <w:vAlign w:val="center"/>
          </w:tcPr>
          <w:p w:rsidR="001A07E1" w:rsidRPr="00816F2C" w:rsidRDefault="00203C91" w:rsidP="00203C91">
            <w:pPr>
              <w:jc w:val="center"/>
              <w:rPr>
                <w:rFonts w:eastAsiaTheme="minorEastAsia" w:cs="Arial"/>
                <w:i/>
                <w:iCs/>
                <w:color w:val="548DD4" w:themeColor="text2" w:themeTint="99"/>
              </w:rPr>
            </w:pPr>
            <w:r w:rsidRPr="00816F2C">
              <w:rPr>
                <w:rFonts w:eastAsiaTheme="minorEastAsia" w:cs="Arial"/>
                <w:i/>
                <w:iCs/>
                <w:color w:val="548DD4" w:themeColor="text2" w:themeTint="99"/>
              </w:rPr>
              <w:t>2. Ableitung</w:t>
            </w:r>
          </w:p>
        </w:tc>
        <w:tc>
          <w:tcPr>
            <w:tcW w:w="3115" w:type="dxa"/>
            <w:vAlign w:val="center"/>
          </w:tcPr>
          <w:p w:rsidR="001A07E1" w:rsidRPr="00816F2C" w:rsidRDefault="008C03B4" w:rsidP="00203C91">
            <w:pPr>
              <w:jc w:val="center"/>
              <w:rPr>
                <w:rFonts w:eastAsiaTheme="minorEastAsia" w:cs="Arial"/>
                <w:i/>
                <w:iCs/>
                <w:color w:val="548DD4" w:themeColor="text2" w:themeTint="99"/>
              </w:rPr>
            </w:pPr>
            <m:oMath>
              <m:sSubSup>
                <m:sSubSupPr>
                  <m:ctrlPr>
                    <w:rPr>
                      <w:rFonts w:ascii="Cambria Math" w:eastAsiaTheme="minorEastAsia" w:hAnsi="Cambria Math" w:cs="Arial"/>
                      <w:i/>
                      <w:iCs/>
                      <w:color w:val="548DD4" w:themeColor="text2" w:themeTint="99"/>
                    </w:rPr>
                  </m:ctrlPr>
                </m:sSubSupPr>
                <m:e>
                  <m:r>
                    <w:rPr>
                      <w:rFonts w:ascii="Cambria Math" w:eastAsiaTheme="minorEastAsia" w:hAnsi="Cambria Math" w:cs="Arial"/>
                      <w:color w:val="548DD4" w:themeColor="text2" w:themeTint="99"/>
                    </w:rPr>
                    <m:t>G</m:t>
                  </m:r>
                </m:e>
                <m:sub>
                  <m:r>
                    <w:rPr>
                      <w:rFonts w:ascii="Cambria Math" w:eastAsiaTheme="minorEastAsia" w:hAnsi="Cambria Math" w:cs="Arial"/>
                      <w:color w:val="548DD4" w:themeColor="text2" w:themeTint="99"/>
                    </w:rPr>
                    <m:t>1</m:t>
                  </m:r>
                </m:sub>
                <m:sup>
                  <m:r>
                    <w:rPr>
                      <w:rFonts w:ascii="Cambria Math" w:eastAsiaTheme="minorEastAsia" w:hAnsi="Cambria Math" w:cs="Arial"/>
                      <w:color w:val="548DD4" w:themeColor="text2" w:themeTint="99"/>
                    </w:rPr>
                    <m:t>'</m:t>
                  </m:r>
                </m:sup>
              </m:sSubSup>
              <m:d>
                <m:dPr>
                  <m:ctrlPr>
                    <w:rPr>
                      <w:rFonts w:ascii="Cambria Math" w:eastAsiaTheme="minorEastAsia" w:hAnsi="Cambria Math" w:cs="Arial"/>
                      <w:i/>
                      <w:iCs/>
                      <w:color w:val="548DD4" w:themeColor="text2" w:themeTint="99"/>
                    </w:rPr>
                  </m:ctrlPr>
                </m:dPr>
                <m:e>
                  <m:r>
                    <w:rPr>
                      <w:rFonts w:ascii="Cambria Math" w:eastAsiaTheme="minorEastAsia" w:hAnsi="Cambria Math" w:cs="Arial"/>
                      <w:color w:val="548DD4" w:themeColor="text2" w:themeTint="99"/>
                    </w:rPr>
                    <m:t>x</m:t>
                  </m:r>
                </m:e>
              </m:d>
              <m:r>
                <w:rPr>
                  <w:rFonts w:ascii="Cambria Math" w:eastAsiaTheme="minorEastAsia" w:hAnsi="Cambria Math" w:cs="Arial"/>
                  <w:color w:val="548DD4" w:themeColor="text2" w:themeTint="99"/>
                </w:rPr>
                <m:t>=-0,08</m:t>
              </m:r>
            </m:oMath>
            <w:r w:rsidR="00203C91" w:rsidRPr="00816F2C">
              <w:rPr>
                <w:rFonts w:eastAsiaTheme="minorEastAsia" w:cs="Arial"/>
                <w:i/>
                <w:iCs/>
                <w:color w:val="548DD4" w:themeColor="text2" w:themeTint="99"/>
              </w:rPr>
              <w:t xml:space="preserve"> &lt; 0</w:t>
            </w:r>
          </w:p>
          <w:p w:rsidR="00203C91" w:rsidRPr="00816F2C" w:rsidRDefault="00203C91" w:rsidP="00203C91">
            <w:pPr>
              <w:jc w:val="center"/>
              <w:rPr>
                <w:rFonts w:eastAsiaTheme="minorEastAsia" w:cs="Arial"/>
                <w:i/>
                <w:iCs/>
                <w:color w:val="548DD4" w:themeColor="text2" w:themeTint="99"/>
              </w:rPr>
            </w:pPr>
            <w:r w:rsidRPr="00816F2C">
              <w:rPr>
                <w:rFonts w:eastAsiaTheme="minorEastAsia" w:cs="Arial"/>
                <w:i/>
                <w:iCs/>
                <w:color w:val="548DD4" w:themeColor="text2" w:themeTint="99"/>
              </w:rPr>
              <w:t>Es handelt sich um ein Maximum.</w:t>
            </w:r>
          </w:p>
        </w:tc>
        <w:tc>
          <w:tcPr>
            <w:tcW w:w="3116" w:type="dxa"/>
            <w:vAlign w:val="center"/>
          </w:tcPr>
          <w:p w:rsidR="001A07E1" w:rsidRPr="00816F2C" w:rsidRDefault="008C03B4" w:rsidP="00203C91">
            <w:pPr>
              <w:jc w:val="center"/>
              <w:rPr>
                <w:rFonts w:eastAsiaTheme="minorEastAsia" w:cs="Arial"/>
                <w:i/>
                <w:iCs/>
                <w:color w:val="548DD4" w:themeColor="text2" w:themeTint="99"/>
              </w:rPr>
            </w:pPr>
            <m:oMath>
              <m:sSubSup>
                <m:sSubSupPr>
                  <m:ctrlPr>
                    <w:rPr>
                      <w:rFonts w:ascii="Cambria Math" w:eastAsiaTheme="minorEastAsia" w:hAnsi="Cambria Math" w:cs="Arial"/>
                      <w:i/>
                      <w:iCs/>
                      <w:color w:val="548DD4" w:themeColor="text2" w:themeTint="99"/>
                    </w:rPr>
                  </m:ctrlPr>
                </m:sSubSupPr>
                <m:e>
                  <m:r>
                    <w:rPr>
                      <w:rFonts w:ascii="Cambria Math" w:eastAsiaTheme="minorEastAsia" w:hAnsi="Cambria Math" w:cs="Arial"/>
                      <w:color w:val="548DD4" w:themeColor="text2" w:themeTint="99"/>
                    </w:rPr>
                    <m:t>G</m:t>
                  </m:r>
                </m:e>
                <m:sub>
                  <m:r>
                    <w:rPr>
                      <w:rFonts w:ascii="Cambria Math" w:eastAsiaTheme="minorEastAsia" w:hAnsi="Cambria Math" w:cs="Arial"/>
                      <w:color w:val="548DD4" w:themeColor="text2" w:themeTint="99"/>
                    </w:rPr>
                    <m:t>2</m:t>
                  </m:r>
                </m:sub>
                <m:sup>
                  <m:r>
                    <w:rPr>
                      <w:rFonts w:ascii="Cambria Math" w:eastAsiaTheme="minorEastAsia" w:hAnsi="Cambria Math" w:cs="Arial"/>
                      <w:color w:val="548DD4" w:themeColor="text2" w:themeTint="99"/>
                    </w:rPr>
                    <m:t>'</m:t>
                  </m:r>
                </m:sup>
              </m:sSubSup>
              <m:d>
                <m:dPr>
                  <m:ctrlPr>
                    <w:rPr>
                      <w:rFonts w:ascii="Cambria Math" w:eastAsiaTheme="minorEastAsia" w:hAnsi="Cambria Math" w:cs="Arial"/>
                      <w:i/>
                      <w:iCs/>
                      <w:color w:val="548DD4" w:themeColor="text2" w:themeTint="99"/>
                    </w:rPr>
                  </m:ctrlPr>
                </m:dPr>
                <m:e>
                  <m:r>
                    <w:rPr>
                      <w:rFonts w:ascii="Cambria Math" w:eastAsiaTheme="minorEastAsia" w:hAnsi="Cambria Math" w:cs="Arial"/>
                      <w:color w:val="548DD4" w:themeColor="text2" w:themeTint="99"/>
                    </w:rPr>
                    <m:t>x</m:t>
                  </m:r>
                </m:e>
              </m:d>
              <m:r>
                <w:rPr>
                  <w:rFonts w:ascii="Cambria Math" w:eastAsiaTheme="minorEastAsia" w:hAnsi="Cambria Math" w:cs="Arial"/>
                  <w:color w:val="548DD4" w:themeColor="text2" w:themeTint="99"/>
                </w:rPr>
                <m:t xml:space="preserve">=-0,06 </m:t>
              </m:r>
            </m:oMath>
            <w:r w:rsidR="00203C91" w:rsidRPr="00816F2C">
              <w:rPr>
                <w:rFonts w:eastAsiaTheme="minorEastAsia" w:cs="Arial"/>
                <w:i/>
                <w:iCs/>
                <w:color w:val="548DD4" w:themeColor="text2" w:themeTint="99"/>
              </w:rPr>
              <w:t>&lt; 0</w:t>
            </w:r>
          </w:p>
          <w:p w:rsidR="00203C91" w:rsidRPr="00816F2C" w:rsidRDefault="00203C91" w:rsidP="00203C91">
            <w:pPr>
              <w:jc w:val="center"/>
              <w:rPr>
                <w:rFonts w:eastAsiaTheme="minorEastAsia" w:cs="Arial"/>
                <w:i/>
                <w:iCs/>
                <w:color w:val="548DD4" w:themeColor="text2" w:themeTint="99"/>
              </w:rPr>
            </w:pPr>
            <w:r w:rsidRPr="00816F2C">
              <w:rPr>
                <w:rFonts w:eastAsiaTheme="minorEastAsia" w:cs="Arial"/>
                <w:i/>
                <w:iCs/>
                <w:color w:val="548DD4" w:themeColor="text2" w:themeTint="99"/>
              </w:rPr>
              <w:t>Es handelt sich um ein Maximum.</w:t>
            </w:r>
          </w:p>
        </w:tc>
      </w:tr>
      <w:tr w:rsidR="00A25CF1" w:rsidRPr="00A25CF1" w:rsidTr="00A25CF1">
        <w:trPr>
          <w:trHeight w:val="550"/>
          <w:jc w:val="center"/>
        </w:trPr>
        <w:tc>
          <w:tcPr>
            <w:tcW w:w="3115" w:type="dxa"/>
            <w:vAlign w:val="center"/>
          </w:tcPr>
          <w:p w:rsidR="001A07E1" w:rsidRPr="00816F2C" w:rsidRDefault="00203C91" w:rsidP="00203C91">
            <w:pPr>
              <w:jc w:val="center"/>
              <w:rPr>
                <w:rFonts w:eastAsiaTheme="minorEastAsia" w:cs="Arial"/>
                <w:i/>
                <w:iCs/>
                <w:color w:val="548DD4" w:themeColor="text2" w:themeTint="99"/>
              </w:rPr>
            </w:pPr>
            <w:r w:rsidRPr="00816F2C">
              <w:rPr>
                <w:rFonts w:eastAsiaTheme="minorEastAsia" w:cs="Arial"/>
                <w:i/>
                <w:iCs/>
                <w:color w:val="548DD4" w:themeColor="text2" w:themeTint="99"/>
              </w:rPr>
              <w:t>Funktionswerte</w:t>
            </w:r>
          </w:p>
        </w:tc>
        <w:tc>
          <w:tcPr>
            <w:tcW w:w="3115" w:type="dxa"/>
            <w:vAlign w:val="center"/>
          </w:tcPr>
          <w:p w:rsidR="00A25CF1" w:rsidRPr="00816F2C" w:rsidRDefault="008C03B4" w:rsidP="00A25CF1">
            <w:pPr>
              <w:pStyle w:val="Listenabsatz"/>
              <w:jc w:val="center"/>
              <w:rPr>
                <w:rFonts w:ascii="Arial" w:eastAsiaTheme="minorEastAsia" w:hAnsi="Arial" w:cs="Arial"/>
                <w:i/>
                <w:iCs/>
                <w:color w:val="548DD4" w:themeColor="text2" w:themeTint="99"/>
                <w:szCs w:val="22"/>
              </w:rPr>
            </w:pPr>
            <m:oMathPara>
              <m:oMath>
                <m:sSub>
                  <m:sSubPr>
                    <m:ctrlPr>
                      <w:rPr>
                        <w:rFonts w:ascii="Cambria Math" w:eastAsiaTheme="minorEastAsia" w:hAnsi="Cambria Math" w:cs="Arial"/>
                        <w:i/>
                        <w:iCs/>
                        <w:color w:val="548DD4" w:themeColor="text2" w:themeTint="99"/>
                        <w:szCs w:val="22"/>
                      </w:rPr>
                    </m:ctrlPr>
                  </m:sSubPr>
                  <m:e>
                    <m:r>
                      <w:rPr>
                        <w:rFonts w:ascii="Cambria Math" w:eastAsiaTheme="minorEastAsia" w:hAnsi="Cambria Math" w:cs="Arial"/>
                        <w:color w:val="548DD4" w:themeColor="text2" w:themeTint="99"/>
                        <w:szCs w:val="22"/>
                      </w:rPr>
                      <m:t>G</m:t>
                    </m:r>
                  </m:e>
                  <m:sub>
                    <m:r>
                      <w:rPr>
                        <w:rFonts w:ascii="Cambria Math" w:eastAsiaTheme="minorEastAsia" w:hAnsi="Cambria Math" w:cs="Arial"/>
                        <w:color w:val="548DD4" w:themeColor="text2" w:themeTint="99"/>
                        <w:szCs w:val="22"/>
                      </w:rPr>
                      <m:t>1</m:t>
                    </m:r>
                  </m:sub>
                </m:sSub>
                <m:d>
                  <m:dPr>
                    <m:ctrlPr>
                      <w:rPr>
                        <w:rFonts w:ascii="Cambria Math" w:eastAsiaTheme="minorEastAsia" w:hAnsi="Cambria Math" w:cs="Arial"/>
                        <w:i/>
                        <w:iCs/>
                        <w:color w:val="548DD4" w:themeColor="text2" w:themeTint="99"/>
                        <w:szCs w:val="22"/>
                      </w:rPr>
                    </m:ctrlPr>
                  </m:dPr>
                  <m:e>
                    <m:r>
                      <w:rPr>
                        <w:rFonts w:ascii="Cambria Math" w:eastAsiaTheme="minorEastAsia" w:hAnsi="Cambria Math" w:cs="Arial"/>
                        <w:color w:val="548DD4" w:themeColor="text2" w:themeTint="99"/>
                        <w:szCs w:val="22"/>
                      </w:rPr>
                      <m:t>1825</m:t>
                    </m:r>
                  </m:e>
                </m:d>
                <m:r>
                  <w:rPr>
                    <w:rFonts w:ascii="Cambria Math" w:eastAsiaTheme="minorEastAsia" w:hAnsi="Cambria Math" w:cs="Arial"/>
                    <w:color w:val="548DD4" w:themeColor="text2" w:themeTint="99"/>
                    <w:szCs w:val="22"/>
                  </w:rPr>
                  <m:t>= 133225</m:t>
                </m:r>
              </m:oMath>
            </m:oMathPara>
          </w:p>
        </w:tc>
        <w:tc>
          <w:tcPr>
            <w:tcW w:w="3116" w:type="dxa"/>
            <w:vAlign w:val="center"/>
          </w:tcPr>
          <w:p w:rsidR="001A07E1" w:rsidRPr="00816F2C" w:rsidRDefault="008C03B4" w:rsidP="00203C91">
            <w:pPr>
              <w:pStyle w:val="Listenabsatz"/>
              <w:jc w:val="center"/>
              <w:rPr>
                <w:rFonts w:eastAsiaTheme="minorEastAsia" w:cs="Arial"/>
                <w:i/>
                <w:iCs/>
                <w:color w:val="548DD4" w:themeColor="text2" w:themeTint="99"/>
              </w:rPr>
            </w:pPr>
            <m:oMathPara>
              <m:oMath>
                <m:sSub>
                  <m:sSubPr>
                    <m:ctrlPr>
                      <w:rPr>
                        <w:rFonts w:ascii="Cambria Math" w:eastAsiaTheme="minorEastAsia" w:hAnsi="Cambria Math" w:cs="Arial"/>
                        <w:i/>
                        <w:iCs/>
                        <w:color w:val="548DD4" w:themeColor="text2" w:themeTint="99"/>
                        <w:szCs w:val="22"/>
                      </w:rPr>
                    </m:ctrlPr>
                  </m:sSubPr>
                  <m:e>
                    <m:r>
                      <w:rPr>
                        <w:rFonts w:ascii="Cambria Math" w:eastAsiaTheme="minorEastAsia" w:hAnsi="Cambria Math" w:cs="Arial"/>
                        <w:color w:val="548DD4" w:themeColor="text2" w:themeTint="99"/>
                        <w:szCs w:val="22"/>
                      </w:rPr>
                      <m:t>G</m:t>
                    </m:r>
                  </m:e>
                  <m:sub>
                    <m:r>
                      <w:rPr>
                        <w:rFonts w:ascii="Cambria Math" w:eastAsiaTheme="minorEastAsia" w:hAnsi="Cambria Math" w:cs="Arial"/>
                        <w:color w:val="548DD4" w:themeColor="text2" w:themeTint="99"/>
                        <w:szCs w:val="22"/>
                      </w:rPr>
                      <m:t>2</m:t>
                    </m:r>
                  </m:sub>
                </m:sSub>
                <m:d>
                  <m:dPr>
                    <m:ctrlPr>
                      <w:rPr>
                        <w:rFonts w:ascii="Cambria Math" w:eastAsiaTheme="minorEastAsia" w:hAnsi="Cambria Math" w:cs="Arial"/>
                        <w:i/>
                        <w:iCs/>
                        <w:color w:val="548DD4" w:themeColor="text2" w:themeTint="99"/>
                        <w:szCs w:val="22"/>
                      </w:rPr>
                    </m:ctrlPr>
                  </m:dPr>
                  <m:e>
                    <m:r>
                      <w:rPr>
                        <w:rFonts w:ascii="Cambria Math" w:eastAsiaTheme="minorEastAsia" w:hAnsi="Cambria Math" w:cs="Arial"/>
                        <w:color w:val="548DD4" w:themeColor="text2" w:themeTint="99"/>
                        <w:szCs w:val="22"/>
                      </w:rPr>
                      <m:t>3450</m:t>
                    </m:r>
                  </m:e>
                </m:d>
                <m:r>
                  <w:rPr>
                    <w:rFonts w:ascii="Cambria Math" w:eastAsiaTheme="minorEastAsia" w:hAnsi="Cambria Math" w:cs="Arial"/>
                    <w:color w:val="548DD4" w:themeColor="text2" w:themeTint="99"/>
                    <w:szCs w:val="22"/>
                  </w:rPr>
                  <m:t>=147075</m:t>
                </m:r>
              </m:oMath>
            </m:oMathPara>
          </w:p>
        </w:tc>
      </w:tr>
      <w:tr w:rsidR="00A25CF1" w:rsidRPr="00A25CF1" w:rsidTr="00A25CF1">
        <w:trPr>
          <w:trHeight w:val="1139"/>
          <w:jc w:val="center"/>
        </w:trPr>
        <w:tc>
          <w:tcPr>
            <w:tcW w:w="3115" w:type="dxa"/>
            <w:vAlign w:val="center"/>
          </w:tcPr>
          <w:p w:rsidR="00203C91" w:rsidRPr="00816F2C" w:rsidRDefault="00A25CF1" w:rsidP="00203C91">
            <w:pPr>
              <w:jc w:val="center"/>
              <w:rPr>
                <w:rFonts w:eastAsiaTheme="minorEastAsia" w:cs="Arial"/>
                <w:i/>
                <w:iCs/>
                <w:color w:val="548DD4" w:themeColor="text2" w:themeTint="99"/>
              </w:rPr>
            </w:pPr>
            <w:r w:rsidRPr="00816F2C">
              <w:rPr>
                <w:rFonts w:eastAsiaTheme="minorEastAsia" w:cs="Arial"/>
                <w:i/>
                <w:iCs/>
                <w:color w:val="548DD4" w:themeColor="text2" w:themeTint="99"/>
              </w:rPr>
              <w:t>Preis bestimmen</w:t>
            </w:r>
          </w:p>
        </w:tc>
        <w:tc>
          <w:tcPr>
            <w:tcW w:w="3115" w:type="dxa"/>
            <w:vAlign w:val="center"/>
          </w:tcPr>
          <w:p w:rsidR="00A25CF1" w:rsidRPr="00816F2C" w:rsidRDefault="008C03B4" w:rsidP="00A25CF1">
            <w:pPr>
              <w:pStyle w:val="Listenabsatz"/>
              <w:rPr>
                <w:rFonts w:ascii="Arial" w:eastAsiaTheme="minorEastAsia" w:hAnsi="Arial" w:cs="Arial"/>
                <w:i/>
                <w:iCs/>
                <w:color w:val="548DD4" w:themeColor="text2" w:themeTint="99"/>
                <w:szCs w:val="22"/>
              </w:rPr>
            </w:pPr>
            <m:oMathPara>
              <m:oMathParaPr>
                <m:jc m:val="left"/>
              </m:oMathParaPr>
              <m:oMath>
                <m:sSub>
                  <m:sSubPr>
                    <m:ctrlPr>
                      <w:rPr>
                        <w:rFonts w:ascii="Cambria Math" w:eastAsiaTheme="minorEastAsia" w:hAnsi="Cambria Math" w:cs="Arial"/>
                        <w:i/>
                        <w:iCs/>
                        <w:color w:val="548DD4" w:themeColor="text2" w:themeTint="99"/>
                        <w:szCs w:val="22"/>
                      </w:rPr>
                    </m:ctrlPr>
                  </m:sSubPr>
                  <m:e>
                    <m:r>
                      <w:rPr>
                        <w:rFonts w:ascii="Cambria Math" w:eastAsiaTheme="minorEastAsia" w:hAnsi="Cambria Math" w:cs="Arial"/>
                        <w:color w:val="548DD4" w:themeColor="text2" w:themeTint="99"/>
                        <w:szCs w:val="22"/>
                      </w:rPr>
                      <m:t>P</m:t>
                    </m:r>
                  </m:e>
                  <m:sub>
                    <m:r>
                      <w:rPr>
                        <w:rFonts w:ascii="Cambria Math" w:eastAsiaTheme="minorEastAsia" w:hAnsi="Cambria Math" w:cs="Arial"/>
                        <w:color w:val="548DD4" w:themeColor="text2" w:themeTint="99"/>
                        <w:szCs w:val="22"/>
                      </w:rPr>
                      <m:t>1</m:t>
                    </m:r>
                  </m:sub>
                </m:sSub>
                <m:d>
                  <m:dPr>
                    <m:ctrlPr>
                      <w:rPr>
                        <w:rFonts w:ascii="Cambria Math" w:eastAsiaTheme="minorEastAsia" w:hAnsi="Cambria Math" w:cs="Arial"/>
                        <w:i/>
                        <w:iCs/>
                        <w:color w:val="548DD4" w:themeColor="text2" w:themeTint="99"/>
                        <w:szCs w:val="22"/>
                      </w:rPr>
                    </m:ctrlPr>
                  </m:dPr>
                  <m:e>
                    <m:r>
                      <w:rPr>
                        <w:rFonts w:ascii="Cambria Math" w:eastAsiaTheme="minorEastAsia" w:hAnsi="Cambria Math" w:cs="Arial"/>
                        <w:color w:val="548DD4" w:themeColor="text2" w:themeTint="99"/>
                        <w:szCs w:val="22"/>
                      </w:rPr>
                      <m:t>1825</m:t>
                    </m:r>
                  </m:e>
                </m:d>
              </m:oMath>
            </m:oMathPara>
          </w:p>
          <w:p w:rsidR="00A25CF1" w:rsidRPr="00816F2C" w:rsidRDefault="00816F2C" w:rsidP="00A25CF1">
            <w:pPr>
              <w:pStyle w:val="Listenabsatz"/>
              <w:rPr>
                <w:rFonts w:ascii="Arial" w:eastAsiaTheme="minorEastAsia" w:hAnsi="Arial" w:cs="Arial"/>
                <w:i/>
                <w:iCs/>
                <w:color w:val="548DD4" w:themeColor="text2" w:themeTint="99"/>
                <w:szCs w:val="22"/>
              </w:rPr>
            </w:pPr>
            <m:oMathPara>
              <m:oMathParaPr>
                <m:jc m:val="left"/>
              </m:oMathParaPr>
              <m:oMath>
                <m:r>
                  <w:rPr>
                    <w:rFonts w:ascii="Cambria Math" w:eastAsiaTheme="minorEastAsia" w:hAnsi="Cambria Math" w:cs="Arial"/>
                    <w:color w:val="548DD4" w:themeColor="text2" w:themeTint="99"/>
                    <w:szCs w:val="22"/>
                  </w:rPr>
                  <m:t>=-0,04⋅1825+160</m:t>
                </m:r>
              </m:oMath>
            </m:oMathPara>
          </w:p>
          <w:p w:rsidR="00203C91" w:rsidRPr="00816F2C" w:rsidRDefault="00816F2C" w:rsidP="00A25CF1">
            <w:pPr>
              <w:pStyle w:val="Listenabsatz"/>
              <w:rPr>
                <w:rFonts w:ascii="Arial" w:eastAsiaTheme="minorEastAsia" w:hAnsi="Arial" w:cs="Arial"/>
                <w:i/>
                <w:iCs/>
                <w:color w:val="548DD4" w:themeColor="text2" w:themeTint="99"/>
                <w:szCs w:val="22"/>
              </w:rPr>
            </w:pPr>
            <m:oMathPara>
              <m:oMathParaPr>
                <m:jc m:val="left"/>
              </m:oMathParaPr>
              <m:oMath>
                <m:r>
                  <w:rPr>
                    <w:rFonts w:ascii="Cambria Math" w:eastAsiaTheme="minorEastAsia" w:hAnsi="Cambria Math" w:cs="Arial"/>
                    <w:color w:val="548DD4" w:themeColor="text2" w:themeTint="99"/>
                    <w:szCs w:val="22"/>
                  </w:rPr>
                  <m:t>=87</m:t>
                </m:r>
              </m:oMath>
            </m:oMathPara>
          </w:p>
        </w:tc>
        <w:tc>
          <w:tcPr>
            <w:tcW w:w="3116" w:type="dxa"/>
            <w:vAlign w:val="center"/>
          </w:tcPr>
          <w:p w:rsidR="00203C91" w:rsidRPr="00816F2C" w:rsidRDefault="008C03B4" w:rsidP="00A25CF1">
            <w:pPr>
              <w:pStyle w:val="Listenabsatz"/>
              <w:rPr>
                <w:rFonts w:cs="Arial"/>
                <w:i/>
                <w:iCs/>
                <w:color w:val="548DD4" w:themeColor="text2" w:themeTint="99"/>
                <w:szCs w:val="22"/>
              </w:rPr>
            </w:pPr>
            <m:oMathPara>
              <m:oMath>
                <m:sSub>
                  <m:sSubPr>
                    <m:ctrlPr>
                      <w:rPr>
                        <w:rFonts w:ascii="Cambria Math" w:eastAsiaTheme="minorEastAsia" w:hAnsi="Cambria Math" w:cs="Arial"/>
                        <w:i/>
                        <w:iCs/>
                        <w:color w:val="548DD4" w:themeColor="text2" w:themeTint="99"/>
                        <w:szCs w:val="22"/>
                      </w:rPr>
                    </m:ctrlPr>
                  </m:sSubPr>
                  <m:e>
                    <m:r>
                      <w:rPr>
                        <w:rFonts w:ascii="Cambria Math" w:eastAsiaTheme="minorEastAsia" w:hAnsi="Cambria Math" w:cs="Arial"/>
                        <w:color w:val="548DD4" w:themeColor="text2" w:themeTint="99"/>
                        <w:szCs w:val="22"/>
                      </w:rPr>
                      <m:t>P</m:t>
                    </m:r>
                  </m:e>
                  <m:sub>
                    <m:r>
                      <w:rPr>
                        <w:rFonts w:ascii="Cambria Math" w:eastAsiaTheme="minorEastAsia" w:hAnsi="Cambria Math" w:cs="Arial"/>
                        <w:color w:val="548DD4" w:themeColor="text2" w:themeTint="99"/>
                        <w:szCs w:val="22"/>
                      </w:rPr>
                      <m:t>2</m:t>
                    </m:r>
                  </m:sub>
                </m:sSub>
                <m:d>
                  <m:dPr>
                    <m:ctrlPr>
                      <w:rPr>
                        <w:rFonts w:ascii="Cambria Math" w:eastAsiaTheme="minorEastAsia" w:hAnsi="Cambria Math" w:cs="Arial"/>
                        <w:i/>
                        <w:iCs/>
                        <w:color w:val="548DD4" w:themeColor="text2" w:themeTint="99"/>
                        <w:szCs w:val="22"/>
                      </w:rPr>
                    </m:ctrlPr>
                  </m:dPr>
                  <m:e>
                    <m:r>
                      <w:rPr>
                        <w:rFonts w:ascii="Cambria Math" w:eastAsiaTheme="minorEastAsia" w:hAnsi="Cambria Math" w:cs="Arial"/>
                        <w:color w:val="548DD4" w:themeColor="text2" w:themeTint="99"/>
                        <w:szCs w:val="22"/>
                      </w:rPr>
                      <m:t>3450</m:t>
                    </m:r>
                  </m:e>
                </m:d>
                <m:r>
                  <w:rPr>
                    <w:rFonts w:ascii="Cambria Math" w:eastAsiaTheme="minorEastAsia" w:hAnsi="Cambria Math" w:cs="Arial"/>
                    <w:color w:val="548DD4" w:themeColor="text2" w:themeTint="99"/>
                    <w:szCs w:val="22"/>
                  </w:rPr>
                  <m:t>=-0,03 ⋅3450 +240=136,5</m:t>
                </m:r>
              </m:oMath>
            </m:oMathPara>
          </w:p>
        </w:tc>
      </w:tr>
    </w:tbl>
    <w:p w:rsidR="00203C91" w:rsidRDefault="00203C91" w:rsidP="001A4EA9">
      <w:pPr>
        <w:suppressAutoHyphens/>
        <w:rPr>
          <w:rFonts w:eastAsiaTheme="minorEastAsia" w:cs="Arial"/>
          <w:color w:val="00B0F0"/>
        </w:rPr>
      </w:pPr>
    </w:p>
    <w:p w:rsidR="001A4EA9" w:rsidRPr="00816F2C" w:rsidRDefault="001A4EA9" w:rsidP="00203C91">
      <w:pPr>
        <w:suppressAutoHyphens/>
        <w:jc w:val="both"/>
        <w:rPr>
          <w:rFonts w:eastAsiaTheme="minorEastAsia" w:cs="Arial"/>
          <w:i/>
          <w:iCs/>
          <w:color w:val="548DD4" w:themeColor="text2" w:themeTint="99"/>
        </w:rPr>
      </w:pPr>
      <w:r w:rsidRPr="00816F2C">
        <w:rPr>
          <w:rFonts w:eastAsiaTheme="minorEastAsia" w:cs="Arial"/>
          <w:i/>
          <w:iCs/>
          <w:color w:val="548DD4" w:themeColor="text2" w:themeTint="99"/>
        </w:rPr>
        <w:t>Der maximale Gewinn beträgt demnach für die Recycling-Variante bei 3450 verkauften Rucksäcken 147075€ und für die herkömmliche Variante bei 1825 verkauften Rucksäcken 133225€. Mit dem Rucksack aus recyceltem Material kann also ein um 13850€ höherer Gewinn erzielt werden.</w:t>
      </w:r>
    </w:p>
    <w:p w:rsidR="000035F3" w:rsidRPr="00816F2C" w:rsidRDefault="000035F3" w:rsidP="000035F3">
      <w:pPr>
        <w:rPr>
          <w:rFonts w:eastAsiaTheme="minorEastAsia" w:cs="Arial"/>
          <w:i/>
          <w:iCs/>
          <w:color w:val="548DD4" w:themeColor="text2" w:themeTint="99"/>
        </w:rPr>
      </w:pPr>
      <w:r w:rsidRPr="00816F2C">
        <w:rPr>
          <w:rFonts w:eastAsiaTheme="minorEastAsia" w:cs="Arial"/>
          <w:i/>
          <w:iCs/>
          <w:color w:val="548DD4" w:themeColor="text2" w:themeTint="99"/>
        </w:rPr>
        <w:t>Um den jeweils maximalen Gewinn zu erzielen, sollte ein Preis von 87€ für die herkömmliche Variante und von 136,50€ für die Recycling-Variante festgelegt werden.</w:t>
      </w:r>
    </w:p>
    <w:p w:rsidR="00A25CF1" w:rsidRDefault="00A25CF1">
      <w:pPr>
        <w:rPr>
          <w:rFonts w:eastAsiaTheme="minorEastAsia" w:cs="Arial"/>
          <w:u w:val="single"/>
        </w:rPr>
      </w:pPr>
      <w:r>
        <w:rPr>
          <w:rFonts w:eastAsiaTheme="minorEastAsia" w:cs="Arial"/>
          <w:u w:val="single"/>
        </w:rPr>
        <w:br w:type="page"/>
      </w:r>
    </w:p>
    <w:p w:rsidR="00A25CF1" w:rsidRPr="0055410F" w:rsidRDefault="00A25CF1" w:rsidP="00A25CF1">
      <w:pPr>
        <w:spacing w:line="240" w:lineRule="auto"/>
        <w:jc w:val="both"/>
        <w:rPr>
          <w:rFonts w:eastAsiaTheme="minorEastAsia" w:cs="Arial"/>
          <w:b/>
          <w:bCs/>
        </w:rPr>
      </w:pPr>
      <w:r w:rsidRPr="0055410F">
        <w:rPr>
          <w:rFonts w:eastAsiaTheme="minorEastAsia" w:cs="Arial"/>
          <w:b/>
          <w:bCs/>
        </w:rPr>
        <w:lastRenderedPageBreak/>
        <w:t>Für die Schnellen</w:t>
      </w:r>
    </w:p>
    <w:p w:rsidR="00A25CF1" w:rsidRDefault="00A25CF1" w:rsidP="00A25CF1">
      <w:pPr>
        <w:pStyle w:val="Listenabsatz"/>
        <w:numPr>
          <w:ilvl w:val="0"/>
          <w:numId w:val="17"/>
        </w:numPr>
        <w:jc w:val="both"/>
        <w:rPr>
          <w:rFonts w:eastAsiaTheme="minorEastAsia" w:cs="Arial"/>
        </w:rPr>
      </w:pPr>
      <w:r w:rsidRPr="00CE58B8">
        <w:rPr>
          <w:rFonts w:eastAsiaTheme="minorEastAsia" w:cs="Arial"/>
        </w:rPr>
        <w:t>Rechnen Sie ein Szenario durch, in dem die Herstellung der Recycling-Variante etwas teurer wird als erwartet.</w:t>
      </w:r>
    </w:p>
    <w:p w:rsidR="00A25CF1" w:rsidRPr="00A25CF1" w:rsidRDefault="00A25CF1" w:rsidP="00A25CF1">
      <w:pPr>
        <w:jc w:val="both"/>
        <w:rPr>
          <w:rFonts w:eastAsiaTheme="minorEastAsia" w:cs="Arial"/>
        </w:rPr>
      </w:pPr>
      <w:r w:rsidRPr="00A25CF1">
        <w:rPr>
          <w:rFonts w:eastAsiaTheme="minorEastAsia" w:cs="Arial"/>
        </w:rPr>
        <w:t xml:space="preserve"> </w:t>
      </w:r>
    </w:p>
    <w:p w:rsidR="00A25CF1" w:rsidRPr="00CE58B8" w:rsidRDefault="00A25CF1" w:rsidP="00A25CF1">
      <w:pPr>
        <w:pStyle w:val="Listenabsatz"/>
        <w:numPr>
          <w:ilvl w:val="0"/>
          <w:numId w:val="17"/>
        </w:numPr>
        <w:jc w:val="both"/>
        <w:rPr>
          <w:rFonts w:eastAsiaTheme="minorEastAsia" w:cs="Arial"/>
        </w:rPr>
      </w:pPr>
      <w:r w:rsidRPr="00CE58B8">
        <w:rPr>
          <w:rFonts w:eastAsiaTheme="minorEastAsia" w:cs="Arial"/>
        </w:rPr>
        <w:t>Berechnen Sie, wie stark sich der Preis bzw. die Investitionskosten der Recycling-Variante verändern müssen, damit der Gewinn genauso hoch ausfällt wie bei der herkömmlichen Variante.</w:t>
      </w:r>
    </w:p>
    <w:p w:rsidR="00387BBE" w:rsidRDefault="00387BBE" w:rsidP="00387BBE">
      <w:pPr>
        <w:spacing w:line="240" w:lineRule="auto"/>
        <w:jc w:val="both"/>
        <w:rPr>
          <w:rFonts w:eastAsiaTheme="minorEastAsia" w:cs="Arial"/>
          <w:b/>
          <w:bCs/>
        </w:rPr>
      </w:pPr>
    </w:p>
    <w:p w:rsidR="00387BBE" w:rsidRDefault="00387BBE" w:rsidP="00387BBE">
      <w:pPr>
        <w:spacing w:line="240" w:lineRule="auto"/>
        <w:jc w:val="both"/>
        <w:rPr>
          <w:rFonts w:eastAsiaTheme="minorEastAsia" w:cs="Arial"/>
          <w:b/>
          <w:bCs/>
          <w:sz w:val="24"/>
          <w:szCs w:val="24"/>
        </w:rPr>
      </w:pPr>
      <w:r w:rsidRPr="002F6221">
        <w:rPr>
          <w:rFonts w:eastAsiaTheme="minorEastAsia" w:cs="Arial"/>
          <w:b/>
          <w:bCs/>
        </w:rPr>
        <w:t xml:space="preserve">III. </w:t>
      </w:r>
      <w:r w:rsidRPr="002F6221">
        <w:rPr>
          <w:rFonts w:eastAsiaTheme="minorEastAsia" w:cs="Arial"/>
          <w:b/>
          <w:bCs/>
          <w:sz w:val="24"/>
          <w:szCs w:val="24"/>
        </w:rPr>
        <w:t>Entscheidung</w:t>
      </w:r>
    </w:p>
    <w:p w:rsidR="00913EAE" w:rsidRPr="002F6221" w:rsidRDefault="00913EAE" w:rsidP="00387BBE">
      <w:pPr>
        <w:spacing w:line="240" w:lineRule="auto"/>
        <w:jc w:val="both"/>
        <w:rPr>
          <w:rFonts w:eastAsiaTheme="minorEastAsia" w:cs="Arial"/>
          <w:b/>
          <w:bCs/>
        </w:rPr>
      </w:pPr>
      <w:r>
        <w:rPr>
          <w:rFonts w:eastAsiaTheme="minorEastAsia" w:cs="Arial"/>
          <w:b/>
          <w:bCs/>
        </w:rPr>
        <w:t>Aufgabe 9</w:t>
      </w:r>
    </w:p>
    <w:p w:rsidR="00387BBE" w:rsidRDefault="00387BBE" w:rsidP="00387BBE">
      <w:pPr>
        <w:spacing w:line="240" w:lineRule="auto"/>
        <w:jc w:val="both"/>
        <w:rPr>
          <w:rFonts w:eastAsiaTheme="minorEastAsia" w:cs="Arial"/>
        </w:rPr>
      </w:pPr>
      <w:r w:rsidRPr="002F6221">
        <w:rPr>
          <w:rFonts w:eastAsiaTheme="minorEastAsia" w:cs="Arial"/>
        </w:rPr>
        <w:t>Füllen Sie die Tabelle mit ihren Ergebnissen.</w:t>
      </w:r>
    </w:p>
    <w:tbl>
      <w:tblPr>
        <w:tblStyle w:val="Tabellenraster"/>
        <w:tblW w:w="9056" w:type="dxa"/>
        <w:tblLook w:val="04A0" w:firstRow="1" w:lastRow="0" w:firstColumn="1" w:lastColumn="0" w:noHBand="0" w:noVBand="1"/>
      </w:tblPr>
      <w:tblGrid>
        <w:gridCol w:w="2889"/>
        <w:gridCol w:w="3202"/>
        <w:gridCol w:w="2965"/>
      </w:tblGrid>
      <w:tr w:rsidR="00A25CF1" w:rsidRPr="002F6221" w:rsidTr="00A25CF1">
        <w:trPr>
          <w:trHeight w:val="397"/>
        </w:trPr>
        <w:tc>
          <w:tcPr>
            <w:tcW w:w="2889" w:type="dxa"/>
          </w:tcPr>
          <w:p w:rsidR="00A25CF1" w:rsidRPr="00CE58B8" w:rsidRDefault="00A25CF1" w:rsidP="0005620D">
            <w:pPr>
              <w:rPr>
                <w:rFonts w:eastAsiaTheme="minorEastAsia" w:cs="Arial"/>
                <w:b/>
                <w:bCs/>
              </w:rPr>
            </w:pPr>
            <w:r w:rsidRPr="00CE58B8">
              <w:rPr>
                <w:rFonts w:eastAsiaTheme="minorEastAsia" w:cs="Arial"/>
                <w:b/>
                <w:bCs/>
              </w:rPr>
              <w:t>Rucksack aus</w:t>
            </w:r>
            <w:r>
              <w:rPr>
                <w:rFonts w:eastAsiaTheme="minorEastAsia" w:cs="Arial"/>
                <w:b/>
                <w:bCs/>
              </w:rPr>
              <w:t>…</w:t>
            </w:r>
          </w:p>
        </w:tc>
        <w:tc>
          <w:tcPr>
            <w:tcW w:w="3202" w:type="dxa"/>
          </w:tcPr>
          <w:p w:rsidR="00A25CF1" w:rsidRPr="002F6221" w:rsidRDefault="00A25CF1" w:rsidP="0005620D">
            <w:pPr>
              <w:rPr>
                <w:rFonts w:eastAsiaTheme="minorEastAsia" w:cs="Arial"/>
                <w:b/>
                <w:bCs/>
              </w:rPr>
            </w:pPr>
            <w:r>
              <w:rPr>
                <w:rFonts w:eastAsiaTheme="minorEastAsia" w:cs="Arial"/>
                <w:b/>
                <w:bCs/>
              </w:rPr>
              <w:t>h</w:t>
            </w:r>
            <w:r w:rsidRPr="002F6221">
              <w:rPr>
                <w:rFonts w:eastAsiaTheme="minorEastAsia" w:cs="Arial"/>
                <w:b/>
                <w:bCs/>
              </w:rPr>
              <w:t>erkömmliche</w:t>
            </w:r>
            <w:r>
              <w:rPr>
                <w:rFonts w:eastAsiaTheme="minorEastAsia" w:cs="Arial"/>
                <w:b/>
                <w:bCs/>
              </w:rPr>
              <w:t>n Kunstfasern</w:t>
            </w:r>
          </w:p>
        </w:tc>
        <w:tc>
          <w:tcPr>
            <w:tcW w:w="2965" w:type="dxa"/>
          </w:tcPr>
          <w:p w:rsidR="00A25CF1" w:rsidRPr="002F6221" w:rsidRDefault="00A25CF1" w:rsidP="0005620D">
            <w:pPr>
              <w:rPr>
                <w:rFonts w:eastAsiaTheme="minorEastAsia" w:cs="Arial"/>
                <w:b/>
                <w:bCs/>
              </w:rPr>
            </w:pPr>
            <w:r w:rsidRPr="002F6221">
              <w:rPr>
                <w:rFonts w:eastAsiaTheme="minorEastAsia" w:cs="Arial"/>
                <w:b/>
                <w:bCs/>
              </w:rPr>
              <w:t>Recycling</w:t>
            </w:r>
            <w:r>
              <w:rPr>
                <w:rFonts w:eastAsiaTheme="minorEastAsia" w:cs="Arial"/>
                <w:b/>
                <w:bCs/>
              </w:rPr>
              <w:t>-Kunstfasern</w:t>
            </w:r>
          </w:p>
        </w:tc>
      </w:tr>
      <w:tr w:rsidR="00A25CF1" w:rsidRPr="002F6221" w:rsidTr="0005620D">
        <w:trPr>
          <w:trHeight w:val="397"/>
        </w:trPr>
        <w:tc>
          <w:tcPr>
            <w:tcW w:w="2889" w:type="dxa"/>
          </w:tcPr>
          <w:p w:rsidR="00A25CF1" w:rsidRPr="002F6221" w:rsidRDefault="00A25CF1" w:rsidP="00A25CF1">
            <w:pPr>
              <w:rPr>
                <w:rFonts w:eastAsiaTheme="minorEastAsia" w:cs="Arial"/>
                <w:b/>
                <w:bCs/>
              </w:rPr>
            </w:pPr>
            <w:r w:rsidRPr="002F6221">
              <w:rPr>
                <w:rFonts w:eastAsiaTheme="minorEastAsia" w:cs="Arial"/>
                <w:b/>
                <w:bCs/>
              </w:rPr>
              <w:t>Maximaler Gewinn</w:t>
            </w:r>
          </w:p>
        </w:tc>
        <w:tc>
          <w:tcPr>
            <w:tcW w:w="3202" w:type="dxa"/>
            <w:vAlign w:val="center"/>
          </w:tcPr>
          <w:p w:rsidR="00A25CF1" w:rsidRPr="00816F2C" w:rsidRDefault="00A25CF1" w:rsidP="00A25CF1">
            <w:pPr>
              <w:rPr>
                <w:rFonts w:eastAsiaTheme="minorEastAsia" w:cs="Arial"/>
                <w:i/>
                <w:iCs/>
              </w:rPr>
            </w:pPr>
            <w:r w:rsidRPr="00816F2C">
              <w:rPr>
                <w:rFonts w:eastAsiaTheme="minorEastAsia" w:cs="Arial"/>
                <w:i/>
                <w:iCs/>
                <w:color w:val="548DD4" w:themeColor="text2" w:themeTint="99"/>
              </w:rPr>
              <w:t>133225</w:t>
            </w:r>
          </w:p>
        </w:tc>
        <w:tc>
          <w:tcPr>
            <w:tcW w:w="2965" w:type="dxa"/>
            <w:vAlign w:val="center"/>
          </w:tcPr>
          <w:p w:rsidR="00A25CF1" w:rsidRPr="00816F2C" w:rsidRDefault="00A25CF1" w:rsidP="00A25CF1">
            <w:pPr>
              <w:rPr>
                <w:rFonts w:eastAsiaTheme="minorEastAsia" w:cs="Arial"/>
                <w:i/>
                <w:iCs/>
              </w:rPr>
            </w:pPr>
            <w:r w:rsidRPr="00816F2C">
              <w:rPr>
                <w:rFonts w:eastAsiaTheme="minorEastAsia" w:cs="Arial"/>
                <w:i/>
                <w:iCs/>
                <w:color w:val="548DD4" w:themeColor="text2" w:themeTint="99"/>
              </w:rPr>
              <w:t>147075</w:t>
            </w:r>
          </w:p>
        </w:tc>
      </w:tr>
      <w:tr w:rsidR="00A25CF1" w:rsidRPr="002F6221" w:rsidTr="0005620D">
        <w:trPr>
          <w:trHeight w:val="397"/>
        </w:trPr>
        <w:tc>
          <w:tcPr>
            <w:tcW w:w="2889" w:type="dxa"/>
          </w:tcPr>
          <w:p w:rsidR="00A25CF1" w:rsidRPr="002F6221" w:rsidRDefault="00A25CF1" w:rsidP="00A25CF1">
            <w:pPr>
              <w:rPr>
                <w:rFonts w:eastAsiaTheme="minorEastAsia" w:cs="Arial"/>
                <w:b/>
                <w:bCs/>
              </w:rPr>
            </w:pPr>
            <w:r w:rsidRPr="002F6221">
              <w:rPr>
                <w:rFonts w:eastAsiaTheme="minorEastAsia" w:cs="Arial"/>
                <w:b/>
                <w:bCs/>
              </w:rPr>
              <w:t>Gewinn pro Person</w:t>
            </w:r>
          </w:p>
        </w:tc>
        <w:tc>
          <w:tcPr>
            <w:tcW w:w="3202" w:type="dxa"/>
            <w:vAlign w:val="center"/>
          </w:tcPr>
          <w:p w:rsidR="00A25CF1" w:rsidRPr="00816F2C" w:rsidRDefault="00A25CF1" w:rsidP="00A25CF1">
            <w:pPr>
              <w:rPr>
                <w:rFonts w:eastAsiaTheme="minorEastAsia" w:cs="Arial"/>
                <w:i/>
                <w:iCs/>
              </w:rPr>
            </w:pPr>
            <w:r w:rsidRPr="00816F2C">
              <w:rPr>
                <w:rFonts w:eastAsiaTheme="minorEastAsia" w:cs="Arial"/>
                <w:i/>
                <w:iCs/>
                <w:color w:val="548DD4" w:themeColor="text2" w:themeTint="99"/>
              </w:rPr>
              <w:t>44408,3</w:t>
            </w:r>
          </w:p>
        </w:tc>
        <w:tc>
          <w:tcPr>
            <w:tcW w:w="2965" w:type="dxa"/>
            <w:vAlign w:val="center"/>
          </w:tcPr>
          <w:p w:rsidR="00A25CF1" w:rsidRPr="00816F2C" w:rsidRDefault="00A25CF1" w:rsidP="00A25CF1">
            <w:pPr>
              <w:rPr>
                <w:rFonts w:eastAsiaTheme="minorEastAsia" w:cs="Arial"/>
                <w:i/>
                <w:iCs/>
                <w:color w:val="00B0F0"/>
              </w:rPr>
            </w:pPr>
            <w:r w:rsidRPr="00816F2C">
              <w:rPr>
                <w:rFonts w:eastAsiaTheme="minorEastAsia" w:cs="Arial"/>
                <w:i/>
                <w:iCs/>
                <w:color w:val="548DD4" w:themeColor="text2" w:themeTint="99"/>
              </w:rPr>
              <w:t>49025</w:t>
            </w:r>
          </w:p>
        </w:tc>
      </w:tr>
      <w:tr w:rsidR="00A25CF1" w:rsidRPr="002F6221" w:rsidTr="0005620D">
        <w:trPr>
          <w:trHeight w:val="397"/>
        </w:trPr>
        <w:tc>
          <w:tcPr>
            <w:tcW w:w="2889" w:type="dxa"/>
          </w:tcPr>
          <w:p w:rsidR="00A25CF1" w:rsidRPr="002F6221" w:rsidRDefault="00A25CF1" w:rsidP="00A25CF1">
            <w:pPr>
              <w:rPr>
                <w:rFonts w:eastAsiaTheme="minorEastAsia" w:cs="Arial"/>
                <w:b/>
                <w:bCs/>
              </w:rPr>
            </w:pPr>
            <w:r w:rsidRPr="002F6221">
              <w:rPr>
                <w:rFonts w:eastAsiaTheme="minorEastAsia" w:cs="Arial"/>
                <w:b/>
                <w:bCs/>
              </w:rPr>
              <w:t>Risiko</w:t>
            </w:r>
          </w:p>
        </w:tc>
        <w:tc>
          <w:tcPr>
            <w:tcW w:w="3202" w:type="dxa"/>
            <w:vAlign w:val="center"/>
          </w:tcPr>
          <w:p w:rsidR="00A25CF1" w:rsidRPr="00816F2C" w:rsidRDefault="00A25CF1" w:rsidP="00A25CF1">
            <w:pPr>
              <w:rPr>
                <w:rFonts w:eastAsiaTheme="minorEastAsia" w:cs="Arial"/>
                <w:i/>
                <w:iCs/>
              </w:rPr>
            </w:pPr>
            <w:r w:rsidRPr="00816F2C">
              <w:rPr>
                <w:rFonts w:eastAsiaTheme="minorEastAsia" w:cs="Arial"/>
                <w:i/>
                <w:iCs/>
                <w:color w:val="548DD4" w:themeColor="text2" w:themeTint="99"/>
              </w:rPr>
              <w:t>niedrig</w:t>
            </w:r>
          </w:p>
        </w:tc>
        <w:tc>
          <w:tcPr>
            <w:tcW w:w="2965" w:type="dxa"/>
            <w:vAlign w:val="center"/>
          </w:tcPr>
          <w:p w:rsidR="00A25CF1" w:rsidRPr="00816F2C" w:rsidRDefault="00A25CF1" w:rsidP="00A25CF1">
            <w:pPr>
              <w:rPr>
                <w:rFonts w:eastAsiaTheme="minorEastAsia" w:cs="Arial"/>
                <w:i/>
                <w:iCs/>
              </w:rPr>
            </w:pPr>
            <w:r w:rsidRPr="00816F2C">
              <w:rPr>
                <w:rFonts w:eastAsiaTheme="minorEastAsia" w:cs="Arial"/>
                <w:i/>
                <w:iCs/>
                <w:color w:val="548DD4" w:themeColor="text2" w:themeTint="99"/>
              </w:rPr>
              <w:t>hoch</w:t>
            </w:r>
          </w:p>
        </w:tc>
      </w:tr>
      <w:tr w:rsidR="00A25CF1" w:rsidRPr="002F6221" w:rsidTr="0005620D">
        <w:trPr>
          <w:trHeight w:val="397"/>
        </w:trPr>
        <w:tc>
          <w:tcPr>
            <w:tcW w:w="2889" w:type="dxa"/>
          </w:tcPr>
          <w:p w:rsidR="00A25CF1" w:rsidRPr="002F6221" w:rsidRDefault="00A25CF1" w:rsidP="00A25CF1">
            <w:pPr>
              <w:rPr>
                <w:rFonts w:eastAsiaTheme="minorEastAsia" w:cs="Arial"/>
                <w:b/>
                <w:bCs/>
              </w:rPr>
            </w:pPr>
            <w:r w:rsidRPr="002F6221">
              <w:rPr>
                <w:rFonts w:eastAsiaTheme="minorEastAsia" w:cs="Arial"/>
                <w:b/>
                <w:bCs/>
              </w:rPr>
              <w:t>Verkaufspreis</w:t>
            </w:r>
          </w:p>
        </w:tc>
        <w:tc>
          <w:tcPr>
            <w:tcW w:w="3202" w:type="dxa"/>
            <w:vAlign w:val="center"/>
          </w:tcPr>
          <w:p w:rsidR="00A25CF1" w:rsidRPr="00816F2C" w:rsidRDefault="00A25CF1" w:rsidP="00A25CF1">
            <w:pPr>
              <w:rPr>
                <w:rFonts w:eastAsiaTheme="minorEastAsia" w:cs="Arial"/>
                <w:i/>
                <w:iCs/>
              </w:rPr>
            </w:pPr>
            <w:r w:rsidRPr="00816F2C">
              <w:rPr>
                <w:rFonts w:eastAsiaTheme="minorEastAsia" w:cs="Arial"/>
                <w:i/>
                <w:iCs/>
                <w:color w:val="548DD4" w:themeColor="text2" w:themeTint="99"/>
              </w:rPr>
              <w:t>87</w:t>
            </w:r>
          </w:p>
        </w:tc>
        <w:tc>
          <w:tcPr>
            <w:tcW w:w="2965" w:type="dxa"/>
            <w:vAlign w:val="center"/>
          </w:tcPr>
          <w:p w:rsidR="00A25CF1" w:rsidRPr="00816F2C" w:rsidRDefault="00A25CF1" w:rsidP="00A25CF1">
            <w:pPr>
              <w:rPr>
                <w:rFonts w:eastAsiaTheme="minorEastAsia" w:cs="Arial"/>
                <w:i/>
                <w:iCs/>
                <w:color w:val="FF0000"/>
              </w:rPr>
            </w:pPr>
            <w:r w:rsidRPr="00816F2C">
              <w:rPr>
                <w:rFonts w:eastAsiaTheme="minorEastAsia" w:cs="Arial"/>
                <w:i/>
                <w:iCs/>
                <w:color w:val="548DD4" w:themeColor="text2" w:themeTint="99"/>
              </w:rPr>
              <w:t>136,5</w:t>
            </w:r>
          </w:p>
        </w:tc>
      </w:tr>
      <w:tr w:rsidR="00A25CF1" w:rsidRPr="002F6221" w:rsidTr="0005620D">
        <w:trPr>
          <w:trHeight w:val="397"/>
        </w:trPr>
        <w:tc>
          <w:tcPr>
            <w:tcW w:w="2889" w:type="dxa"/>
          </w:tcPr>
          <w:p w:rsidR="00A25CF1" w:rsidRPr="002F6221" w:rsidRDefault="00A25CF1" w:rsidP="00A25CF1">
            <w:pPr>
              <w:rPr>
                <w:rFonts w:eastAsiaTheme="minorEastAsia" w:cs="Arial"/>
                <w:b/>
                <w:bCs/>
              </w:rPr>
            </w:pPr>
            <w:r w:rsidRPr="002F6221">
              <w:rPr>
                <w:rFonts w:eastAsiaTheme="minorEastAsia" w:cs="Arial"/>
                <w:b/>
                <w:bCs/>
              </w:rPr>
              <w:t>Ökologie</w:t>
            </w:r>
          </w:p>
        </w:tc>
        <w:tc>
          <w:tcPr>
            <w:tcW w:w="3202" w:type="dxa"/>
            <w:vAlign w:val="center"/>
          </w:tcPr>
          <w:p w:rsidR="00A25CF1" w:rsidRPr="00816F2C" w:rsidRDefault="00A25CF1" w:rsidP="00A25CF1">
            <w:pPr>
              <w:rPr>
                <w:rFonts w:eastAsiaTheme="minorEastAsia" w:cs="Arial"/>
                <w:i/>
                <w:iCs/>
              </w:rPr>
            </w:pPr>
            <w:r w:rsidRPr="00816F2C">
              <w:rPr>
                <w:rFonts w:eastAsiaTheme="minorEastAsia" w:cs="Arial"/>
                <w:i/>
                <w:iCs/>
                <w:color w:val="548DD4" w:themeColor="text2" w:themeTint="99"/>
              </w:rPr>
              <w:t xml:space="preserve">nicht </w:t>
            </w:r>
            <w:proofErr w:type="spellStart"/>
            <w:r w:rsidRPr="00816F2C">
              <w:rPr>
                <w:rFonts w:eastAsiaTheme="minorEastAsia" w:cs="Arial"/>
                <w:i/>
                <w:iCs/>
                <w:color w:val="548DD4" w:themeColor="text2" w:themeTint="99"/>
              </w:rPr>
              <w:t>öko</w:t>
            </w:r>
            <w:proofErr w:type="spellEnd"/>
          </w:p>
        </w:tc>
        <w:tc>
          <w:tcPr>
            <w:tcW w:w="2965" w:type="dxa"/>
            <w:vAlign w:val="center"/>
          </w:tcPr>
          <w:p w:rsidR="00A25CF1" w:rsidRPr="00816F2C" w:rsidRDefault="00A25CF1" w:rsidP="00A25CF1">
            <w:pPr>
              <w:rPr>
                <w:rFonts w:eastAsiaTheme="minorEastAsia" w:cs="Arial"/>
                <w:i/>
                <w:iCs/>
                <w:color w:val="FF0000"/>
              </w:rPr>
            </w:pPr>
            <w:proofErr w:type="spellStart"/>
            <w:r w:rsidRPr="00816F2C">
              <w:rPr>
                <w:rFonts w:eastAsiaTheme="minorEastAsia" w:cs="Arial"/>
                <w:i/>
                <w:iCs/>
                <w:color w:val="548DD4" w:themeColor="text2" w:themeTint="99"/>
              </w:rPr>
              <w:t>öko</w:t>
            </w:r>
            <w:proofErr w:type="spellEnd"/>
          </w:p>
        </w:tc>
      </w:tr>
    </w:tbl>
    <w:p w:rsidR="00AD0719" w:rsidRDefault="00AD0719" w:rsidP="00387BBE">
      <w:pPr>
        <w:spacing w:line="240" w:lineRule="auto"/>
        <w:jc w:val="both"/>
        <w:rPr>
          <w:rFonts w:eastAsiaTheme="minorEastAsia" w:cs="Arial"/>
        </w:rPr>
      </w:pPr>
    </w:p>
    <w:p w:rsidR="00816F2C" w:rsidRDefault="00816F2C" w:rsidP="00816F2C">
      <w:pPr>
        <w:spacing w:line="240" w:lineRule="auto"/>
        <w:jc w:val="both"/>
        <w:rPr>
          <w:rFonts w:eastAsiaTheme="minorEastAsia" w:cs="Arial"/>
          <w:b/>
          <w:bCs/>
        </w:rPr>
      </w:pPr>
      <w:r w:rsidRPr="00AC7570">
        <w:rPr>
          <w:rFonts w:eastAsiaTheme="minorEastAsia" w:cs="Arial"/>
          <w:b/>
          <w:bCs/>
        </w:rPr>
        <w:t>Aufgab</w:t>
      </w:r>
      <w:r>
        <w:rPr>
          <w:rFonts w:eastAsiaTheme="minorEastAsia" w:cs="Arial"/>
          <w:b/>
          <w:bCs/>
        </w:rPr>
        <w:t>e 10</w:t>
      </w:r>
    </w:p>
    <w:p w:rsidR="00816F2C" w:rsidRDefault="00816F2C" w:rsidP="00816F2C">
      <w:pPr>
        <w:spacing w:line="240" w:lineRule="auto"/>
        <w:jc w:val="both"/>
        <w:rPr>
          <w:rFonts w:eastAsiaTheme="minorEastAsia" w:cs="Arial"/>
          <w:b/>
          <w:bCs/>
        </w:rPr>
      </w:pPr>
      <w:r>
        <w:rPr>
          <w:rFonts w:eastAsiaTheme="minorEastAsia" w:cs="Arial"/>
          <w:b/>
          <w:bCs/>
        </w:rPr>
        <w:t>Welchen Produktionsstandort wählen Sie?</w:t>
      </w:r>
    </w:p>
    <w:p w:rsidR="00816F2C" w:rsidRPr="002F6221" w:rsidRDefault="00816F2C" w:rsidP="00816F2C">
      <w:pPr>
        <w:spacing w:line="240" w:lineRule="auto"/>
        <w:jc w:val="both"/>
        <w:rPr>
          <w:rFonts w:eastAsiaTheme="minorEastAsia" w:cs="Arial"/>
        </w:rPr>
      </w:pPr>
      <w:r>
        <w:rPr>
          <w:rFonts w:eastAsiaTheme="minorEastAsia" w:cs="Arial"/>
        </w:rPr>
        <w:t xml:space="preserve">Bereiten Sie sich auf eine </w:t>
      </w:r>
      <w:r w:rsidRPr="002F6221">
        <w:rPr>
          <w:rFonts w:eastAsiaTheme="minorEastAsia" w:cs="Arial"/>
        </w:rPr>
        <w:t>Präsentation</w:t>
      </w:r>
      <w:r>
        <w:rPr>
          <w:rFonts w:eastAsiaTheme="minorEastAsia" w:cs="Arial"/>
        </w:rPr>
        <w:t xml:space="preserve"> Ihrer Ergebnisse vor. Sie sollte Folgendes beinhalten: </w:t>
      </w:r>
    </w:p>
    <w:p w:rsidR="00816F2C" w:rsidRPr="002F6221" w:rsidRDefault="00816F2C" w:rsidP="00816F2C">
      <w:pPr>
        <w:pStyle w:val="Listenabsatz"/>
        <w:numPr>
          <w:ilvl w:val="0"/>
          <w:numId w:val="5"/>
        </w:numPr>
        <w:ind w:left="426"/>
        <w:jc w:val="both"/>
        <w:rPr>
          <w:rFonts w:ascii="Arial" w:eastAsiaTheme="minorEastAsia" w:hAnsi="Arial" w:cs="Arial"/>
          <w:szCs w:val="22"/>
        </w:rPr>
      </w:pPr>
      <w:r w:rsidRPr="002F6221">
        <w:rPr>
          <w:rFonts w:ascii="Arial" w:eastAsiaTheme="minorEastAsia" w:hAnsi="Arial" w:cs="Arial"/>
          <w:szCs w:val="22"/>
        </w:rPr>
        <w:t>Ihre Berechnungen</w:t>
      </w:r>
    </w:p>
    <w:p w:rsidR="00816F2C" w:rsidRDefault="00816F2C" w:rsidP="00816F2C">
      <w:pPr>
        <w:pStyle w:val="Listenabsatz"/>
        <w:numPr>
          <w:ilvl w:val="0"/>
          <w:numId w:val="5"/>
        </w:numPr>
        <w:ind w:left="426"/>
        <w:jc w:val="both"/>
        <w:rPr>
          <w:rFonts w:ascii="Arial" w:eastAsiaTheme="minorEastAsia" w:hAnsi="Arial" w:cs="Arial"/>
          <w:szCs w:val="22"/>
        </w:rPr>
      </w:pPr>
      <w:r w:rsidRPr="002F6221">
        <w:rPr>
          <w:rFonts w:ascii="Arial" w:eastAsiaTheme="minorEastAsia" w:hAnsi="Arial" w:cs="Arial"/>
          <w:szCs w:val="22"/>
        </w:rPr>
        <w:t xml:space="preserve">Vor- und Nachteile der beiden </w:t>
      </w:r>
      <w:r>
        <w:rPr>
          <w:rFonts w:ascii="Arial" w:eastAsiaTheme="minorEastAsia" w:hAnsi="Arial" w:cs="Arial"/>
          <w:szCs w:val="22"/>
        </w:rPr>
        <w:t>Produktionsvarianten</w:t>
      </w:r>
    </w:p>
    <w:p w:rsidR="00816F2C" w:rsidRPr="002F6221" w:rsidRDefault="00816F2C" w:rsidP="00816F2C">
      <w:pPr>
        <w:pStyle w:val="Listenabsatz"/>
        <w:numPr>
          <w:ilvl w:val="0"/>
          <w:numId w:val="5"/>
        </w:numPr>
        <w:ind w:left="426"/>
        <w:jc w:val="both"/>
        <w:rPr>
          <w:rFonts w:ascii="Arial" w:eastAsiaTheme="minorEastAsia" w:hAnsi="Arial" w:cs="Arial"/>
          <w:szCs w:val="22"/>
        </w:rPr>
      </w:pPr>
      <w:r>
        <w:rPr>
          <w:rFonts w:ascii="Arial" w:eastAsiaTheme="minorEastAsia" w:hAnsi="Arial" w:cs="Arial"/>
          <w:szCs w:val="22"/>
        </w:rPr>
        <w:t>eine ausführliche Begründung Ihrer Entscheidung unter Abwägung der Vor- und Nachteile</w:t>
      </w:r>
      <w:r w:rsidRPr="002F6221">
        <w:rPr>
          <w:rFonts w:ascii="Arial" w:eastAsiaTheme="minorEastAsia" w:hAnsi="Arial" w:cs="Arial"/>
          <w:szCs w:val="22"/>
        </w:rPr>
        <w:t xml:space="preserve"> </w:t>
      </w:r>
    </w:p>
    <w:p w:rsidR="00816F2C" w:rsidRDefault="00816F2C" w:rsidP="00816F2C">
      <w:pPr>
        <w:ind w:left="66"/>
        <w:jc w:val="both"/>
        <w:rPr>
          <w:rFonts w:eastAsiaTheme="minorEastAsia" w:cs="Arial"/>
        </w:rPr>
      </w:pPr>
    </w:p>
    <w:p w:rsidR="00816F2C" w:rsidRDefault="00816F2C" w:rsidP="00816F2C">
      <w:pPr>
        <w:ind w:left="66"/>
        <w:jc w:val="both"/>
        <w:rPr>
          <w:rFonts w:eastAsiaTheme="minorEastAsia" w:cs="Arial"/>
        </w:rPr>
      </w:pPr>
      <w:r w:rsidRPr="00A54C21">
        <w:rPr>
          <w:rFonts w:eastAsiaTheme="minorEastAsia" w:cs="Arial"/>
        </w:rPr>
        <w:t xml:space="preserve">Halten Sie Ihre Entscheidung </w:t>
      </w:r>
      <w:r>
        <w:rPr>
          <w:rFonts w:eastAsiaTheme="minorEastAsia" w:cs="Arial"/>
        </w:rPr>
        <w:t xml:space="preserve">auch </w:t>
      </w:r>
      <w:r w:rsidRPr="00A54C21">
        <w:rPr>
          <w:rFonts w:eastAsiaTheme="minorEastAsia" w:cs="Arial"/>
        </w:rPr>
        <w:t>schriftlich fest.</w:t>
      </w:r>
    </w:p>
    <w:p w:rsidR="00995D33" w:rsidRPr="00816F2C" w:rsidRDefault="00995D33" w:rsidP="00995D33">
      <w:pPr>
        <w:ind w:left="66"/>
        <w:jc w:val="both"/>
        <w:rPr>
          <w:rFonts w:eastAsiaTheme="minorEastAsia" w:cs="Arial"/>
          <w:i/>
          <w:iCs/>
          <w:color w:val="548DD4" w:themeColor="text2" w:themeTint="99"/>
        </w:rPr>
      </w:pPr>
      <w:r w:rsidRPr="00816F2C">
        <w:rPr>
          <w:rFonts w:eastAsiaTheme="minorEastAsia" w:cs="Arial"/>
          <w:i/>
          <w:iCs/>
          <w:color w:val="548DD4" w:themeColor="text2" w:themeTint="99"/>
        </w:rPr>
        <w:t>[Präsentation der Ergebnisse siehe oben]</w:t>
      </w:r>
    </w:p>
    <w:p w:rsidR="00816F2C" w:rsidRPr="00816F2C" w:rsidRDefault="00816F2C" w:rsidP="00816F2C">
      <w:pPr>
        <w:ind w:left="66"/>
        <w:jc w:val="both"/>
        <w:rPr>
          <w:rFonts w:eastAsiaTheme="minorEastAsia" w:cs="Arial"/>
          <w:i/>
          <w:iCs/>
          <w:color w:val="548DD4" w:themeColor="text2" w:themeTint="99"/>
        </w:rPr>
      </w:pPr>
      <w:r w:rsidRPr="00816F2C">
        <w:rPr>
          <w:rFonts w:eastAsiaTheme="minorEastAsia" w:cs="Arial"/>
          <w:i/>
          <w:iCs/>
          <w:color w:val="548DD4" w:themeColor="text2" w:themeTint="99"/>
        </w:rPr>
        <w:t>Individuelle Lösungen</w:t>
      </w:r>
      <w:r w:rsidR="00995D33">
        <w:rPr>
          <w:rFonts w:eastAsiaTheme="minorEastAsia" w:cs="Arial"/>
          <w:i/>
          <w:iCs/>
          <w:color w:val="548DD4" w:themeColor="text2" w:themeTint="99"/>
        </w:rPr>
        <w:t xml:space="preserve"> für die Abwägung und Begrü</w:t>
      </w:r>
      <w:r w:rsidR="00946DEB">
        <w:rPr>
          <w:rFonts w:eastAsiaTheme="minorEastAsia" w:cs="Arial"/>
          <w:i/>
          <w:iCs/>
          <w:color w:val="548DD4" w:themeColor="text2" w:themeTint="99"/>
        </w:rPr>
        <w:t>n</w:t>
      </w:r>
      <w:r w:rsidR="00995D33">
        <w:rPr>
          <w:rFonts w:eastAsiaTheme="minorEastAsia" w:cs="Arial"/>
          <w:i/>
          <w:iCs/>
          <w:color w:val="548DD4" w:themeColor="text2" w:themeTint="99"/>
        </w:rPr>
        <w:t>dung</w:t>
      </w:r>
      <w:r w:rsidRPr="00816F2C">
        <w:rPr>
          <w:rFonts w:eastAsiaTheme="minorEastAsia" w:cs="Arial"/>
          <w:i/>
          <w:iCs/>
          <w:color w:val="548DD4" w:themeColor="text2" w:themeTint="99"/>
        </w:rPr>
        <w:t>, zum Beispiel:</w:t>
      </w:r>
    </w:p>
    <w:p w:rsidR="00F97701" w:rsidRDefault="00816F2C" w:rsidP="00816F2C">
      <w:pPr>
        <w:ind w:left="66"/>
        <w:jc w:val="both"/>
        <w:rPr>
          <w:rFonts w:eastAsiaTheme="minorEastAsia" w:cs="Arial"/>
          <w:i/>
          <w:iCs/>
          <w:color w:val="548DD4" w:themeColor="text2" w:themeTint="99"/>
        </w:rPr>
      </w:pPr>
      <w:r w:rsidRPr="00816F2C">
        <w:rPr>
          <w:rFonts w:eastAsiaTheme="minorEastAsia" w:cs="Arial"/>
          <w:i/>
          <w:iCs/>
          <w:color w:val="548DD4" w:themeColor="text2" w:themeTint="99"/>
        </w:rPr>
        <w:t xml:space="preserve">Vorteile der herkömmlichen Rucksachvariante sind das niedrige Risiko durch die Produktion zu festen, relativ geringen Stückkosten im Ausland und </w:t>
      </w:r>
      <w:r>
        <w:rPr>
          <w:rFonts w:eastAsiaTheme="minorEastAsia" w:cs="Arial"/>
          <w:i/>
          <w:iCs/>
          <w:color w:val="548DD4" w:themeColor="text2" w:themeTint="99"/>
        </w:rPr>
        <w:t>der niedrige Preis, der zu maximalem Gewinn führt. Ein geringerer Preis ist sozial, da sich so auch Menschen mit geringerem Einkommen den Rucksack leisten können. Nachteile sind, dass der Rucksack aus herkömmlicher Kunstfaser im Ausland produziert wird und dann nach Deutschland transportiert werden muss</w:t>
      </w:r>
      <w:r w:rsidR="008E761E">
        <w:rPr>
          <w:rFonts w:eastAsiaTheme="minorEastAsia" w:cs="Arial"/>
          <w:i/>
          <w:iCs/>
          <w:color w:val="548DD4" w:themeColor="text2" w:themeTint="99"/>
        </w:rPr>
        <w:t>. Er besteht</w:t>
      </w:r>
      <w:r>
        <w:rPr>
          <w:rFonts w:eastAsiaTheme="minorEastAsia" w:cs="Arial"/>
          <w:i/>
          <w:iCs/>
          <w:color w:val="548DD4" w:themeColor="text2" w:themeTint="99"/>
        </w:rPr>
        <w:t xml:space="preserve"> aus herkömmlicher Kunstfaser, die aus Erdöl hergestellt</w:t>
      </w:r>
      <w:r w:rsidR="008E761E">
        <w:rPr>
          <w:rFonts w:eastAsiaTheme="minorEastAsia" w:cs="Arial"/>
          <w:i/>
          <w:iCs/>
          <w:color w:val="548DD4" w:themeColor="text2" w:themeTint="99"/>
        </w:rPr>
        <w:t xml:space="preserve"> wird. Er ist somit </w:t>
      </w:r>
      <w:r w:rsidR="003E445A">
        <w:rPr>
          <w:rFonts w:eastAsiaTheme="minorEastAsia" w:cs="Arial"/>
          <w:i/>
          <w:iCs/>
          <w:color w:val="548DD4" w:themeColor="text2" w:themeTint="99"/>
        </w:rPr>
        <w:t xml:space="preserve">nicht </w:t>
      </w:r>
      <w:r w:rsidR="008E761E">
        <w:rPr>
          <w:rFonts w:eastAsiaTheme="minorEastAsia" w:cs="Arial"/>
          <w:i/>
          <w:iCs/>
          <w:color w:val="548DD4" w:themeColor="text2" w:themeTint="99"/>
        </w:rPr>
        <w:t>ökologisch.</w:t>
      </w:r>
    </w:p>
    <w:p w:rsidR="00816F2C" w:rsidRDefault="00F97701" w:rsidP="00816F2C">
      <w:pPr>
        <w:ind w:left="66"/>
        <w:jc w:val="both"/>
        <w:rPr>
          <w:rFonts w:eastAsiaTheme="minorEastAsia" w:cs="Arial"/>
          <w:i/>
          <w:iCs/>
          <w:color w:val="548DD4" w:themeColor="text2" w:themeTint="99"/>
        </w:rPr>
      </w:pPr>
      <w:r>
        <w:rPr>
          <w:rFonts w:eastAsiaTheme="minorEastAsia" w:cs="Arial"/>
          <w:i/>
          <w:iCs/>
          <w:color w:val="548DD4" w:themeColor="text2" w:themeTint="99"/>
        </w:rPr>
        <w:t>Im Vergleich dazu is</w:t>
      </w:r>
      <w:r w:rsidR="003E445A">
        <w:rPr>
          <w:rFonts w:eastAsiaTheme="minorEastAsia" w:cs="Arial"/>
          <w:i/>
          <w:iCs/>
          <w:color w:val="548DD4" w:themeColor="text2" w:themeTint="99"/>
        </w:rPr>
        <w:t>t</w:t>
      </w:r>
      <w:r>
        <w:rPr>
          <w:rFonts w:eastAsiaTheme="minorEastAsia" w:cs="Arial"/>
          <w:i/>
          <w:iCs/>
          <w:color w:val="548DD4" w:themeColor="text2" w:themeTint="99"/>
        </w:rPr>
        <w:t xml:space="preserve">  ein Vorteil des Rucksacks aus Recycling-Kunstfaser, dass er aufgrund des Materials und der kürzeren Transportwege durch die lokale Produktion ökologisch nachhaltiger </w:t>
      </w:r>
      <w:r>
        <w:rPr>
          <w:rFonts w:eastAsiaTheme="minorEastAsia" w:cs="Arial"/>
          <w:i/>
          <w:iCs/>
          <w:color w:val="548DD4" w:themeColor="text2" w:themeTint="99"/>
        </w:rPr>
        <w:lastRenderedPageBreak/>
        <w:t>ist. Außerdem unterstützt man die lokale Wirtschaft, schafft Arbeitsplätze und der Gewinn fällt geringfügig höher aus. Nachteile der Recycling-Variante sind jedoch, dass der Preis höher ist und sich so weniger Menschen den Rucksack leisten können. Außerdem ist das Risiko durch die hohen Investitionskosten größer.</w:t>
      </w:r>
    </w:p>
    <w:p w:rsidR="00F97701" w:rsidRDefault="00F97701" w:rsidP="00816F2C">
      <w:pPr>
        <w:ind w:left="66"/>
        <w:jc w:val="both"/>
        <w:rPr>
          <w:rFonts w:eastAsiaTheme="minorEastAsia" w:cs="Arial"/>
          <w:i/>
          <w:iCs/>
          <w:color w:val="548DD4" w:themeColor="text2" w:themeTint="99"/>
        </w:rPr>
      </w:pPr>
      <w:r>
        <w:rPr>
          <w:rFonts w:eastAsiaTheme="minorEastAsia" w:cs="Arial"/>
          <w:i/>
          <w:iCs/>
          <w:color w:val="548DD4" w:themeColor="text2" w:themeTint="99"/>
        </w:rPr>
        <w:t>Ich entscheide mich für die Produktion des Rucksacks aus Recycling-Kunstfaser, da mir die ökologischen Aspekte wichtiger als die anderen sind. Außerdem bin ich bereit das Risiko einzugehen, um einen höheren Gewinn zu erzielen…</w:t>
      </w:r>
    </w:p>
    <w:p w:rsidR="00F97701" w:rsidRDefault="002B4025" w:rsidP="00816F2C">
      <w:pPr>
        <w:ind w:left="66"/>
        <w:jc w:val="both"/>
        <w:rPr>
          <w:rFonts w:eastAsiaTheme="minorEastAsia" w:cs="Arial"/>
          <w:i/>
          <w:iCs/>
          <w:color w:val="548DD4" w:themeColor="text2" w:themeTint="99"/>
        </w:rPr>
      </w:pPr>
      <w:r>
        <w:rPr>
          <w:rFonts w:eastAsiaTheme="minorEastAsia" w:cs="Arial"/>
          <w:i/>
          <w:iCs/>
          <w:color w:val="548DD4" w:themeColor="text2" w:themeTint="99"/>
        </w:rPr>
        <w:t>ODER</w:t>
      </w:r>
    </w:p>
    <w:p w:rsidR="00F97701" w:rsidRDefault="00F97701" w:rsidP="00816F2C">
      <w:pPr>
        <w:ind w:left="66"/>
        <w:jc w:val="both"/>
        <w:rPr>
          <w:rFonts w:eastAsiaTheme="minorEastAsia" w:cs="Arial"/>
          <w:i/>
          <w:iCs/>
          <w:color w:val="548DD4" w:themeColor="text2" w:themeTint="99"/>
        </w:rPr>
      </w:pPr>
      <w:r>
        <w:rPr>
          <w:rFonts w:eastAsiaTheme="minorEastAsia" w:cs="Arial"/>
          <w:i/>
          <w:iCs/>
          <w:color w:val="548DD4" w:themeColor="text2" w:themeTint="99"/>
        </w:rPr>
        <w:t xml:space="preserve">Ich entscheide mich für die Produktion des Rucksacks aus herkömmlicher Kunstfaser, da ich </w:t>
      </w:r>
      <w:r w:rsidR="00935601">
        <w:rPr>
          <w:rFonts w:eastAsiaTheme="minorEastAsia" w:cs="Arial"/>
          <w:i/>
          <w:iCs/>
          <w:color w:val="548DD4" w:themeColor="text2" w:themeTint="99"/>
        </w:rPr>
        <w:t xml:space="preserve">ein großes Sicherheitsbedürfnis habe und </w:t>
      </w:r>
      <w:r>
        <w:rPr>
          <w:rFonts w:eastAsiaTheme="minorEastAsia" w:cs="Arial"/>
          <w:i/>
          <w:iCs/>
          <w:color w:val="548DD4" w:themeColor="text2" w:themeTint="99"/>
        </w:rPr>
        <w:t xml:space="preserve">kein Risiko </w:t>
      </w:r>
      <w:r w:rsidR="00935601">
        <w:rPr>
          <w:rFonts w:eastAsiaTheme="minorEastAsia" w:cs="Arial"/>
          <w:i/>
          <w:iCs/>
          <w:color w:val="548DD4" w:themeColor="text2" w:themeTint="99"/>
        </w:rPr>
        <w:t xml:space="preserve">durch die hohen Investitionskosten </w:t>
      </w:r>
      <w:r>
        <w:rPr>
          <w:rFonts w:eastAsiaTheme="minorEastAsia" w:cs="Arial"/>
          <w:i/>
          <w:iCs/>
          <w:color w:val="548DD4" w:themeColor="text2" w:themeTint="99"/>
        </w:rPr>
        <w:t>eingehen will</w:t>
      </w:r>
      <w:r w:rsidR="00935601">
        <w:rPr>
          <w:rFonts w:eastAsiaTheme="minorEastAsia" w:cs="Arial"/>
          <w:i/>
          <w:iCs/>
          <w:color w:val="548DD4" w:themeColor="text2" w:themeTint="99"/>
        </w:rPr>
        <w:t>. Das Risiko und der höhere Aufwand bei der Produktion der Recycling-Variante rechtfertigen m.E. nicht den geringfügig höheren Gewinn, der erzielt werden kann. Die ökologischen Aspekte sind mir nicht so wichtig</w:t>
      </w:r>
    </w:p>
    <w:p w:rsidR="002B4025" w:rsidRPr="00816F2C" w:rsidRDefault="002B4025" w:rsidP="00816F2C">
      <w:pPr>
        <w:ind w:left="66"/>
        <w:jc w:val="both"/>
        <w:rPr>
          <w:rFonts w:eastAsiaTheme="minorEastAsia" w:cs="Arial"/>
          <w:i/>
          <w:iCs/>
          <w:color w:val="548DD4" w:themeColor="text2" w:themeTint="99"/>
        </w:rPr>
      </w:pPr>
      <w:r>
        <w:rPr>
          <w:rFonts w:eastAsiaTheme="minorEastAsia" w:cs="Arial"/>
          <w:i/>
          <w:iCs/>
          <w:color w:val="548DD4" w:themeColor="text2" w:themeTint="99"/>
        </w:rPr>
        <w:t>ODER …</w:t>
      </w:r>
    </w:p>
    <w:p w:rsidR="00816F2C" w:rsidRPr="00A54C21" w:rsidRDefault="00816F2C" w:rsidP="00816F2C">
      <w:pPr>
        <w:ind w:left="66"/>
        <w:jc w:val="both"/>
        <w:rPr>
          <w:rFonts w:eastAsiaTheme="minorEastAsia" w:cs="Arial"/>
        </w:rPr>
      </w:pPr>
    </w:p>
    <w:p w:rsidR="00816F2C" w:rsidRDefault="00816F2C" w:rsidP="00816F2C"/>
    <w:p w:rsidR="005A1309" w:rsidRPr="002F6221" w:rsidRDefault="005A1309" w:rsidP="009952E1">
      <w:pPr>
        <w:spacing w:line="240" w:lineRule="auto"/>
        <w:jc w:val="both"/>
        <w:rPr>
          <w:rFonts w:cs="Arial"/>
        </w:rPr>
      </w:pPr>
    </w:p>
    <w:p w:rsidR="009952E1" w:rsidRDefault="009952E1" w:rsidP="009952E1">
      <w:pPr>
        <w:rPr>
          <w:rFonts w:cs="Arial"/>
          <w:b/>
          <w:bCs/>
          <w:sz w:val="28"/>
          <w:szCs w:val="28"/>
        </w:rPr>
      </w:pPr>
      <w:r>
        <w:rPr>
          <w:rFonts w:cs="Arial"/>
          <w:b/>
          <w:bCs/>
          <w:sz w:val="28"/>
          <w:szCs w:val="28"/>
        </w:rPr>
        <w:br w:type="page"/>
      </w:r>
    </w:p>
    <w:p w:rsidR="00EB656B" w:rsidRDefault="00385F2D" w:rsidP="00385F2D">
      <w:pPr>
        <w:pStyle w:val="berschrift1"/>
      </w:pPr>
      <w:bookmarkStart w:id="6" w:name="_Toc474231737"/>
      <w:bookmarkEnd w:id="1"/>
      <w:r>
        <w:lastRenderedPageBreak/>
        <w:t>C</w:t>
      </w:r>
      <w:r w:rsidR="00EB656B" w:rsidRPr="00C32D24">
        <w:t xml:space="preserve"> Bez</w:t>
      </w:r>
      <w:r w:rsidR="00EB656B">
        <w:t>u</w:t>
      </w:r>
      <w:r w:rsidR="00EB656B" w:rsidRPr="00C32D24">
        <w:t>g zum Rahmenlehrplan</w:t>
      </w:r>
      <w:bookmarkEnd w:id="6"/>
    </w:p>
    <w:p w:rsidR="00BF1D03" w:rsidRPr="00245842" w:rsidRDefault="00BF1D03" w:rsidP="00BF1D03">
      <w:pPr>
        <w:spacing w:before="120" w:after="0"/>
        <w:ind w:hanging="142"/>
        <w:rPr>
          <w:rFonts w:cs="Arial"/>
        </w:rPr>
      </w:pPr>
      <w:r w:rsidRPr="00245842">
        <w:rPr>
          <w:rFonts w:cs="Arial"/>
        </w:rPr>
        <w:t>Prozessbezogene mathematische Standards der Lernaufgabe</w:t>
      </w:r>
      <w:r w:rsidRPr="00245842">
        <w:rPr>
          <w:vertAlign w:val="superscript"/>
        </w:rPr>
        <w:footnoteReference w:id="4"/>
      </w:r>
      <w:r w:rsidRPr="00245842">
        <w:rPr>
          <w:rFonts w:cs="Arial"/>
        </w:rPr>
        <w:t xml:space="preserve"> </w:t>
      </w:r>
    </w:p>
    <w:p w:rsidR="00BF1D03" w:rsidRPr="00245842" w:rsidRDefault="00BF1D03" w:rsidP="00BF1D03">
      <w:pPr>
        <w:spacing w:after="120"/>
        <w:rPr>
          <w:rFonts w:cs="Arial"/>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0"/>
        <w:gridCol w:w="1445"/>
        <w:gridCol w:w="1379"/>
        <w:gridCol w:w="1542"/>
        <w:gridCol w:w="1962"/>
        <w:gridCol w:w="1821"/>
      </w:tblGrid>
      <w:tr w:rsidR="00BF1D03" w:rsidRPr="00245842" w:rsidTr="0005620D">
        <w:tc>
          <w:tcPr>
            <w:tcW w:w="1490" w:type="dxa"/>
            <w:shd w:val="clear" w:color="auto" w:fill="FDE9D9" w:themeFill="accent6" w:themeFillTint="33"/>
            <w:vAlign w:val="center"/>
          </w:tcPr>
          <w:p w:rsidR="00BF1D03" w:rsidRPr="00245842" w:rsidRDefault="00BF1D03" w:rsidP="0005620D">
            <w:pPr>
              <w:spacing w:after="0"/>
              <w:rPr>
                <w:rFonts w:cs="Arial"/>
                <w:sz w:val="18"/>
                <w:szCs w:val="18"/>
              </w:rPr>
            </w:pPr>
            <w:r w:rsidRPr="00245842">
              <w:rPr>
                <w:rFonts w:cs="Arial"/>
                <w:sz w:val="18"/>
                <w:szCs w:val="18"/>
              </w:rPr>
              <w:t>Mathematisch</w:t>
            </w:r>
          </w:p>
          <w:p w:rsidR="00BF1D03" w:rsidRPr="00245842" w:rsidRDefault="00BF1D03" w:rsidP="0005620D">
            <w:pPr>
              <w:spacing w:after="0"/>
              <w:rPr>
                <w:rFonts w:cs="Arial"/>
                <w:sz w:val="18"/>
                <w:szCs w:val="18"/>
              </w:rPr>
            </w:pPr>
            <w:r w:rsidRPr="00245842">
              <w:rPr>
                <w:rFonts w:cs="Arial"/>
                <w:sz w:val="18"/>
                <w:szCs w:val="18"/>
              </w:rPr>
              <w:t>argumentieren</w:t>
            </w:r>
          </w:p>
          <w:p w:rsidR="00BF1D03" w:rsidRPr="00245842" w:rsidRDefault="00BF1D03" w:rsidP="0005620D">
            <w:pPr>
              <w:spacing w:after="0"/>
              <w:rPr>
                <w:rFonts w:cs="Arial"/>
                <w:sz w:val="18"/>
                <w:szCs w:val="18"/>
              </w:rPr>
            </w:pPr>
          </w:p>
        </w:tc>
        <w:tc>
          <w:tcPr>
            <w:tcW w:w="1445" w:type="dxa"/>
            <w:shd w:val="clear" w:color="auto" w:fill="FDE9D9" w:themeFill="accent6" w:themeFillTint="33"/>
            <w:vAlign w:val="center"/>
          </w:tcPr>
          <w:p w:rsidR="00BF1D03" w:rsidRPr="00245842" w:rsidRDefault="00BF1D03" w:rsidP="0005620D">
            <w:pPr>
              <w:spacing w:after="0"/>
              <w:rPr>
                <w:rFonts w:cs="Arial"/>
                <w:sz w:val="18"/>
                <w:szCs w:val="18"/>
              </w:rPr>
            </w:pPr>
            <w:r w:rsidRPr="00245842">
              <w:rPr>
                <w:rFonts w:cs="Arial"/>
                <w:sz w:val="18"/>
                <w:szCs w:val="18"/>
              </w:rPr>
              <w:t xml:space="preserve">Probleme </w:t>
            </w:r>
          </w:p>
          <w:p w:rsidR="00BF1D03" w:rsidRPr="00245842" w:rsidRDefault="00BF1D03" w:rsidP="0005620D">
            <w:pPr>
              <w:spacing w:after="0"/>
              <w:rPr>
                <w:rFonts w:cs="Arial"/>
                <w:sz w:val="18"/>
                <w:szCs w:val="18"/>
              </w:rPr>
            </w:pPr>
            <w:r w:rsidRPr="00245842">
              <w:rPr>
                <w:rFonts w:cs="Arial"/>
                <w:sz w:val="18"/>
                <w:szCs w:val="18"/>
              </w:rPr>
              <w:t>mathematisch lösen</w:t>
            </w:r>
          </w:p>
        </w:tc>
        <w:tc>
          <w:tcPr>
            <w:tcW w:w="1379" w:type="dxa"/>
            <w:shd w:val="clear" w:color="auto" w:fill="FDE9D9" w:themeFill="accent6" w:themeFillTint="33"/>
            <w:vAlign w:val="center"/>
          </w:tcPr>
          <w:p w:rsidR="00BF1D03" w:rsidRPr="00245842" w:rsidRDefault="00BF1D03" w:rsidP="0005620D">
            <w:pPr>
              <w:spacing w:after="0"/>
              <w:rPr>
                <w:rFonts w:cs="Arial"/>
                <w:sz w:val="18"/>
                <w:szCs w:val="18"/>
              </w:rPr>
            </w:pPr>
            <w:r w:rsidRPr="00245842">
              <w:rPr>
                <w:rFonts w:cs="Arial"/>
                <w:sz w:val="18"/>
                <w:szCs w:val="18"/>
              </w:rPr>
              <w:t>Mathematisch</w:t>
            </w:r>
          </w:p>
          <w:p w:rsidR="00BF1D03" w:rsidRPr="00245842" w:rsidRDefault="00BF1D03" w:rsidP="0005620D">
            <w:pPr>
              <w:spacing w:after="0"/>
              <w:rPr>
                <w:rFonts w:cs="Arial"/>
                <w:sz w:val="18"/>
                <w:szCs w:val="18"/>
              </w:rPr>
            </w:pPr>
            <w:r w:rsidRPr="00245842">
              <w:rPr>
                <w:rFonts w:cs="Arial"/>
                <w:sz w:val="18"/>
                <w:szCs w:val="18"/>
              </w:rPr>
              <w:t>modellieren</w:t>
            </w:r>
          </w:p>
        </w:tc>
        <w:tc>
          <w:tcPr>
            <w:tcW w:w="1542" w:type="dxa"/>
            <w:shd w:val="clear" w:color="auto" w:fill="FDE9D9" w:themeFill="accent6" w:themeFillTint="33"/>
            <w:vAlign w:val="center"/>
          </w:tcPr>
          <w:p w:rsidR="00BF1D03" w:rsidRPr="00245842" w:rsidRDefault="00BF1D03" w:rsidP="0005620D">
            <w:pPr>
              <w:spacing w:after="0"/>
              <w:rPr>
                <w:rFonts w:cs="Arial"/>
                <w:sz w:val="18"/>
                <w:szCs w:val="18"/>
              </w:rPr>
            </w:pPr>
            <w:r w:rsidRPr="00245842">
              <w:rPr>
                <w:rFonts w:cs="Arial"/>
                <w:sz w:val="18"/>
                <w:szCs w:val="18"/>
              </w:rPr>
              <w:t xml:space="preserve">Mathematische </w:t>
            </w:r>
          </w:p>
          <w:p w:rsidR="00BF1D03" w:rsidRPr="00245842" w:rsidRDefault="00BF1D03" w:rsidP="0005620D">
            <w:pPr>
              <w:spacing w:after="0"/>
              <w:rPr>
                <w:rFonts w:cs="Arial"/>
                <w:sz w:val="18"/>
                <w:szCs w:val="18"/>
              </w:rPr>
            </w:pPr>
            <w:r w:rsidRPr="00245842">
              <w:rPr>
                <w:rFonts w:cs="Arial"/>
                <w:sz w:val="18"/>
                <w:szCs w:val="18"/>
              </w:rPr>
              <w:t>Darstellungen verwenden</w:t>
            </w:r>
          </w:p>
        </w:tc>
        <w:tc>
          <w:tcPr>
            <w:tcW w:w="1962" w:type="dxa"/>
            <w:shd w:val="clear" w:color="auto" w:fill="FDE9D9" w:themeFill="accent6" w:themeFillTint="33"/>
            <w:vAlign w:val="center"/>
          </w:tcPr>
          <w:p w:rsidR="00BF1D03" w:rsidRPr="00245842" w:rsidRDefault="00BF1D03" w:rsidP="0005620D">
            <w:pPr>
              <w:spacing w:after="0"/>
              <w:ind w:hanging="108"/>
              <w:rPr>
                <w:rFonts w:cs="Arial"/>
                <w:sz w:val="18"/>
                <w:szCs w:val="18"/>
              </w:rPr>
            </w:pPr>
            <w:r w:rsidRPr="00245842">
              <w:rPr>
                <w:rFonts w:cs="Arial"/>
                <w:sz w:val="18"/>
                <w:szCs w:val="18"/>
              </w:rPr>
              <w:t xml:space="preserve">  Mit symbolischen, formalen und technischen Elementen umgehen</w:t>
            </w:r>
          </w:p>
        </w:tc>
        <w:tc>
          <w:tcPr>
            <w:tcW w:w="1821" w:type="dxa"/>
            <w:shd w:val="clear" w:color="auto" w:fill="FDE9D9" w:themeFill="accent6" w:themeFillTint="33"/>
            <w:vAlign w:val="center"/>
          </w:tcPr>
          <w:p w:rsidR="00BF1D03" w:rsidRPr="00245842" w:rsidRDefault="00BF1D03" w:rsidP="0005620D">
            <w:pPr>
              <w:spacing w:after="0"/>
              <w:rPr>
                <w:rFonts w:cs="Arial"/>
                <w:sz w:val="18"/>
                <w:szCs w:val="18"/>
              </w:rPr>
            </w:pPr>
            <w:r w:rsidRPr="00245842">
              <w:rPr>
                <w:rFonts w:cs="Arial"/>
                <w:sz w:val="18"/>
                <w:szCs w:val="18"/>
              </w:rPr>
              <w:t>Mathematisch kommunizieren</w:t>
            </w:r>
          </w:p>
        </w:tc>
      </w:tr>
      <w:tr w:rsidR="00131D35" w:rsidRPr="00245842" w:rsidTr="0005620D">
        <w:tc>
          <w:tcPr>
            <w:tcW w:w="1490" w:type="dxa"/>
          </w:tcPr>
          <w:p w:rsidR="00131D35" w:rsidRPr="00245842" w:rsidRDefault="00131D35" w:rsidP="00131D35">
            <w:pPr>
              <w:spacing w:before="120"/>
              <w:jc w:val="center"/>
              <w:rPr>
                <w:rFonts w:cs="Arial"/>
                <w:sz w:val="18"/>
                <w:szCs w:val="18"/>
              </w:rPr>
            </w:pPr>
            <w:r w:rsidRPr="00245842">
              <w:rPr>
                <w:rFonts w:cs="Arial"/>
                <w:sz w:val="18"/>
                <w:szCs w:val="18"/>
              </w:rPr>
              <w:t xml:space="preserve">Teil II Aufgaben </w:t>
            </w:r>
            <w:r w:rsidR="00500E03">
              <w:rPr>
                <w:rFonts w:cs="Arial"/>
                <w:sz w:val="18"/>
                <w:szCs w:val="18"/>
              </w:rPr>
              <w:t>4</w:t>
            </w:r>
            <w:r w:rsidRPr="00245842">
              <w:rPr>
                <w:rFonts w:cs="Arial"/>
                <w:sz w:val="18"/>
                <w:szCs w:val="18"/>
              </w:rPr>
              <w:t xml:space="preserve">a+b, </w:t>
            </w:r>
            <w:r w:rsidR="00500E03">
              <w:rPr>
                <w:rFonts w:cs="Arial"/>
                <w:sz w:val="18"/>
                <w:szCs w:val="18"/>
              </w:rPr>
              <w:t>5</w:t>
            </w:r>
            <w:r w:rsidRPr="00245842">
              <w:rPr>
                <w:rFonts w:cs="Arial"/>
                <w:sz w:val="18"/>
                <w:szCs w:val="18"/>
              </w:rPr>
              <w:t>b+</w:t>
            </w:r>
            <w:r w:rsidR="00500E03">
              <w:rPr>
                <w:rFonts w:cs="Arial"/>
                <w:sz w:val="18"/>
                <w:szCs w:val="18"/>
              </w:rPr>
              <w:t>d</w:t>
            </w:r>
          </w:p>
          <w:p w:rsidR="00131D35" w:rsidRPr="00245842" w:rsidRDefault="00131D35" w:rsidP="00131D35">
            <w:pPr>
              <w:spacing w:before="120"/>
              <w:jc w:val="center"/>
              <w:rPr>
                <w:rFonts w:cs="Arial"/>
                <w:sz w:val="18"/>
                <w:szCs w:val="18"/>
              </w:rPr>
            </w:pPr>
            <w:r w:rsidRPr="00245842">
              <w:rPr>
                <w:rFonts w:cs="Arial"/>
                <w:sz w:val="18"/>
                <w:szCs w:val="18"/>
              </w:rPr>
              <w:t xml:space="preserve">Teil III Aufgabe </w:t>
            </w:r>
            <w:r w:rsidR="00500E03">
              <w:rPr>
                <w:rFonts w:cs="Arial"/>
                <w:sz w:val="18"/>
                <w:szCs w:val="18"/>
              </w:rPr>
              <w:t>10</w:t>
            </w:r>
          </w:p>
        </w:tc>
        <w:tc>
          <w:tcPr>
            <w:tcW w:w="1445" w:type="dxa"/>
          </w:tcPr>
          <w:p w:rsidR="00131D35" w:rsidRPr="00245842" w:rsidRDefault="00131D35" w:rsidP="00131D35">
            <w:pPr>
              <w:spacing w:before="120" w:after="0"/>
              <w:jc w:val="center"/>
              <w:rPr>
                <w:rFonts w:cs="Arial"/>
                <w:sz w:val="18"/>
                <w:szCs w:val="18"/>
              </w:rPr>
            </w:pPr>
            <w:r w:rsidRPr="00245842">
              <w:rPr>
                <w:rFonts w:cs="Arial"/>
                <w:sz w:val="18"/>
                <w:szCs w:val="18"/>
              </w:rPr>
              <w:t>Teil II</w:t>
            </w:r>
            <w:r w:rsidRPr="00245842">
              <w:rPr>
                <w:rFonts w:cs="Arial"/>
                <w:sz w:val="18"/>
                <w:szCs w:val="18"/>
              </w:rPr>
              <w:br/>
              <w:t xml:space="preserve">Aufgabe </w:t>
            </w:r>
            <w:r w:rsidR="00500E03">
              <w:rPr>
                <w:rFonts w:cs="Arial"/>
                <w:sz w:val="18"/>
                <w:szCs w:val="18"/>
              </w:rPr>
              <w:t>8</w:t>
            </w:r>
          </w:p>
        </w:tc>
        <w:tc>
          <w:tcPr>
            <w:tcW w:w="1379" w:type="dxa"/>
          </w:tcPr>
          <w:p w:rsidR="00131D35" w:rsidRPr="00245842" w:rsidRDefault="00131D35" w:rsidP="00131D35">
            <w:pPr>
              <w:spacing w:before="120" w:after="0"/>
              <w:jc w:val="center"/>
              <w:rPr>
                <w:rFonts w:cs="Arial"/>
                <w:sz w:val="18"/>
                <w:szCs w:val="18"/>
              </w:rPr>
            </w:pPr>
          </w:p>
        </w:tc>
        <w:tc>
          <w:tcPr>
            <w:tcW w:w="1542" w:type="dxa"/>
          </w:tcPr>
          <w:p w:rsidR="00131D35" w:rsidRPr="00245842" w:rsidRDefault="00131D35" w:rsidP="00131D35">
            <w:pPr>
              <w:spacing w:before="120" w:after="0"/>
              <w:jc w:val="center"/>
              <w:rPr>
                <w:rFonts w:cs="Arial"/>
                <w:sz w:val="18"/>
                <w:szCs w:val="18"/>
              </w:rPr>
            </w:pPr>
            <w:r w:rsidRPr="00245842">
              <w:rPr>
                <w:rFonts w:cs="Arial"/>
                <w:sz w:val="18"/>
                <w:szCs w:val="18"/>
              </w:rPr>
              <w:t>Teil II</w:t>
            </w:r>
            <w:r w:rsidRPr="00245842">
              <w:rPr>
                <w:rFonts w:cs="Arial"/>
                <w:sz w:val="18"/>
                <w:szCs w:val="18"/>
              </w:rPr>
              <w:br/>
              <w:t xml:space="preserve">Aufgaben </w:t>
            </w:r>
            <w:r w:rsidR="00500E03">
              <w:rPr>
                <w:rFonts w:cs="Arial"/>
                <w:sz w:val="18"/>
                <w:szCs w:val="18"/>
              </w:rPr>
              <w:t>4</w:t>
            </w:r>
            <w:r w:rsidRPr="00245842">
              <w:rPr>
                <w:rFonts w:cs="Arial"/>
                <w:sz w:val="18"/>
                <w:szCs w:val="18"/>
              </w:rPr>
              <w:t xml:space="preserve">, </w:t>
            </w:r>
            <w:r w:rsidR="00500E03">
              <w:rPr>
                <w:rFonts w:cs="Arial"/>
                <w:sz w:val="18"/>
                <w:szCs w:val="18"/>
              </w:rPr>
              <w:t>5</w:t>
            </w:r>
            <w:r w:rsidRPr="00245842">
              <w:rPr>
                <w:rFonts w:cs="Arial"/>
                <w:sz w:val="18"/>
                <w:szCs w:val="18"/>
              </w:rPr>
              <w:t xml:space="preserve">, </w:t>
            </w:r>
            <w:r w:rsidR="00500E03">
              <w:rPr>
                <w:rFonts w:cs="Arial"/>
                <w:sz w:val="18"/>
                <w:szCs w:val="18"/>
              </w:rPr>
              <w:t>8</w:t>
            </w:r>
          </w:p>
        </w:tc>
        <w:tc>
          <w:tcPr>
            <w:tcW w:w="1962" w:type="dxa"/>
          </w:tcPr>
          <w:p w:rsidR="00131D35" w:rsidRPr="00245842" w:rsidRDefault="00131D35" w:rsidP="00131D35">
            <w:pPr>
              <w:spacing w:before="120" w:after="0"/>
              <w:jc w:val="center"/>
              <w:rPr>
                <w:rFonts w:cs="Arial"/>
                <w:sz w:val="18"/>
                <w:szCs w:val="18"/>
              </w:rPr>
            </w:pPr>
            <w:r w:rsidRPr="00245842">
              <w:rPr>
                <w:rFonts w:cs="Arial"/>
                <w:sz w:val="18"/>
                <w:szCs w:val="18"/>
              </w:rPr>
              <w:t>Teil II</w:t>
            </w:r>
            <w:r w:rsidRPr="00245842">
              <w:rPr>
                <w:rFonts w:cs="Arial"/>
                <w:sz w:val="18"/>
                <w:szCs w:val="18"/>
              </w:rPr>
              <w:br/>
              <w:t xml:space="preserve">Aufgaben </w:t>
            </w:r>
            <w:r w:rsidR="00500E03">
              <w:rPr>
                <w:rFonts w:cs="Arial"/>
                <w:sz w:val="18"/>
                <w:szCs w:val="18"/>
              </w:rPr>
              <w:t>4-8</w:t>
            </w:r>
          </w:p>
        </w:tc>
        <w:tc>
          <w:tcPr>
            <w:tcW w:w="1821" w:type="dxa"/>
          </w:tcPr>
          <w:p w:rsidR="00131D35" w:rsidRPr="00245842" w:rsidRDefault="00131D35" w:rsidP="00131D35">
            <w:pPr>
              <w:spacing w:before="120" w:after="0"/>
              <w:jc w:val="center"/>
              <w:rPr>
                <w:rFonts w:cs="Arial"/>
                <w:sz w:val="18"/>
                <w:szCs w:val="18"/>
              </w:rPr>
            </w:pPr>
            <w:r w:rsidRPr="00245842">
              <w:rPr>
                <w:rFonts w:cs="Arial"/>
                <w:sz w:val="18"/>
                <w:szCs w:val="18"/>
              </w:rPr>
              <w:t>Teil III</w:t>
            </w:r>
            <w:r w:rsidRPr="00245842">
              <w:rPr>
                <w:rFonts w:cs="Arial"/>
                <w:sz w:val="18"/>
                <w:szCs w:val="18"/>
              </w:rPr>
              <w:br/>
              <w:t>Aufgabe</w:t>
            </w:r>
            <w:r w:rsidR="00500E03">
              <w:rPr>
                <w:rFonts w:cs="Arial"/>
                <w:sz w:val="18"/>
                <w:szCs w:val="18"/>
              </w:rPr>
              <w:t xml:space="preserve"> 10</w:t>
            </w:r>
          </w:p>
        </w:tc>
      </w:tr>
    </w:tbl>
    <w:p w:rsidR="00BF1D03" w:rsidRPr="00245842" w:rsidRDefault="00BF1D03" w:rsidP="00BF1D03">
      <w:pPr>
        <w:rPr>
          <w:rFonts w:cs="Arial"/>
        </w:rPr>
      </w:pPr>
    </w:p>
    <w:p w:rsidR="00BF1D03" w:rsidRPr="00245842" w:rsidRDefault="00BF1D03" w:rsidP="00BF1D03">
      <w:pPr>
        <w:rPr>
          <w:rFonts w:cs="Arial"/>
        </w:rPr>
      </w:pPr>
      <w:r w:rsidRPr="00245842">
        <w:rPr>
          <w:rFonts w:cs="Arial"/>
        </w:rPr>
        <w:t>Inhaltsbezogene mathematische Standards der Lernaufgabe</w:t>
      </w:r>
      <w:r w:rsidRPr="00245842">
        <w:rPr>
          <w:vertAlign w:val="superscript"/>
        </w:rPr>
        <w:t xml:space="preserve"> </w:t>
      </w:r>
      <w:r w:rsidRPr="00245842">
        <w:rPr>
          <w:vertAlign w:val="superscript"/>
        </w:rPr>
        <w:footnoteReference w:id="5"/>
      </w:r>
    </w:p>
    <w:tbl>
      <w:tblPr>
        <w:tblStyle w:val="Tabellenraster"/>
        <w:tblW w:w="9639" w:type="dxa"/>
        <w:tblLook w:val="04A0" w:firstRow="1" w:lastRow="0" w:firstColumn="1" w:lastColumn="0" w:noHBand="0" w:noVBand="1"/>
      </w:tblPr>
      <w:tblGrid>
        <w:gridCol w:w="2172"/>
        <w:gridCol w:w="6494"/>
        <w:gridCol w:w="973"/>
      </w:tblGrid>
      <w:tr w:rsidR="00BF1D03" w:rsidRPr="00245842" w:rsidTr="00131D35">
        <w:tc>
          <w:tcPr>
            <w:tcW w:w="2172" w:type="dxa"/>
            <w:tcBorders>
              <w:top w:val="single" w:sz="4" w:space="0" w:color="auto"/>
              <w:left w:val="single" w:sz="4" w:space="0" w:color="auto"/>
              <w:bottom w:val="single" w:sz="4" w:space="0" w:color="auto"/>
              <w:right w:val="single" w:sz="4" w:space="0" w:color="auto"/>
            </w:tcBorders>
            <w:shd w:val="clear" w:color="auto" w:fill="D1EBD8"/>
            <w:hideMark/>
          </w:tcPr>
          <w:p w:rsidR="00BF1D03" w:rsidRPr="00245842" w:rsidRDefault="00BF1D03" w:rsidP="0005620D">
            <w:pPr>
              <w:tabs>
                <w:tab w:val="left" w:pos="5840"/>
              </w:tabs>
              <w:spacing w:before="120" w:after="120"/>
              <w:jc w:val="both"/>
              <w:rPr>
                <w:rFonts w:cs="Arial"/>
                <w:b/>
              </w:rPr>
            </w:pPr>
            <w:r w:rsidRPr="00245842">
              <w:rPr>
                <w:rFonts w:cs="Arial"/>
                <w:b/>
              </w:rPr>
              <w:t>Themenbereich</w:t>
            </w:r>
          </w:p>
        </w:tc>
        <w:tc>
          <w:tcPr>
            <w:tcW w:w="6494" w:type="dxa"/>
            <w:tcBorders>
              <w:top w:val="single" w:sz="4" w:space="0" w:color="auto"/>
              <w:left w:val="single" w:sz="4" w:space="0" w:color="auto"/>
              <w:bottom w:val="single" w:sz="4" w:space="0" w:color="auto"/>
              <w:right w:val="single" w:sz="4" w:space="0" w:color="auto"/>
            </w:tcBorders>
            <w:shd w:val="clear" w:color="auto" w:fill="D1EBD8"/>
            <w:hideMark/>
          </w:tcPr>
          <w:p w:rsidR="00BF1D03" w:rsidRPr="00245842" w:rsidRDefault="00BF1D03" w:rsidP="0005620D">
            <w:pPr>
              <w:tabs>
                <w:tab w:val="left" w:pos="5840"/>
              </w:tabs>
              <w:spacing w:before="120" w:after="120"/>
              <w:jc w:val="both"/>
              <w:rPr>
                <w:rFonts w:cs="Arial"/>
                <w:b/>
              </w:rPr>
            </w:pPr>
            <w:r w:rsidRPr="00245842">
              <w:rPr>
                <w:rFonts w:cs="Arial"/>
                <w:b/>
              </w:rPr>
              <w:t>Standards</w:t>
            </w:r>
          </w:p>
        </w:tc>
        <w:tc>
          <w:tcPr>
            <w:tcW w:w="973" w:type="dxa"/>
            <w:tcBorders>
              <w:top w:val="single" w:sz="4" w:space="0" w:color="auto"/>
              <w:left w:val="single" w:sz="4" w:space="0" w:color="auto"/>
              <w:bottom w:val="single" w:sz="4" w:space="0" w:color="auto"/>
              <w:right w:val="single" w:sz="4" w:space="0" w:color="auto"/>
            </w:tcBorders>
            <w:shd w:val="clear" w:color="auto" w:fill="D1EBD8"/>
            <w:hideMark/>
          </w:tcPr>
          <w:p w:rsidR="00BF1D03" w:rsidRPr="00245842" w:rsidRDefault="00BF1D03" w:rsidP="0005620D">
            <w:pPr>
              <w:tabs>
                <w:tab w:val="left" w:pos="5840"/>
              </w:tabs>
              <w:spacing w:before="120" w:after="120"/>
              <w:jc w:val="both"/>
              <w:rPr>
                <w:rFonts w:cs="Arial"/>
                <w:b/>
              </w:rPr>
            </w:pPr>
            <w:r w:rsidRPr="00245842">
              <w:rPr>
                <w:rFonts w:cs="Arial"/>
                <w:b/>
              </w:rPr>
              <w:t>Niveau</w:t>
            </w:r>
          </w:p>
        </w:tc>
      </w:tr>
      <w:tr w:rsidR="00BF1D03" w:rsidRPr="00245842" w:rsidTr="00131D35">
        <w:tc>
          <w:tcPr>
            <w:tcW w:w="2172"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BF1D03" w:rsidRPr="00245842" w:rsidRDefault="00131D35" w:rsidP="0005620D">
            <w:pPr>
              <w:tabs>
                <w:tab w:val="left" w:pos="5840"/>
              </w:tabs>
              <w:spacing w:before="120" w:after="120" w:line="276" w:lineRule="auto"/>
              <w:rPr>
                <w:rFonts w:cs="Arial"/>
                <w:b/>
              </w:rPr>
            </w:pPr>
            <w:r w:rsidRPr="00245842">
              <w:rPr>
                <w:rFonts w:cs="Arial"/>
                <w:b/>
              </w:rPr>
              <w:t>Funktionaler Zusammenhang</w:t>
            </w:r>
          </w:p>
        </w:tc>
        <w:tc>
          <w:tcPr>
            <w:tcW w:w="6494" w:type="dxa"/>
            <w:tcBorders>
              <w:top w:val="single" w:sz="4" w:space="0" w:color="auto"/>
              <w:left w:val="single" w:sz="4" w:space="0" w:color="000000" w:themeColor="text1"/>
              <w:bottom w:val="single" w:sz="4" w:space="0" w:color="000000" w:themeColor="text1"/>
              <w:right w:val="single" w:sz="4" w:space="0" w:color="000000" w:themeColor="text1"/>
            </w:tcBorders>
          </w:tcPr>
          <w:p w:rsidR="008F10A2" w:rsidRPr="00245842" w:rsidRDefault="008F10A2" w:rsidP="008F10A2">
            <w:pPr>
              <w:autoSpaceDE w:val="0"/>
              <w:autoSpaceDN w:val="0"/>
              <w:adjustRightInd w:val="0"/>
              <w:rPr>
                <w:rFonts w:cs="Arial"/>
                <w:color w:val="000000"/>
              </w:rPr>
            </w:pPr>
            <w:r w:rsidRPr="00245842">
              <w:rPr>
                <w:rFonts w:cs="Arial"/>
                <w:color w:val="000000"/>
              </w:rPr>
              <w:t>Die Schülerinnen und Schüler können …</w:t>
            </w:r>
          </w:p>
          <w:p w:rsidR="008F10A2" w:rsidRPr="00245842" w:rsidRDefault="008F10A2" w:rsidP="008F10A2">
            <w:pPr>
              <w:autoSpaceDE w:val="0"/>
              <w:autoSpaceDN w:val="0"/>
              <w:adjustRightInd w:val="0"/>
              <w:rPr>
                <w:rFonts w:cs="Arial"/>
                <w:color w:val="000000"/>
              </w:rPr>
            </w:pPr>
            <w:r w:rsidRPr="00245842">
              <w:rPr>
                <w:rFonts w:cs="Arial"/>
                <w:color w:val="000000"/>
              </w:rPr>
              <w:t xml:space="preserve"> </w:t>
            </w:r>
          </w:p>
          <w:p w:rsidR="008F10A2" w:rsidRPr="00245842" w:rsidRDefault="008F10A2" w:rsidP="0041069B">
            <w:pPr>
              <w:pStyle w:val="Listenabsatz"/>
              <w:numPr>
                <w:ilvl w:val="0"/>
                <w:numId w:val="2"/>
              </w:numPr>
              <w:autoSpaceDE w:val="0"/>
              <w:autoSpaceDN w:val="0"/>
              <w:adjustRightInd w:val="0"/>
              <w:rPr>
                <w:rFonts w:ascii="Arial" w:hAnsi="Arial" w:cs="Arial"/>
                <w:color w:val="000000"/>
                <w:szCs w:val="22"/>
              </w:rPr>
            </w:pPr>
            <w:r w:rsidRPr="00245842">
              <w:rPr>
                <w:rFonts w:ascii="Arial" w:hAnsi="Arial" w:cs="Arial"/>
                <w:color w:val="000000"/>
                <w:szCs w:val="22"/>
              </w:rPr>
              <w:t xml:space="preserve">… ganzrationale Funktionen zur Beschreibung und Untersuchung quantifizierbarer Zusammenhänge nutzen (z. B. in Fragestellungen zu Sachsituationen, die auf </w:t>
            </w:r>
            <w:proofErr w:type="spellStart"/>
            <w:r w:rsidRPr="00245842">
              <w:rPr>
                <w:rFonts w:ascii="Arial" w:hAnsi="Arial" w:cs="Arial"/>
                <w:color w:val="000000"/>
                <w:szCs w:val="22"/>
              </w:rPr>
              <w:t>Extremalprobleme</w:t>
            </w:r>
            <w:proofErr w:type="spellEnd"/>
            <w:r w:rsidRPr="00245842">
              <w:rPr>
                <w:rFonts w:ascii="Arial" w:hAnsi="Arial" w:cs="Arial"/>
                <w:color w:val="000000"/>
                <w:szCs w:val="22"/>
              </w:rPr>
              <w:t xml:space="preserve"> führen).</w:t>
            </w:r>
            <w:r w:rsidRPr="00245842">
              <w:rPr>
                <w:rFonts w:ascii="Arial" w:hAnsi="Arial" w:cs="Arial"/>
                <w:color w:val="000000"/>
                <w:szCs w:val="22"/>
              </w:rPr>
              <w:br/>
            </w:r>
          </w:p>
          <w:p w:rsidR="008F10A2" w:rsidRPr="00245842" w:rsidRDefault="008F10A2" w:rsidP="0041069B">
            <w:pPr>
              <w:pStyle w:val="Listenabsatz"/>
              <w:numPr>
                <w:ilvl w:val="0"/>
                <w:numId w:val="2"/>
              </w:numPr>
              <w:autoSpaceDE w:val="0"/>
              <w:autoSpaceDN w:val="0"/>
              <w:adjustRightInd w:val="0"/>
              <w:rPr>
                <w:rFonts w:ascii="Arial" w:hAnsi="Arial" w:cs="Arial"/>
                <w:szCs w:val="22"/>
              </w:rPr>
            </w:pPr>
            <w:r w:rsidRPr="00245842">
              <w:rPr>
                <w:rFonts w:ascii="Arial" w:hAnsi="Arial" w:cs="Arial"/>
                <w:color w:val="000000"/>
                <w:szCs w:val="22"/>
              </w:rPr>
              <w:t>…in einfachen Fällen multiplikative Verknüpfungen von ganzrationalen Funktionen zur Beschreibung quantifizierbarer Zusammenhänge nutzen.</w:t>
            </w:r>
          </w:p>
          <w:p w:rsidR="008F10A2" w:rsidRPr="00245842" w:rsidRDefault="008F10A2" w:rsidP="008F10A2">
            <w:pPr>
              <w:pStyle w:val="Listenabsatz"/>
              <w:autoSpaceDE w:val="0"/>
              <w:autoSpaceDN w:val="0"/>
              <w:adjustRightInd w:val="0"/>
              <w:rPr>
                <w:rFonts w:ascii="Arial" w:hAnsi="Arial" w:cs="Arial"/>
                <w:szCs w:val="22"/>
              </w:rPr>
            </w:pPr>
          </w:p>
          <w:p w:rsidR="008F10A2" w:rsidRPr="00245842" w:rsidRDefault="008F10A2" w:rsidP="0041069B">
            <w:pPr>
              <w:pStyle w:val="Listenabsatz"/>
              <w:numPr>
                <w:ilvl w:val="0"/>
                <w:numId w:val="2"/>
              </w:numPr>
              <w:autoSpaceDE w:val="0"/>
              <w:autoSpaceDN w:val="0"/>
              <w:adjustRightInd w:val="0"/>
              <w:rPr>
                <w:rFonts w:ascii="Arial" w:hAnsi="Arial" w:cs="Arial"/>
                <w:szCs w:val="22"/>
              </w:rPr>
            </w:pPr>
            <w:r w:rsidRPr="00245842">
              <w:rPr>
                <w:rFonts w:ascii="Arial" w:hAnsi="Arial" w:cs="Arial"/>
                <w:szCs w:val="22"/>
              </w:rPr>
              <w:t>… ganzrationale Funktionen ableiten, auch unter Verwendung der Konstanten- und Potenz-, Faktor- und Summenregel.</w:t>
            </w:r>
          </w:p>
          <w:p w:rsidR="008F10A2" w:rsidRPr="00245842" w:rsidRDefault="008F10A2" w:rsidP="008F10A2">
            <w:pPr>
              <w:pStyle w:val="Listenabsatz"/>
              <w:rPr>
                <w:rFonts w:ascii="Arial" w:hAnsi="Arial" w:cs="Arial"/>
                <w:szCs w:val="22"/>
              </w:rPr>
            </w:pPr>
          </w:p>
          <w:p w:rsidR="00BF1D03" w:rsidRPr="00245842" w:rsidRDefault="008F10A2" w:rsidP="0041069B">
            <w:pPr>
              <w:pStyle w:val="Listenabsatz"/>
              <w:numPr>
                <w:ilvl w:val="0"/>
                <w:numId w:val="2"/>
              </w:numPr>
              <w:tabs>
                <w:tab w:val="left" w:pos="5840"/>
              </w:tabs>
              <w:spacing w:before="120" w:after="120" w:line="276" w:lineRule="auto"/>
              <w:rPr>
                <w:rFonts w:cs="Arial"/>
                <w:szCs w:val="22"/>
              </w:rPr>
            </w:pPr>
            <w:r w:rsidRPr="00245842">
              <w:rPr>
                <w:rFonts w:ascii="Arial" w:hAnsi="Arial" w:cs="Arial"/>
                <w:szCs w:val="22"/>
              </w:rPr>
              <w:t>die Ableitung zur Bestimmung von Monotonie, Extrema und Wendepunkten (notwendige Bedingung und inhaltliche Begründungen für die Existenz) von Funktionen nutzen.</w:t>
            </w:r>
          </w:p>
        </w:tc>
        <w:tc>
          <w:tcPr>
            <w:tcW w:w="973" w:type="dxa"/>
            <w:tcBorders>
              <w:top w:val="single" w:sz="4" w:space="0" w:color="auto"/>
              <w:left w:val="single" w:sz="4" w:space="0" w:color="000000" w:themeColor="text1"/>
              <w:bottom w:val="single" w:sz="4" w:space="0" w:color="000000" w:themeColor="text1"/>
              <w:right w:val="single" w:sz="4" w:space="0" w:color="000000" w:themeColor="text1"/>
            </w:tcBorders>
          </w:tcPr>
          <w:p w:rsidR="00BF1D03" w:rsidRPr="00245842" w:rsidRDefault="00BF1D03" w:rsidP="0005620D">
            <w:pPr>
              <w:tabs>
                <w:tab w:val="left" w:pos="5840"/>
              </w:tabs>
              <w:spacing w:before="120" w:after="120" w:line="276" w:lineRule="auto"/>
              <w:jc w:val="center"/>
              <w:rPr>
                <w:rFonts w:cs="Arial"/>
              </w:rPr>
            </w:pPr>
          </w:p>
          <w:p w:rsidR="00BF1D03" w:rsidRPr="00245842" w:rsidRDefault="00BF1D03" w:rsidP="0005620D">
            <w:pPr>
              <w:tabs>
                <w:tab w:val="left" w:pos="5840"/>
              </w:tabs>
              <w:spacing w:before="120" w:after="120" w:line="276" w:lineRule="auto"/>
              <w:jc w:val="center"/>
              <w:rPr>
                <w:rFonts w:cs="Arial"/>
              </w:rPr>
            </w:pPr>
          </w:p>
        </w:tc>
      </w:tr>
    </w:tbl>
    <w:p w:rsidR="009E6EED" w:rsidRPr="00245842" w:rsidRDefault="009E6EED" w:rsidP="00BF1D03">
      <w:pPr>
        <w:tabs>
          <w:tab w:val="right" w:pos="8789"/>
        </w:tabs>
        <w:spacing w:before="480" w:after="240"/>
        <w:rPr>
          <w:rFonts w:cs="Arial"/>
        </w:rPr>
      </w:pPr>
    </w:p>
    <w:p w:rsidR="002D050D" w:rsidRDefault="002D050D">
      <w:pPr>
        <w:rPr>
          <w:rFonts w:cs="Arial"/>
        </w:rPr>
      </w:pPr>
      <w:r>
        <w:rPr>
          <w:rFonts w:cs="Arial"/>
        </w:rPr>
        <w:br w:type="page"/>
      </w:r>
    </w:p>
    <w:p w:rsidR="00BC4887" w:rsidRPr="00245842" w:rsidRDefault="00BC4887" w:rsidP="00BC4887">
      <w:pPr>
        <w:tabs>
          <w:tab w:val="right" w:pos="8789"/>
        </w:tabs>
        <w:spacing w:before="480" w:after="240"/>
        <w:rPr>
          <w:rFonts w:cs="Arial"/>
        </w:rPr>
      </w:pPr>
      <w:r w:rsidRPr="00245842">
        <w:rPr>
          <w:rFonts w:cs="Arial"/>
        </w:rPr>
        <w:lastRenderedPageBreak/>
        <w:t>Bezüge zum Basiscurriculum Sprachbildung</w:t>
      </w:r>
      <w:r w:rsidRPr="00245842">
        <w:rPr>
          <w:vertAlign w:val="superscript"/>
        </w:rPr>
        <w:footnoteReference w:id="6"/>
      </w:r>
    </w:p>
    <w:tbl>
      <w:tblPr>
        <w:tblStyle w:val="Tabellenraster"/>
        <w:tblW w:w="9639" w:type="dxa"/>
        <w:tblLayout w:type="fixed"/>
        <w:tblLook w:val="04A0" w:firstRow="1" w:lastRow="0" w:firstColumn="1" w:lastColumn="0" w:noHBand="0" w:noVBand="1"/>
      </w:tblPr>
      <w:tblGrid>
        <w:gridCol w:w="2261"/>
        <w:gridCol w:w="7378"/>
      </w:tblGrid>
      <w:tr w:rsidR="00BC4887" w:rsidRPr="00245842" w:rsidTr="0005620D">
        <w:tc>
          <w:tcPr>
            <w:tcW w:w="2261" w:type="dxa"/>
            <w:shd w:val="clear" w:color="auto" w:fill="C6D9F1" w:themeFill="text2" w:themeFillTint="33"/>
            <w:vAlign w:val="center"/>
          </w:tcPr>
          <w:p w:rsidR="00BC4887" w:rsidRPr="00245842" w:rsidRDefault="00BC4887" w:rsidP="0005620D">
            <w:pPr>
              <w:tabs>
                <w:tab w:val="right" w:pos="8789"/>
              </w:tabs>
              <w:spacing w:before="120" w:after="120" w:line="276" w:lineRule="auto"/>
              <w:rPr>
                <w:rFonts w:cs="Arial"/>
                <w:b/>
              </w:rPr>
            </w:pPr>
            <w:r w:rsidRPr="00245842">
              <w:rPr>
                <w:rFonts w:cs="Arial"/>
                <w:b/>
              </w:rPr>
              <w:t>Standards des    BC Sprachbildung</w:t>
            </w:r>
          </w:p>
        </w:tc>
        <w:tc>
          <w:tcPr>
            <w:tcW w:w="7378" w:type="dxa"/>
            <w:vAlign w:val="center"/>
          </w:tcPr>
          <w:p w:rsidR="00BC4887" w:rsidRPr="00245842" w:rsidRDefault="00BC4887" w:rsidP="0005620D">
            <w:pPr>
              <w:spacing w:before="120" w:after="120" w:line="276" w:lineRule="auto"/>
              <w:rPr>
                <w:rFonts w:cs="Arial"/>
              </w:rPr>
            </w:pPr>
            <w:r w:rsidRPr="00245842">
              <w:rPr>
                <w:rFonts w:cs="Arial"/>
              </w:rPr>
              <w:t>Die Schülerinnen und Schüler können…</w:t>
            </w:r>
          </w:p>
        </w:tc>
      </w:tr>
      <w:tr w:rsidR="00BC4887" w:rsidRPr="00245842" w:rsidTr="0005620D">
        <w:tc>
          <w:tcPr>
            <w:tcW w:w="2261" w:type="dxa"/>
            <w:vAlign w:val="center"/>
          </w:tcPr>
          <w:p w:rsidR="00BC4887" w:rsidRPr="00245842" w:rsidRDefault="00BC4887" w:rsidP="0005620D">
            <w:pPr>
              <w:spacing w:before="120" w:after="120" w:line="276" w:lineRule="auto"/>
            </w:pPr>
            <w:r w:rsidRPr="00245842">
              <w:t>Rezeption</w:t>
            </w:r>
          </w:p>
        </w:tc>
        <w:tc>
          <w:tcPr>
            <w:tcW w:w="7378" w:type="dxa"/>
          </w:tcPr>
          <w:p w:rsidR="006903BD" w:rsidRPr="00245842" w:rsidRDefault="006903BD" w:rsidP="0041069B">
            <w:pPr>
              <w:pStyle w:val="Listenabsatz"/>
              <w:numPr>
                <w:ilvl w:val="0"/>
                <w:numId w:val="13"/>
              </w:numPr>
              <w:spacing w:before="120" w:after="120"/>
              <w:rPr>
                <w:rStyle w:val="markedcontent"/>
                <w:rFonts w:cs="Arial"/>
                <w:szCs w:val="22"/>
                <w:lang w:eastAsia="en-US"/>
              </w:rPr>
            </w:pPr>
            <w:r w:rsidRPr="00245842">
              <w:rPr>
                <w:rStyle w:val="markedcontent"/>
                <w:rFonts w:ascii="Arial" w:hAnsi="Arial" w:cs="Arial"/>
                <w:szCs w:val="22"/>
              </w:rPr>
              <w:t>Informationen aus Texten zweckgerichtet</w:t>
            </w:r>
            <w:r w:rsidRPr="00245842">
              <w:rPr>
                <w:rStyle w:val="markedcontent"/>
                <w:rFonts w:cs="Arial"/>
                <w:szCs w:val="22"/>
              </w:rPr>
              <w:t xml:space="preserve"> </w:t>
            </w:r>
            <w:r w:rsidRPr="00245842">
              <w:rPr>
                <w:rStyle w:val="markedcontent"/>
                <w:rFonts w:ascii="Arial" w:hAnsi="Arial" w:cs="Arial"/>
                <w:szCs w:val="22"/>
              </w:rPr>
              <w:t>nutzen</w:t>
            </w:r>
          </w:p>
          <w:p w:rsidR="00BC4887" w:rsidRPr="00245842" w:rsidRDefault="006903BD" w:rsidP="0041069B">
            <w:pPr>
              <w:pStyle w:val="Listenabsatz"/>
              <w:numPr>
                <w:ilvl w:val="0"/>
                <w:numId w:val="13"/>
              </w:numPr>
              <w:spacing w:before="120" w:after="120"/>
              <w:rPr>
                <w:rFonts w:cs="Arial"/>
                <w:szCs w:val="22"/>
                <w:lang w:eastAsia="en-US"/>
              </w:rPr>
            </w:pPr>
            <w:r w:rsidRPr="00245842">
              <w:rPr>
                <w:rStyle w:val="markedcontent"/>
                <w:rFonts w:ascii="Arial" w:hAnsi="Arial" w:cs="Arial"/>
                <w:szCs w:val="22"/>
              </w:rPr>
              <w:t>grafische Darstellungen interpretieren und bewerten</w:t>
            </w:r>
          </w:p>
        </w:tc>
      </w:tr>
      <w:tr w:rsidR="00BC4887" w:rsidRPr="00245842" w:rsidTr="0005620D">
        <w:tc>
          <w:tcPr>
            <w:tcW w:w="2261" w:type="dxa"/>
            <w:vAlign w:val="center"/>
          </w:tcPr>
          <w:p w:rsidR="00BC4887" w:rsidRPr="00245842" w:rsidRDefault="00DA511C" w:rsidP="0005620D">
            <w:pPr>
              <w:spacing w:before="120" w:after="120" w:line="276" w:lineRule="auto"/>
            </w:pPr>
            <w:r w:rsidRPr="00245842">
              <w:t>Produktion/ Sprechen</w:t>
            </w:r>
          </w:p>
        </w:tc>
        <w:tc>
          <w:tcPr>
            <w:tcW w:w="7378" w:type="dxa"/>
          </w:tcPr>
          <w:p w:rsidR="00DA511C" w:rsidRPr="00245842" w:rsidRDefault="00DA511C" w:rsidP="0041069B">
            <w:pPr>
              <w:pStyle w:val="Listenabsatz"/>
              <w:numPr>
                <w:ilvl w:val="0"/>
                <w:numId w:val="13"/>
              </w:numPr>
              <w:spacing w:before="120" w:after="120"/>
              <w:rPr>
                <w:rFonts w:cs="Arial"/>
                <w:szCs w:val="22"/>
                <w:lang w:eastAsia="en-US"/>
              </w:rPr>
            </w:pPr>
            <w:r w:rsidRPr="00245842">
              <w:rPr>
                <w:rStyle w:val="markedcontent"/>
                <w:rFonts w:ascii="Arial" w:hAnsi="Arial" w:cs="Arial"/>
                <w:szCs w:val="22"/>
              </w:rPr>
              <w:t>Arbeitsergebnisse aus Einzel-, Partner- und Gruppenarbeit präsentieren</w:t>
            </w:r>
            <w:r w:rsidR="00BC4887" w:rsidRPr="00245842">
              <w:rPr>
                <w:rFonts w:cs="Arial"/>
                <w:szCs w:val="22"/>
                <w:lang w:eastAsia="en-US"/>
              </w:rPr>
              <w:t xml:space="preserve"> </w:t>
            </w:r>
          </w:p>
          <w:p w:rsidR="00BC4887" w:rsidRPr="00245842" w:rsidRDefault="00DA511C" w:rsidP="0041069B">
            <w:pPr>
              <w:pStyle w:val="Listenabsatz"/>
              <w:numPr>
                <w:ilvl w:val="0"/>
                <w:numId w:val="13"/>
              </w:numPr>
              <w:spacing w:before="120" w:after="120"/>
              <w:rPr>
                <w:rStyle w:val="markedcontent"/>
                <w:rFonts w:ascii="Arial" w:hAnsi="Arial" w:cs="Arial"/>
                <w:szCs w:val="22"/>
                <w:lang w:eastAsia="en-US"/>
              </w:rPr>
            </w:pPr>
            <w:r w:rsidRPr="00245842">
              <w:rPr>
                <w:rStyle w:val="markedcontent"/>
                <w:rFonts w:ascii="Arial" w:hAnsi="Arial" w:cs="Arial"/>
                <w:szCs w:val="22"/>
              </w:rPr>
              <w:t>zu einem Sachverhalt Stellung nehmen</w:t>
            </w:r>
          </w:p>
          <w:p w:rsidR="00DA511C" w:rsidRPr="00245842" w:rsidRDefault="00DA511C" w:rsidP="0041069B">
            <w:pPr>
              <w:pStyle w:val="Listenabsatz"/>
              <w:numPr>
                <w:ilvl w:val="0"/>
                <w:numId w:val="13"/>
              </w:numPr>
              <w:spacing w:before="120" w:after="120"/>
              <w:rPr>
                <w:rFonts w:cs="Arial"/>
                <w:szCs w:val="22"/>
                <w:lang w:eastAsia="en-US"/>
              </w:rPr>
            </w:pPr>
            <w:r w:rsidRPr="00245842">
              <w:rPr>
                <w:rStyle w:val="markedcontent"/>
                <w:rFonts w:ascii="Arial" w:hAnsi="Arial" w:cs="Arial"/>
                <w:szCs w:val="22"/>
              </w:rPr>
              <w:t>die eigene Meinung mit Argumenten stützen</w:t>
            </w:r>
          </w:p>
        </w:tc>
      </w:tr>
      <w:tr w:rsidR="00BC4887" w:rsidRPr="00245842" w:rsidTr="0005620D">
        <w:tc>
          <w:tcPr>
            <w:tcW w:w="2261" w:type="dxa"/>
            <w:vAlign w:val="center"/>
          </w:tcPr>
          <w:p w:rsidR="00BC4887" w:rsidRPr="00245842" w:rsidRDefault="00DA511C" w:rsidP="0005620D">
            <w:pPr>
              <w:spacing w:before="120" w:after="120" w:line="276" w:lineRule="auto"/>
            </w:pPr>
            <w:r w:rsidRPr="00245842">
              <w:t>Produktion/ Schreiben</w:t>
            </w:r>
          </w:p>
        </w:tc>
        <w:tc>
          <w:tcPr>
            <w:tcW w:w="7378" w:type="dxa"/>
          </w:tcPr>
          <w:p w:rsidR="00DA511C" w:rsidRPr="00245842" w:rsidRDefault="00DA511C" w:rsidP="0041069B">
            <w:pPr>
              <w:pStyle w:val="Listenabsatz"/>
              <w:numPr>
                <w:ilvl w:val="0"/>
                <w:numId w:val="13"/>
              </w:numPr>
              <w:spacing w:before="120" w:after="120"/>
              <w:rPr>
                <w:rFonts w:cs="Arial"/>
                <w:szCs w:val="22"/>
                <w:lang w:eastAsia="en-US"/>
              </w:rPr>
            </w:pPr>
            <w:r w:rsidRPr="00245842">
              <w:rPr>
                <w:rStyle w:val="markedcontent"/>
                <w:rFonts w:ascii="Arial" w:hAnsi="Arial" w:cs="Arial"/>
                <w:szCs w:val="22"/>
              </w:rPr>
              <w:t>Textmuster und fachspezifische Textbausteine anwenden</w:t>
            </w:r>
          </w:p>
          <w:p w:rsidR="00DA511C" w:rsidRPr="00245842" w:rsidRDefault="00DA511C" w:rsidP="0041069B">
            <w:pPr>
              <w:pStyle w:val="Listenabsatz"/>
              <w:numPr>
                <w:ilvl w:val="0"/>
                <w:numId w:val="13"/>
              </w:numPr>
              <w:spacing w:before="120" w:after="120"/>
              <w:rPr>
                <w:rStyle w:val="markedcontent"/>
                <w:rFonts w:ascii="Arial" w:hAnsi="Arial" w:cs="Arial"/>
                <w:szCs w:val="22"/>
                <w:lang w:eastAsia="en-US"/>
              </w:rPr>
            </w:pPr>
            <w:r w:rsidRPr="00245842">
              <w:rPr>
                <w:rStyle w:val="markedcontent"/>
                <w:rFonts w:ascii="Arial" w:hAnsi="Arial" w:cs="Arial"/>
                <w:szCs w:val="22"/>
              </w:rPr>
              <w:t>Zusammenfassungen unter Nutzung geeigneter Textmuster und -</w:t>
            </w:r>
            <w:proofErr w:type="spellStart"/>
            <w:r w:rsidR="001513C5" w:rsidRPr="00245842">
              <w:rPr>
                <w:rStyle w:val="markedcontent"/>
                <w:rFonts w:ascii="Arial" w:hAnsi="Arial" w:cs="Arial"/>
                <w:szCs w:val="22"/>
              </w:rPr>
              <w:t>b</w:t>
            </w:r>
            <w:r w:rsidRPr="00245842">
              <w:rPr>
                <w:rStyle w:val="markedcontent"/>
                <w:rFonts w:ascii="Arial" w:hAnsi="Arial" w:cs="Arial"/>
                <w:szCs w:val="22"/>
              </w:rPr>
              <w:t>austeine</w:t>
            </w:r>
            <w:proofErr w:type="spellEnd"/>
            <w:r w:rsidRPr="00245842">
              <w:rPr>
                <w:rStyle w:val="markedcontent"/>
                <w:rFonts w:ascii="Arial" w:hAnsi="Arial" w:cs="Arial"/>
                <w:szCs w:val="22"/>
              </w:rPr>
              <w:t xml:space="preserve"> schreiben</w:t>
            </w:r>
          </w:p>
          <w:p w:rsidR="00DA511C" w:rsidRPr="00245842" w:rsidRDefault="00DA511C" w:rsidP="0041069B">
            <w:pPr>
              <w:pStyle w:val="Listenabsatz"/>
              <w:numPr>
                <w:ilvl w:val="0"/>
                <w:numId w:val="13"/>
              </w:numPr>
              <w:spacing w:before="120" w:after="120"/>
              <w:rPr>
                <w:rFonts w:cs="Arial"/>
                <w:szCs w:val="22"/>
                <w:lang w:eastAsia="en-US"/>
              </w:rPr>
            </w:pPr>
            <w:r w:rsidRPr="00245842">
              <w:rPr>
                <w:rStyle w:val="markedcontent"/>
                <w:rFonts w:ascii="Arial" w:hAnsi="Arial" w:cs="Arial"/>
                <w:szCs w:val="22"/>
              </w:rPr>
              <w:t>einen Kommentar oder eine Stellungnahme unter Nutzung geeigneter Textmuster und -</w:t>
            </w:r>
            <w:proofErr w:type="spellStart"/>
            <w:r w:rsidRPr="00245842">
              <w:rPr>
                <w:rStyle w:val="markedcontent"/>
                <w:rFonts w:ascii="Arial" w:hAnsi="Arial" w:cs="Arial"/>
                <w:szCs w:val="22"/>
              </w:rPr>
              <w:t>bausteine</w:t>
            </w:r>
            <w:proofErr w:type="spellEnd"/>
            <w:r w:rsidRPr="00245842">
              <w:rPr>
                <w:rStyle w:val="markedcontent"/>
                <w:rFonts w:ascii="Arial" w:hAnsi="Arial" w:cs="Arial"/>
                <w:szCs w:val="22"/>
              </w:rPr>
              <w:t xml:space="preserve"> verfassen</w:t>
            </w:r>
          </w:p>
        </w:tc>
      </w:tr>
      <w:tr w:rsidR="00DA511C" w:rsidRPr="00245842" w:rsidTr="0005620D">
        <w:tc>
          <w:tcPr>
            <w:tcW w:w="2261" w:type="dxa"/>
            <w:vAlign w:val="center"/>
          </w:tcPr>
          <w:p w:rsidR="00DA511C" w:rsidRPr="00245842" w:rsidRDefault="00DA511C" w:rsidP="0005620D">
            <w:pPr>
              <w:spacing w:before="120" w:after="120"/>
            </w:pPr>
            <w:r w:rsidRPr="00245842">
              <w:t>Interaktion</w:t>
            </w:r>
          </w:p>
        </w:tc>
        <w:tc>
          <w:tcPr>
            <w:tcW w:w="7378" w:type="dxa"/>
          </w:tcPr>
          <w:p w:rsidR="00DA511C" w:rsidRPr="00245842" w:rsidRDefault="00DA511C" w:rsidP="0041069B">
            <w:pPr>
              <w:pStyle w:val="Listenabsatz"/>
              <w:numPr>
                <w:ilvl w:val="0"/>
                <w:numId w:val="13"/>
              </w:numPr>
              <w:spacing w:before="120" w:after="120"/>
              <w:rPr>
                <w:rStyle w:val="markedcontent"/>
                <w:rFonts w:ascii="Arial" w:hAnsi="Arial" w:cs="Arial"/>
                <w:szCs w:val="22"/>
              </w:rPr>
            </w:pPr>
            <w:r w:rsidRPr="00245842">
              <w:rPr>
                <w:rStyle w:val="markedcontent"/>
                <w:rFonts w:ascii="Arial" w:hAnsi="Arial" w:cs="Arial"/>
                <w:szCs w:val="22"/>
              </w:rPr>
              <w:t>eigene Gesprächsbeiträge unter Beachtung der Gesprächssituation, des Themas und</w:t>
            </w:r>
            <w:r w:rsidR="001513C5" w:rsidRPr="00245842">
              <w:rPr>
                <w:rStyle w:val="markedcontent"/>
                <w:rFonts w:ascii="Arial" w:hAnsi="Arial" w:cs="Arial"/>
                <w:szCs w:val="22"/>
              </w:rPr>
              <w:t xml:space="preserve"> </w:t>
            </w:r>
            <w:r w:rsidRPr="00245842">
              <w:rPr>
                <w:rStyle w:val="markedcontent"/>
                <w:rFonts w:ascii="Arial" w:hAnsi="Arial" w:cs="Arial"/>
                <w:szCs w:val="22"/>
              </w:rPr>
              <w:t>des Gegenübers formulieren (z. B. Fragen und Rückfragen stellen, Zustimmung und</w:t>
            </w:r>
            <w:r w:rsidR="001513C5" w:rsidRPr="00245842">
              <w:rPr>
                <w:rStyle w:val="markedcontent"/>
                <w:rFonts w:ascii="Arial" w:hAnsi="Arial" w:cs="Arial"/>
                <w:szCs w:val="22"/>
              </w:rPr>
              <w:t xml:space="preserve"> </w:t>
            </w:r>
            <w:r w:rsidRPr="00245842">
              <w:rPr>
                <w:rStyle w:val="markedcontent"/>
                <w:rFonts w:ascii="Arial" w:hAnsi="Arial" w:cs="Arial"/>
                <w:szCs w:val="22"/>
              </w:rPr>
              <w:t>Zweifel äußern, bereits Gesagtes wertschätzen und daran anschließen)</w:t>
            </w:r>
          </w:p>
        </w:tc>
      </w:tr>
      <w:tr w:rsidR="00DA511C" w:rsidRPr="00245842" w:rsidTr="0005620D">
        <w:tc>
          <w:tcPr>
            <w:tcW w:w="2261" w:type="dxa"/>
            <w:vAlign w:val="center"/>
          </w:tcPr>
          <w:p w:rsidR="00DA511C" w:rsidRPr="00245842" w:rsidRDefault="00DA511C" w:rsidP="0005620D">
            <w:pPr>
              <w:spacing w:before="120" w:after="120"/>
            </w:pPr>
            <w:r w:rsidRPr="00245842">
              <w:t>Sprachbewusstheit</w:t>
            </w:r>
          </w:p>
        </w:tc>
        <w:tc>
          <w:tcPr>
            <w:tcW w:w="7378" w:type="dxa"/>
          </w:tcPr>
          <w:p w:rsidR="00DA511C" w:rsidRPr="00245842" w:rsidRDefault="00DA511C" w:rsidP="0041069B">
            <w:pPr>
              <w:pStyle w:val="Listenabsatz"/>
              <w:numPr>
                <w:ilvl w:val="0"/>
                <w:numId w:val="13"/>
              </w:numPr>
              <w:spacing w:before="120" w:after="120"/>
              <w:rPr>
                <w:rStyle w:val="markedcontent"/>
                <w:rFonts w:ascii="Arial" w:hAnsi="Arial" w:cs="Arial"/>
                <w:szCs w:val="22"/>
              </w:rPr>
            </w:pPr>
            <w:r w:rsidRPr="00245842">
              <w:rPr>
                <w:rStyle w:val="markedcontent"/>
                <w:rFonts w:ascii="Arial" w:hAnsi="Arial" w:cs="Arial"/>
                <w:szCs w:val="22"/>
              </w:rPr>
              <w:t>Fachbegriffe und fachliche Wendungen nutzen</w:t>
            </w:r>
          </w:p>
        </w:tc>
      </w:tr>
    </w:tbl>
    <w:p w:rsidR="00BC4887" w:rsidRPr="00245842" w:rsidRDefault="00BC4887" w:rsidP="00BC4887">
      <w:pPr>
        <w:tabs>
          <w:tab w:val="right" w:pos="8789"/>
        </w:tabs>
        <w:spacing w:before="480" w:after="240"/>
        <w:rPr>
          <w:rFonts w:cs="Arial"/>
        </w:rPr>
      </w:pPr>
      <w:r w:rsidRPr="00245842">
        <w:rPr>
          <w:rFonts w:cs="Arial"/>
        </w:rPr>
        <w:t>Bezüge zum Basiscurriculum Medienbildung</w:t>
      </w:r>
      <w:r w:rsidRPr="00245842">
        <w:rPr>
          <w:vertAlign w:val="superscript"/>
        </w:rPr>
        <w:footnoteReference w:id="7"/>
      </w:r>
    </w:p>
    <w:tbl>
      <w:tblPr>
        <w:tblStyle w:val="Tabellenraster"/>
        <w:tblW w:w="9639" w:type="dxa"/>
        <w:tblLook w:val="04A0" w:firstRow="1" w:lastRow="0" w:firstColumn="1" w:lastColumn="0" w:noHBand="0" w:noVBand="1"/>
      </w:tblPr>
      <w:tblGrid>
        <w:gridCol w:w="2487"/>
        <w:gridCol w:w="7152"/>
      </w:tblGrid>
      <w:tr w:rsidR="00BC4887" w:rsidRPr="00245842" w:rsidTr="0005620D">
        <w:tc>
          <w:tcPr>
            <w:tcW w:w="2487" w:type="dxa"/>
            <w:shd w:val="clear" w:color="auto" w:fill="FFD653"/>
            <w:vAlign w:val="center"/>
          </w:tcPr>
          <w:p w:rsidR="00BC4887" w:rsidRPr="00245842" w:rsidRDefault="00BC4887" w:rsidP="0005620D">
            <w:pPr>
              <w:tabs>
                <w:tab w:val="right" w:pos="8789"/>
              </w:tabs>
              <w:spacing w:before="120" w:line="276" w:lineRule="auto"/>
              <w:jc w:val="both"/>
              <w:rPr>
                <w:rFonts w:cs="Arial"/>
                <w:b/>
              </w:rPr>
            </w:pPr>
            <w:r w:rsidRPr="00245842">
              <w:rPr>
                <w:rFonts w:cs="Arial"/>
                <w:b/>
              </w:rPr>
              <w:t xml:space="preserve">Standards des   </w:t>
            </w:r>
          </w:p>
          <w:p w:rsidR="00BC4887" w:rsidRPr="00245842" w:rsidRDefault="00BC4887" w:rsidP="0005620D">
            <w:pPr>
              <w:tabs>
                <w:tab w:val="right" w:pos="8789"/>
              </w:tabs>
              <w:spacing w:after="120" w:line="276" w:lineRule="auto"/>
              <w:jc w:val="both"/>
              <w:rPr>
                <w:rFonts w:cs="Arial"/>
              </w:rPr>
            </w:pPr>
            <w:r w:rsidRPr="00245842">
              <w:rPr>
                <w:rFonts w:cs="Arial"/>
                <w:b/>
              </w:rPr>
              <w:t>BC Medienbildung</w:t>
            </w:r>
          </w:p>
        </w:tc>
        <w:tc>
          <w:tcPr>
            <w:tcW w:w="7152" w:type="dxa"/>
            <w:vAlign w:val="center"/>
          </w:tcPr>
          <w:p w:rsidR="00BC4887" w:rsidRPr="00245842" w:rsidRDefault="00BC4887" w:rsidP="0005620D">
            <w:pPr>
              <w:spacing w:before="120" w:after="120" w:line="276" w:lineRule="auto"/>
              <w:jc w:val="both"/>
              <w:rPr>
                <w:rFonts w:cs="Arial"/>
              </w:rPr>
            </w:pPr>
            <w:r w:rsidRPr="00245842">
              <w:rPr>
                <w:rFonts w:cs="Arial"/>
              </w:rPr>
              <w:t>Die Schülerinnen und Schüler können …</w:t>
            </w:r>
          </w:p>
        </w:tc>
      </w:tr>
      <w:tr w:rsidR="00BC4887" w:rsidRPr="00245842" w:rsidTr="0005620D">
        <w:tc>
          <w:tcPr>
            <w:tcW w:w="2487" w:type="dxa"/>
            <w:vAlign w:val="center"/>
          </w:tcPr>
          <w:p w:rsidR="00BC4887" w:rsidRPr="00245842" w:rsidRDefault="00084721" w:rsidP="0005620D">
            <w:pPr>
              <w:spacing w:before="120" w:after="120" w:line="276" w:lineRule="auto"/>
              <w:jc w:val="both"/>
            </w:pPr>
            <w:r w:rsidRPr="00245842">
              <w:t>Präsentieren</w:t>
            </w:r>
          </w:p>
        </w:tc>
        <w:tc>
          <w:tcPr>
            <w:tcW w:w="7152" w:type="dxa"/>
          </w:tcPr>
          <w:p w:rsidR="00BC4887" w:rsidRPr="00613C38" w:rsidRDefault="00613C38" w:rsidP="0041069B">
            <w:pPr>
              <w:pStyle w:val="Listenabsatz"/>
              <w:numPr>
                <w:ilvl w:val="0"/>
                <w:numId w:val="1"/>
              </w:numPr>
              <w:spacing w:before="120" w:after="120" w:line="276" w:lineRule="auto"/>
              <w:ind w:left="318" w:hanging="284"/>
              <w:jc w:val="both"/>
              <w:rPr>
                <w:rFonts w:ascii="Arial" w:hAnsi="Arial" w:cs="Arial"/>
                <w:szCs w:val="22"/>
                <w:lang w:eastAsia="en-US"/>
              </w:rPr>
            </w:pPr>
            <w:r w:rsidRPr="00613C38">
              <w:rPr>
                <w:rStyle w:val="markedcontent"/>
                <w:rFonts w:ascii="Arial" w:hAnsi="Arial" w:cs="Arial"/>
                <w:szCs w:val="22"/>
              </w:rPr>
              <w:t>eine Präsentation von Lern- und Arbeitsergebnissen in multimedialen Darstellungsformen</w:t>
            </w:r>
            <w:r>
              <w:rPr>
                <w:rStyle w:val="markedcontent"/>
                <w:rFonts w:ascii="Arial" w:hAnsi="Arial" w:cs="Arial"/>
                <w:szCs w:val="22"/>
              </w:rPr>
              <w:t xml:space="preserve"> </w:t>
            </w:r>
            <w:r w:rsidRPr="00613C38">
              <w:rPr>
                <w:rStyle w:val="markedcontent"/>
                <w:rFonts w:ascii="Arial" w:hAnsi="Arial" w:cs="Arial"/>
                <w:szCs w:val="22"/>
              </w:rPr>
              <w:t>gestalten</w:t>
            </w:r>
            <w:r>
              <w:rPr>
                <w:rStyle w:val="markedcontent"/>
                <w:rFonts w:ascii="Arial" w:hAnsi="Arial" w:cs="Arial"/>
                <w:szCs w:val="22"/>
              </w:rPr>
              <w:t>.</w:t>
            </w:r>
          </w:p>
        </w:tc>
      </w:tr>
    </w:tbl>
    <w:p w:rsidR="00BC4887" w:rsidRPr="00245842" w:rsidRDefault="00BC4887" w:rsidP="00BC4887">
      <w:pPr>
        <w:spacing w:before="480" w:after="240"/>
        <w:rPr>
          <w:rFonts w:cs="Arial"/>
        </w:rPr>
      </w:pPr>
      <w:r w:rsidRPr="00245842">
        <w:rPr>
          <w:rFonts w:cs="Arial"/>
        </w:rPr>
        <w:t>Bezüge zu übergreifenden Themen</w:t>
      </w:r>
      <w:r w:rsidRPr="00245842">
        <w:rPr>
          <w:vertAlign w:val="superscript"/>
        </w:rPr>
        <w:footnoteReference w:id="8"/>
      </w:r>
    </w:p>
    <w:tbl>
      <w:tblPr>
        <w:tblStyle w:val="Tabellenraster"/>
        <w:tblW w:w="9606" w:type="dxa"/>
        <w:tblLook w:val="04A0" w:firstRow="1" w:lastRow="0" w:firstColumn="1" w:lastColumn="0" w:noHBand="0" w:noVBand="1"/>
      </w:tblPr>
      <w:tblGrid>
        <w:gridCol w:w="2518"/>
        <w:gridCol w:w="7088"/>
      </w:tblGrid>
      <w:tr w:rsidR="00BC4887" w:rsidRPr="00245842" w:rsidTr="009E0CF8">
        <w:trPr>
          <w:trHeight w:val="340"/>
        </w:trPr>
        <w:tc>
          <w:tcPr>
            <w:tcW w:w="2518" w:type="dxa"/>
            <w:vAlign w:val="center"/>
          </w:tcPr>
          <w:p w:rsidR="00BC4887" w:rsidRPr="00245842" w:rsidRDefault="009E0CF8" w:rsidP="0005620D">
            <w:pPr>
              <w:rPr>
                <w:rFonts w:cs="Arial"/>
              </w:rPr>
            </w:pPr>
            <w:r w:rsidRPr="00245842">
              <w:rPr>
                <w:rFonts w:cs="Arial"/>
              </w:rPr>
              <w:t>Berufs-</w:t>
            </w:r>
            <w:r w:rsidR="00245842">
              <w:rPr>
                <w:rFonts w:cs="Arial"/>
              </w:rPr>
              <w:t xml:space="preserve"> </w:t>
            </w:r>
            <w:r w:rsidRPr="00245842">
              <w:rPr>
                <w:rFonts w:cs="Arial"/>
              </w:rPr>
              <w:t>und Studienorientierung</w:t>
            </w:r>
          </w:p>
        </w:tc>
        <w:tc>
          <w:tcPr>
            <w:tcW w:w="7088" w:type="dxa"/>
            <w:vAlign w:val="center"/>
          </w:tcPr>
          <w:p w:rsidR="00BC4887" w:rsidRPr="00245842" w:rsidRDefault="005A1360" w:rsidP="0005620D">
            <w:pPr>
              <w:rPr>
                <w:rFonts w:cs="Arial"/>
              </w:rPr>
            </w:pPr>
            <w:r w:rsidRPr="00245842">
              <w:rPr>
                <w:rFonts w:cs="Arial"/>
              </w:rPr>
              <w:t>Wirtschaft, BWL</w:t>
            </w:r>
          </w:p>
        </w:tc>
      </w:tr>
      <w:tr w:rsidR="00BC4887" w:rsidRPr="00245842" w:rsidTr="009E0CF8">
        <w:trPr>
          <w:trHeight w:val="340"/>
        </w:trPr>
        <w:tc>
          <w:tcPr>
            <w:tcW w:w="2518" w:type="dxa"/>
            <w:vAlign w:val="center"/>
          </w:tcPr>
          <w:p w:rsidR="00BC4887" w:rsidRPr="00245842" w:rsidRDefault="009E0CF8" w:rsidP="0005620D">
            <w:pPr>
              <w:rPr>
                <w:rFonts w:cs="Arial"/>
                <w:u w:val="single"/>
              </w:rPr>
            </w:pPr>
            <w:r w:rsidRPr="00245842">
              <w:rPr>
                <w:rFonts w:cs="Arial"/>
              </w:rPr>
              <w:t>Verbraucherbildung</w:t>
            </w:r>
          </w:p>
        </w:tc>
        <w:tc>
          <w:tcPr>
            <w:tcW w:w="7088" w:type="dxa"/>
            <w:vAlign w:val="center"/>
          </w:tcPr>
          <w:p w:rsidR="00BC4887" w:rsidRPr="00245842" w:rsidRDefault="005A1360" w:rsidP="0005620D">
            <w:pPr>
              <w:rPr>
                <w:rFonts w:cs="Arial"/>
              </w:rPr>
            </w:pPr>
            <w:r w:rsidRPr="00245842">
              <w:rPr>
                <w:rFonts w:cs="Arial"/>
              </w:rPr>
              <w:t>Bewerten, Abwägen von Argumenten</w:t>
            </w:r>
          </w:p>
        </w:tc>
      </w:tr>
    </w:tbl>
    <w:p w:rsidR="00BC4887" w:rsidRPr="00245842" w:rsidRDefault="00BC4887" w:rsidP="00BC4887">
      <w:pPr>
        <w:spacing w:before="480" w:after="240"/>
        <w:rPr>
          <w:rFonts w:cs="Arial"/>
        </w:rPr>
      </w:pPr>
      <w:r w:rsidRPr="00245842">
        <w:rPr>
          <w:rFonts w:cs="Arial"/>
        </w:rPr>
        <w:t>Bezüge zu anderen Fächern</w:t>
      </w:r>
      <w:r w:rsidR="00245842" w:rsidRPr="00245842">
        <w:rPr>
          <w:rFonts w:cs="Arial"/>
        </w:rPr>
        <w:t>: Wirtschaft</w:t>
      </w:r>
    </w:p>
    <w:p w:rsidR="00F067E2" w:rsidRPr="00245842" w:rsidRDefault="00245842" w:rsidP="00F067E2">
      <w:pPr>
        <w:tabs>
          <w:tab w:val="right" w:pos="8789"/>
        </w:tabs>
        <w:spacing w:before="480" w:after="120"/>
        <w:rPr>
          <w:rFonts w:cs="Arial"/>
          <w:b/>
          <w:i/>
        </w:rPr>
      </w:pPr>
      <w:r w:rsidRPr="00245842">
        <w:rPr>
          <w:rFonts w:cs="Arial"/>
          <w:b/>
        </w:rPr>
        <w:lastRenderedPageBreak/>
        <w:t>S</w:t>
      </w:r>
      <w:r w:rsidR="00F067E2" w:rsidRPr="00245842">
        <w:rPr>
          <w:rFonts w:cs="Arial"/>
          <w:b/>
        </w:rPr>
        <w:t xml:space="preserve">prachbildung </w:t>
      </w:r>
    </w:p>
    <w:p w:rsidR="00F067E2" w:rsidRPr="006B0F61" w:rsidRDefault="00F067E2" w:rsidP="00F067E2">
      <w:pPr>
        <w:spacing w:before="120" w:after="120"/>
        <w:rPr>
          <w:rFonts w:cs="Arial"/>
          <w:b/>
          <w:bCs/>
        </w:rPr>
      </w:pPr>
      <w:r w:rsidRPr="006B0F61">
        <w:rPr>
          <w:rFonts w:cs="Arial"/>
          <w:b/>
          <w:bCs/>
        </w:rPr>
        <w:t>Sprachliche Stolpersteine in den Aufgabenstellungen</w:t>
      </w:r>
    </w:p>
    <w:tbl>
      <w:tblPr>
        <w:tblStyle w:val="Tabellenraster"/>
        <w:tblW w:w="9606" w:type="dxa"/>
        <w:tblLook w:val="04A0" w:firstRow="1" w:lastRow="0" w:firstColumn="1" w:lastColumn="0" w:noHBand="0" w:noVBand="1"/>
      </w:tblPr>
      <w:tblGrid>
        <w:gridCol w:w="1101"/>
        <w:gridCol w:w="4110"/>
        <w:gridCol w:w="4395"/>
      </w:tblGrid>
      <w:tr w:rsidR="00F067E2" w:rsidRPr="00245842" w:rsidTr="0005620D">
        <w:tc>
          <w:tcPr>
            <w:tcW w:w="1101" w:type="dxa"/>
            <w:shd w:val="clear" w:color="auto" w:fill="C6D9F1" w:themeFill="text2" w:themeFillTint="33"/>
          </w:tcPr>
          <w:p w:rsidR="00F067E2" w:rsidRPr="00245842" w:rsidRDefault="00F067E2" w:rsidP="0005620D">
            <w:pPr>
              <w:spacing w:before="60" w:after="60"/>
              <w:rPr>
                <w:rFonts w:cs="Arial"/>
                <w:b/>
              </w:rPr>
            </w:pPr>
            <w:r w:rsidRPr="00245842">
              <w:rPr>
                <w:rFonts w:cs="Arial"/>
                <w:b/>
              </w:rPr>
              <w:t>Aufgabe</w:t>
            </w:r>
          </w:p>
        </w:tc>
        <w:tc>
          <w:tcPr>
            <w:tcW w:w="4110" w:type="dxa"/>
            <w:shd w:val="clear" w:color="auto" w:fill="C6D9F1" w:themeFill="text2" w:themeFillTint="33"/>
          </w:tcPr>
          <w:p w:rsidR="00F067E2" w:rsidRPr="00245842" w:rsidRDefault="00F067E2" w:rsidP="0005620D">
            <w:pPr>
              <w:spacing w:before="60" w:after="60"/>
              <w:jc w:val="center"/>
              <w:rPr>
                <w:rFonts w:cs="Arial"/>
                <w:b/>
              </w:rPr>
            </w:pPr>
            <w:r w:rsidRPr="00245842">
              <w:rPr>
                <w:rFonts w:cs="Arial"/>
                <w:b/>
              </w:rPr>
              <w:t>Originaltext</w:t>
            </w:r>
          </w:p>
        </w:tc>
        <w:tc>
          <w:tcPr>
            <w:tcW w:w="4395" w:type="dxa"/>
            <w:shd w:val="clear" w:color="auto" w:fill="C6D9F1" w:themeFill="text2" w:themeFillTint="33"/>
          </w:tcPr>
          <w:p w:rsidR="00F067E2" w:rsidRPr="00245842" w:rsidRDefault="00F067E2" w:rsidP="0005620D">
            <w:pPr>
              <w:spacing w:before="60" w:after="60"/>
              <w:jc w:val="center"/>
              <w:rPr>
                <w:rFonts w:cs="Arial"/>
                <w:b/>
              </w:rPr>
            </w:pPr>
            <w:r w:rsidRPr="00245842">
              <w:rPr>
                <w:rFonts w:cs="Arial"/>
                <w:b/>
              </w:rPr>
              <w:t>Sprachliche Alternativen</w:t>
            </w:r>
          </w:p>
        </w:tc>
      </w:tr>
      <w:tr w:rsidR="007B56FD" w:rsidRPr="00245842" w:rsidTr="0005620D">
        <w:tc>
          <w:tcPr>
            <w:tcW w:w="1101" w:type="dxa"/>
            <w:vMerge w:val="restart"/>
            <w:vAlign w:val="center"/>
          </w:tcPr>
          <w:p w:rsidR="007B56FD" w:rsidRPr="00245842" w:rsidRDefault="00F10F3C" w:rsidP="0005620D">
            <w:pPr>
              <w:spacing w:before="120" w:after="120"/>
              <w:jc w:val="center"/>
              <w:rPr>
                <w:rFonts w:cs="Arial"/>
              </w:rPr>
            </w:pPr>
            <w:r w:rsidRPr="00245842">
              <w:rPr>
                <w:rFonts w:cs="Arial"/>
              </w:rPr>
              <w:t>I</w:t>
            </w:r>
          </w:p>
        </w:tc>
        <w:tc>
          <w:tcPr>
            <w:tcW w:w="4110" w:type="dxa"/>
          </w:tcPr>
          <w:p w:rsidR="007B56FD" w:rsidRPr="00245842" w:rsidRDefault="007B56FD" w:rsidP="002F66CA">
            <w:pPr>
              <w:jc w:val="both"/>
              <w:rPr>
                <w:rFonts w:cs="Arial"/>
              </w:rPr>
            </w:pPr>
            <w:r w:rsidRPr="00245842">
              <w:rPr>
                <w:rFonts w:cs="Arial"/>
              </w:rPr>
              <w:t>zu feste</w:t>
            </w:r>
            <w:r w:rsidR="001513C5" w:rsidRPr="00245842">
              <w:rPr>
                <w:rFonts w:cs="Arial"/>
              </w:rPr>
              <w:t>n</w:t>
            </w:r>
            <w:r w:rsidRPr="00245842">
              <w:rPr>
                <w:rFonts w:cs="Arial"/>
              </w:rPr>
              <w:t xml:space="preserve"> St</w:t>
            </w:r>
            <w:r w:rsidRPr="00245842">
              <w:t>ückkosten</w:t>
            </w:r>
          </w:p>
        </w:tc>
        <w:tc>
          <w:tcPr>
            <w:tcW w:w="4395" w:type="dxa"/>
          </w:tcPr>
          <w:p w:rsidR="007B56FD" w:rsidRPr="00245842" w:rsidRDefault="007B56FD" w:rsidP="0005620D">
            <w:pPr>
              <w:spacing w:before="120" w:after="120"/>
              <w:rPr>
                <w:rFonts w:cs="Arial"/>
              </w:rPr>
            </w:pPr>
            <w:r w:rsidRPr="00245842">
              <w:rPr>
                <w:rFonts w:cs="Arial"/>
              </w:rPr>
              <w:t xml:space="preserve">zu festen </w:t>
            </w:r>
            <w:r w:rsidR="001513C5" w:rsidRPr="00245842">
              <w:rPr>
                <w:rFonts w:cs="Arial"/>
              </w:rPr>
              <w:t>Kosten</w:t>
            </w:r>
            <w:r w:rsidR="007E5A6B">
              <w:rPr>
                <w:rFonts w:cs="Arial"/>
              </w:rPr>
              <w:t xml:space="preserve"> bzw. </w:t>
            </w:r>
            <w:r w:rsidR="001513C5" w:rsidRPr="00245842">
              <w:rPr>
                <w:rFonts w:cs="Arial"/>
              </w:rPr>
              <w:t>einem festen Preis</w:t>
            </w:r>
            <w:r w:rsidRPr="00245842">
              <w:rPr>
                <w:rFonts w:cs="Arial"/>
              </w:rPr>
              <w:t xml:space="preserve"> pro Rucksack</w:t>
            </w:r>
          </w:p>
        </w:tc>
      </w:tr>
      <w:tr w:rsidR="007B56FD" w:rsidRPr="00245842" w:rsidTr="0005620D">
        <w:tc>
          <w:tcPr>
            <w:tcW w:w="1101" w:type="dxa"/>
            <w:vMerge/>
          </w:tcPr>
          <w:p w:rsidR="007B56FD" w:rsidRPr="00245842" w:rsidRDefault="007B56FD" w:rsidP="0005620D">
            <w:pPr>
              <w:spacing w:before="120" w:after="120"/>
              <w:rPr>
                <w:rFonts w:cs="Arial"/>
              </w:rPr>
            </w:pPr>
          </w:p>
        </w:tc>
        <w:tc>
          <w:tcPr>
            <w:tcW w:w="4110" w:type="dxa"/>
          </w:tcPr>
          <w:p w:rsidR="007B56FD" w:rsidRPr="00245842" w:rsidRDefault="007B56FD" w:rsidP="0005620D">
            <w:pPr>
              <w:spacing w:before="120" w:after="120" w:line="276" w:lineRule="auto"/>
              <w:jc w:val="both"/>
              <w:rPr>
                <w:rFonts w:cs="Arial"/>
              </w:rPr>
            </w:pPr>
            <w:r w:rsidRPr="00245842">
              <w:rPr>
                <w:rFonts w:cs="Arial"/>
              </w:rPr>
              <w:t>Produktionskosten</w:t>
            </w:r>
          </w:p>
        </w:tc>
        <w:tc>
          <w:tcPr>
            <w:tcW w:w="4395" w:type="dxa"/>
          </w:tcPr>
          <w:p w:rsidR="007B56FD" w:rsidRPr="00245842" w:rsidRDefault="007B56FD" w:rsidP="0005620D">
            <w:pPr>
              <w:spacing w:before="120" w:after="120"/>
              <w:rPr>
                <w:rFonts w:cs="Arial"/>
              </w:rPr>
            </w:pPr>
            <w:r w:rsidRPr="00245842">
              <w:rPr>
                <w:rFonts w:cs="Arial"/>
              </w:rPr>
              <w:t>Kosten/Ausgaben für die Produktion</w:t>
            </w:r>
          </w:p>
        </w:tc>
      </w:tr>
      <w:tr w:rsidR="007B56FD" w:rsidRPr="00245842" w:rsidTr="0005620D">
        <w:tc>
          <w:tcPr>
            <w:tcW w:w="1101" w:type="dxa"/>
            <w:vMerge/>
          </w:tcPr>
          <w:p w:rsidR="007B56FD" w:rsidRPr="00245842" w:rsidRDefault="007B56FD" w:rsidP="0005620D">
            <w:pPr>
              <w:spacing w:before="120" w:after="120"/>
              <w:rPr>
                <w:rFonts w:cs="Arial"/>
              </w:rPr>
            </w:pPr>
          </w:p>
        </w:tc>
        <w:tc>
          <w:tcPr>
            <w:tcW w:w="4110" w:type="dxa"/>
          </w:tcPr>
          <w:p w:rsidR="007B56FD" w:rsidRPr="00245842" w:rsidRDefault="007B56FD" w:rsidP="0005620D">
            <w:pPr>
              <w:spacing w:before="120" w:after="120" w:line="276" w:lineRule="auto"/>
              <w:jc w:val="both"/>
              <w:rPr>
                <w:rFonts w:cs="Arial"/>
              </w:rPr>
            </w:pPr>
            <w:r w:rsidRPr="00245842">
              <w:rPr>
                <w:rFonts w:cs="Arial"/>
              </w:rPr>
              <w:t>regional/global</w:t>
            </w:r>
          </w:p>
        </w:tc>
        <w:tc>
          <w:tcPr>
            <w:tcW w:w="4395" w:type="dxa"/>
          </w:tcPr>
          <w:p w:rsidR="007B56FD" w:rsidRPr="00245842" w:rsidRDefault="00613C38" w:rsidP="0005620D">
            <w:pPr>
              <w:spacing w:before="120" w:after="120"/>
              <w:rPr>
                <w:rFonts w:cs="Arial"/>
              </w:rPr>
            </w:pPr>
            <w:r>
              <w:rPr>
                <w:rFonts w:cs="Arial"/>
              </w:rPr>
              <w:t>in der Nähe/ weit weg im Ausland</w:t>
            </w:r>
          </w:p>
        </w:tc>
      </w:tr>
      <w:tr w:rsidR="007B56FD" w:rsidRPr="00245842" w:rsidTr="0005620D">
        <w:tc>
          <w:tcPr>
            <w:tcW w:w="1101" w:type="dxa"/>
            <w:vMerge/>
          </w:tcPr>
          <w:p w:rsidR="007B56FD" w:rsidRPr="00245842" w:rsidRDefault="007B56FD" w:rsidP="0005620D">
            <w:pPr>
              <w:spacing w:before="120" w:after="120"/>
              <w:rPr>
                <w:rFonts w:cs="Arial"/>
              </w:rPr>
            </w:pPr>
          </w:p>
        </w:tc>
        <w:tc>
          <w:tcPr>
            <w:tcW w:w="4110" w:type="dxa"/>
          </w:tcPr>
          <w:p w:rsidR="001513C5" w:rsidRPr="00245842" w:rsidRDefault="001513C5" w:rsidP="0005620D">
            <w:pPr>
              <w:spacing w:before="120" w:after="120"/>
              <w:jc w:val="both"/>
              <w:rPr>
                <w:rFonts w:cs="Arial"/>
              </w:rPr>
            </w:pPr>
            <w:r w:rsidRPr="00245842">
              <w:rPr>
                <w:rFonts w:cs="Arial"/>
              </w:rPr>
              <w:t>Recycling-Variante/</w:t>
            </w:r>
          </w:p>
          <w:p w:rsidR="007B56FD" w:rsidRPr="00245842" w:rsidRDefault="007B56FD" w:rsidP="0005620D">
            <w:pPr>
              <w:spacing w:before="120" w:after="120"/>
              <w:jc w:val="both"/>
              <w:rPr>
                <w:rFonts w:cs="Arial"/>
              </w:rPr>
            </w:pPr>
            <w:r w:rsidRPr="00245842">
              <w:rPr>
                <w:rFonts w:cs="Arial"/>
              </w:rPr>
              <w:t>herkömmlich</w:t>
            </w:r>
            <w:r w:rsidR="001513C5" w:rsidRPr="00245842">
              <w:rPr>
                <w:rFonts w:cs="Arial"/>
              </w:rPr>
              <w:t>e Variante</w:t>
            </w:r>
          </w:p>
        </w:tc>
        <w:tc>
          <w:tcPr>
            <w:tcW w:w="4395" w:type="dxa"/>
          </w:tcPr>
          <w:p w:rsidR="007B56FD" w:rsidRPr="00245842" w:rsidRDefault="007B56FD" w:rsidP="0005620D">
            <w:pPr>
              <w:spacing w:before="120" w:after="120"/>
              <w:rPr>
                <w:rFonts w:cs="Arial"/>
              </w:rPr>
            </w:pPr>
            <w:r w:rsidRPr="00245842">
              <w:rPr>
                <w:rFonts w:cs="Arial"/>
              </w:rPr>
              <w:t>umweltfreundlich/ nicht umweltfreundlich</w:t>
            </w:r>
          </w:p>
        </w:tc>
      </w:tr>
      <w:tr w:rsidR="007B56FD" w:rsidRPr="00245842" w:rsidTr="0005620D">
        <w:tc>
          <w:tcPr>
            <w:tcW w:w="1101" w:type="dxa"/>
            <w:vMerge/>
          </w:tcPr>
          <w:p w:rsidR="007B56FD" w:rsidRPr="00245842" w:rsidRDefault="007B56FD" w:rsidP="0005620D">
            <w:pPr>
              <w:spacing w:before="120" w:after="120"/>
              <w:rPr>
                <w:rFonts w:cs="Arial"/>
              </w:rPr>
            </w:pPr>
          </w:p>
        </w:tc>
        <w:tc>
          <w:tcPr>
            <w:tcW w:w="4110" w:type="dxa"/>
          </w:tcPr>
          <w:p w:rsidR="007B56FD" w:rsidRPr="00245842" w:rsidRDefault="007B56FD" w:rsidP="0005620D">
            <w:pPr>
              <w:spacing w:before="120" w:after="120"/>
              <w:jc w:val="both"/>
              <w:rPr>
                <w:rFonts w:cs="Arial"/>
              </w:rPr>
            </w:pPr>
            <w:proofErr w:type="spellStart"/>
            <w:r w:rsidRPr="00245842">
              <w:rPr>
                <w:rFonts w:cs="Arial"/>
              </w:rPr>
              <w:t>Sweat</w:t>
            </w:r>
            <w:proofErr w:type="spellEnd"/>
            <w:r w:rsidRPr="00245842">
              <w:rPr>
                <w:rFonts w:cs="Arial"/>
              </w:rPr>
              <w:t>-Shop</w:t>
            </w:r>
          </w:p>
        </w:tc>
        <w:tc>
          <w:tcPr>
            <w:tcW w:w="4395" w:type="dxa"/>
          </w:tcPr>
          <w:p w:rsidR="007B56FD" w:rsidRPr="00245842" w:rsidRDefault="007B56FD" w:rsidP="0005620D">
            <w:pPr>
              <w:spacing w:before="120" w:after="120"/>
              <w:rPr>
                <w:rFonts w:cs="Arial"/>
              </w:rPr>
            </w:pPr>
            <w:r w:rsidRPr="00245842">
              <w:rPr>
                <w:rFonts w:cs="Arial"/>
              </w:rPr>
              <w:t>Billiglohnfabrik</w:t>
            </w:r>
          </w:p>
        </w:tc>
      </w:tr>
      <w:tr w:rsidR="00F10F3C" w:rsidRPr="00245842" w:rsidTr="0005620D">
        <w:tc>
          <w:tcPr>
            <w:tcW w:w="1101" w:type="dxa"/>
            <w:vAlign w:val="center"/>
          </w:tcPr>
          <w:p w:rsidR="00F10F3C" w:rsidRPr="00245842" w:rsidRDefault="00F10F3C" w:rsidP="0005620D">
            <w:pPr>
              <w:spacing w:before="120" w:after="120"/>
              <w:jc w:val="center"/>
              <w:rPr>
                <w:rFonts w:cs="Arial"/>
              </w:rPr>
            </w:pPr>
            <w:r w:rsidRPr="00245842">
              <w:rPr>
                <w:rFonts w:cs="Arial"/>
              </w:rPr>
              <w:t>II</w:t>
            </w:r>
          </w:p>
        </w:tc>
        <w:tc>
          <w:tcPr>
            <w:tcW w:w="4110" w:type="dxa"/>
          </w:tcPr>
          <w:p w:rsidR="00F10F3C" w:rsidRPr="00245842" w:rsidRDefault="00F10F3C" w:rsidP="0005620D">
            <w:pPr>
              <w:spacing w:before="120" w:after="120"/>
              <w:jc w:val="both"/>
              <w:rPr>
                <w:rFonts w:cs="Arial"/>
              </w:rPr>
            </w:pPr>
            <w:r w:rsidRPr="00245842">
              <w:rPr>
                <w:rFonts w:cs="Arial"/>
              </w:rPr>
              <w:t>Markt</w:t>
            </w:r>
            <w:r w:rsidR="001513C5" w:rsidRPr="00245842">
              <w:rPr>
                <w:rFonts w:cs="Arial"/>
              </w:rPr>
              <w:t>analyse</w:t>
            </w:r>
          </w:p>
        </w:tc>
        <w:tc>
          <w:tcPr>
            <w:tcW w:w="4395" w:type="dxa"/>
          </w:tcPr>
          <w:p w:rsidR="00F10F3C" w:rsidRPr="00245842" w:rsidRDefault="007E5A6B" w:rsidP="0005620D">
            <w:pPr>
              <w:spacing w:before="120" w:after="120"/>
              <w:rPr>
                <w:rFonts w:cs="Arial"/>
              </w:rPr>
            </w:pPr>
            <w:r>
              <w:rPr>
                <w:rFonts w:cs="Arial"/>
              </w:rPr>
              <w:t xml:space="preserve">Analyse des Marktes: Wie viele Rucksäcke lassen sich zu welchem Preis in der Region verkaufen? </w:t>
            </w:r>
          </w:p>
        </w:tc>
      </w:tr>
      <w:tr w:rsidR="00946DEB" w:rsidRPr="00245842" w:rsidTr="0005620D">
        <w:tc>
          <w:tcPr>
            <w:tcW w:w="1101" w:type="dxa"/>
            <w:vAlign w:val="center"/>
          </w:tcPr>
          <w:p w:rsidR="00946DEB" w:rsidRPr="00245842" w:rsidRDefault="00946DEB" w:rsidP="0005620D">
            <w:pPr>
              <w:spacing w:before="120" w:after="120"/>
              <w:jc w:val="center"/>
              <w:rPr>
                <w:rFonts w:cs="Arial"/>
              </w:rPr>
            </w:pPr>
          </w:p>
        </w:tc>
        <w:tc>
          <w:tcPr>
            <w:tcW w:w="4110" w:type="dxa"/>
          </w:tcPr>
          <w:p w:rsidR="00946DEB" w:rsidRPr="00245842" w:rsidRDefault="00946DEB" w:rsidP="0005620D">
            <w:pPr>
              <w:spacing w:before="120" w:after="120"/>
              <w:jc w:val="both"/>
              <w:rPr>
                <w:rFonts w:cs="Arial"/>
              </w:rPr>
            </w:pPr>
            <w:r>
              <w:rPr>
                <w:rFonts w:cs="Arial"/>
              </w:rPr>
              <w:t>Kosten</w:t>
            </w:r>
          </w:p>
        </w:tc>
        <w:tc>
          <w:tcPr>
            <w:tcW w:w="4395" w:type="dxa"/>
          </w:tcPr>
          <w:p w:rsidR="00946DEB" w:rsidRDefault="00946DEB" w:rsidP="0005620D">
            <w:pPr>
              <w:spacing w:before="120" w:after="120"/>
              <w:rPr>
                <w:rFonts w:cs="Arial"/>
              </w:rPr>
            </w:pPr>
            <w:r>
              <w:rPr>
                <w:rFonts w:cs="Arial"/>
              </w:rPr>
              <w:t>Ausgaben</w:t>
            </w:r>
          </w:p>
        </w:tc>
      </w:tr>
      <w:tr w:rsidR="00F067E2" w:rsidRPr="00245842" w:rsidTr="0005620D">
        <w:tc>
          <w:tcPr>
            <w:tcW w:w="1101" w:type="dxa"/>
            <w:vAlign w:val="center"/>
          </w:tcPr>
          <w:p w:rsidR="00F067E2" w:rsidRPr="00245842" w:rsidRDefault="00F067E2" w:rsidP="0005620D">
            <w:pPr>
              <w:spacing w:before="120" w:after="120"/>
              <w:jc w:val="center"/>
              <w:rPr>
                <w:rFonts w:cs="Arial"/>
              </w:rPr>
            </w:pPr>
          </w:p>
        </w:tc>
        <w:tc>
          <w:tcPr>
            <w:tcW w:w="4110" w:type="dxa"/>
          </w:tcPr>
          <w:p w:rsidR="00F067E2" w:rsidRPr="00245842" w:rsidRDefault="007B56FD" w:rsidP="0005620D">
            <w:pPr>
              <w:spacing w:before="120" w:after="120" w:line="276" w:lineRule="auto"/>
              <w:jc w:val="both"/>
              <w:rPr>
                <w:rFonts w:cs="Arial"/>
              </w:rPr>
            </w:pPr>
            <w:r w:rsidRPr="00245842">
              <w:rPr>
                <w:rFonts w:cs="Arial"/>
              </w:rPr>
              <w:t>Investitionskosten</w:t>
            </w:r>
          </w:p>
        </w:tc>
        <w:tc>
          <w:tcPr>
            <w:tcW w:w="4395" w:type="dxa"/>
          </w:tcPr>
          <w:p w:rsidR="00F067E2" w:rsidRPr="00245842" w:rsidRDefault="007B56FD" w:rsidP="0005620D">
            <w:pPr>
              <w:spacing w:before="120" w:after="120"/>
              <w:rPr>
                <w:rFonts w:cs="Arial"/>
              </w:rPr>
            </w:pPr>
            <w:r w:rsidRPr="00245842">
              <w:rPr>
                <w:rFonts w:cs="Arial"/>
              </w:rPr>
              <w:t>einmalige Kosten/Ausgaben zu Beginn</w:t>
            </w:r>
          </w:p>
        </w:tc>
      </w:tr>
      <w:tr w:rsidR="00F10F3C" w:rsidRPr="00245842" w:rsidTr="0005620D">
        <w:tc>
          <w:tcPr>
            <w:tcW w:w="1101" w:type="dxa"/>
            <w:vAlign w:val="center"/>
          </w:tcPr>
          <w:p w:rsidR="00F10F3C" w:rsidRPr="00245842" w:rsidRDefault="00F10F3C" w:rsidP="0005620D">
            <w:pPr>
              <w:spacing w:before="120" w:after="120"/>
              <w:jc w:val="center"/>
              <w:rPr>
                <w:rFonts w:cs="Arial"/>
              </w:rPr>
            </w:pPr>
          </w:p>
        </w:tc>
        <w:tc>
          <w:tcPr>
            <w:tcW w:w="4110" w:type="dxa"/>
          </w:tcPr>
          <w:p w:rsidR="00F10F3C" w:rsidRPr="00245842" w:rsidRDefault="00F10F3C" w:rsidP="0005620D">
            <w:pPr>
              <w:spacing w:before="120" w:after="120"/>
              <w:jc w:val="both"/>
              <w:rPr>
                <w:rFonts w:cs="Arial"/>
              </w:rPr>
            </w:pPr>
            <w:r w:rsidRPr="00245842">
              <w:rPr>
                <w:rFonts w:cs="Arial"/>
              </w:rPr>
              <w:t>variieren</w:t>
            </w:r>
          </w:p>
        </w:tc>
        <w:tc>
          <w:tcPr>
            <w:tcW w:w="4395" w:type="dxa"/>
          </w:tcPr>
          <w:p w:rsidR="00F10F3C" w:rsidRPr="00245842" w:rsidRDefault="00F10F3C" w:rsidP="0005620D">
            <w:pPr>
              <w:spacing w:before="120" w:after="120"/>
              <w:rPr>
                <w:rFonts w:cs="Arial"/>
              </w:rPr>
            </w:pPr>
            <w:r w:rsidRPr="00245842">
              <w:rPr>
                <w:rFonts w:cs="Arial"/>
              </w:rPr>
              <w:t>verändern</w:t>
            </w:r>
          </w:p>
        </w:tc>
      </w:tr>
      <w:tr w:rsidR="00F067E2" w:rsidRPr="00245842" w:rsidTr="0005620D">
        <w:tc>
          <w:tcPr>
            <w:tcW w:w="9606" w:type="dxa"/>
            <w:gridSpan w:val="3"/>
            <w:vAlign w:val="center"/>
          </w:tcPr>
          <w:p w:rsidR="00F067E2" w:rsidRPr="006B0F61" w:rsidRDefault="00F067E2" w:rsidP="0005620D">
            <w:pPr>
              <w:spacing w:before="120" w:after="120" w:line="276" w:lineRule="auto"/>
              <w:jc w:val="both"/>
              <w:rPr>
                <w:rFonts w:cs="Arial"/>
                <w:b/>
                <w:bCs/>
                <w:i/>
              </w:rPr>
            </w:pPr>
            <w:r w:rsidRPr="006B0F61">
              <w:rPr>
                <w:rFonts w:cs="Arial"/>
                <w:b/>
                <w:bCs/>
                <w:i/>
              </w:rPr>
              <w:t>Es muss sichergestellt werden, dass die Lernenden folgende Begriffe/Wörter verstehen:</w:t>
            </w:r>
          </w:p>
          <w:p w:rsidR="00F067E2" w:rsidRDefault="00FB5328" w:rsidP="007E5A6B">
            <w:pPr>
              <w:spacing w:before="120" w:after="120" w:line="276" w:lineRule="auto"/>
              <w:jc w:val="both"/>
              <w:rPr>
                <w:rFonts w:cs="Arial"/>
                <w:i/>
              </w:rPr>
            </w:pPr>
            <w:r w:rsidRPr="00245842">
              <w:rPr>
                <w:rFonts w:cs="Arial"/>
                <w:i/>
              </w:rPr>
              <w:t xml:space="preserve">Produktionsstandort, </w:t>
            </w:r>
            <w:r w:rsidR="000B2111">
              <w:rPr>
                <w:rFonts w:cs="Arial"/>
                <w:i/>
              </w:rPr>
              <w:t xml:space="preserve">Produktionsbedingungen, </w:t>
            </w:r>
            <w:r w:rsidR="007E5A6B" w:rsidRPr="00245842">
              <w:rPr>
                <w:rFonts w:cs="Arial"/>
                <w:i/>
              </w:rPr>
              <w:t>regional, global,</w:t>
            </w:r>
            <w:r w:rsidR="007E5A6B">
              <w:rPr>
                <w:rFonts w:cs="Arial"/>
                <w:i/>
              </w:rPr>
              <w:t xml:space="preserve"> herkömmliche Kunstfaser vs. Recycling-Kunstfaser, Marktanalyse, </w:t>
            </w:r>
            <w:r w:rsidR="001513C5" w:rsidRPr="00245842">
              <w:rPr>
                <w:rFonts w:cs="Arial"/>
                <w:i/>
              </w:rPr>
              <w:t xml:space="preserve">Preis, </w:t>
            </w:r>
            <w:r w:rsidR="007B56FD" w:rsidRPr="00245842">
              <w:rPr>
                <w:rFonts w:cs="Arial"/>
                <w:i/>
              </w:rPr>
              <w:t xml:space="preserve">Kosten, Einnahmen, </w:t>
            </w:r>
            <w:r w:rsidRPr="00245842">
              <w:rPr>
                <w:rFonts w:cs="Arial"/>
                <w:i/>
              </w:rPr>
              <w:t>G</w:t>
            </w:r>
            <w:r w:rsidR="007B56FD" w:rsidRPr="00245842">
              <w:rPr>
                <w:rFonts w:cs="Arial"/>
                <w:i/>
              </w:rPr>
              <w:t>ewinn,</w:t>
            </w:r>
            <w:r w:rsidR="000B2111">
              <w:rPr>
                <w:rFonts w:cs="Arial"/>
                <w:i/>
              </w:rPr>
              <w:t xml:space="preserve"> Stückkosten,</w:t>
            </w:r>
            <w:r w:rsidR="001513C5" w:rsidRPr="00245842">
              <w:rPr>
                <w:rFonts w:cs="Arial"/>
                <w:i/>
              </w:rPr>
              <w:t xml:space="preserve"> </w:t>
            </w:r>
            <w:r w:rsidR="007B56FD" w:rsidRPr="00245842">
              <w:rPr>
                <w:rFonts w:cs="Arial"/>
                <w:i/>
              </w:rPr>
              <w:t>Investition</w:t>
            </w:r>
            <w:r w:rsidR="000B2111">
              <w:rPr>
                <w:rFonts w:cs="Arial"/>
                <w:i/>
              </w:rPr>
              <w:t>skosten</w:t>
            </w:r>
          </w:p>
          <w:p w:rsidR="00527CBF" w:rsidRPr="00245842" w:rsidRDefault="00527CBF" w:rsidP="007E5A6B">
            <w:pPr>
              <w:spacing w:before="120" w:after="120" w:line="276" w:lineRule="auto"/>
              <w:jc w:val="both"/>
              <w:rPr>
                <w:rFonts w:cs="Arial"/>
                <w:i/>
              </w:rPr>
            </w:pPr>
            <w:r>
              <w:rPr>
                <w:rFonts w:cs="Arial"/>
                <w:i/>
              </w:rPr>
              <w:t>(siehe Glossar)</w:t>
            </w:r>
          </w:p>
        </w:tc>
      </w:tr>
    </w:tbl>
    <w:p w:rsidR="008E761E" w:rsidRDefault="008E761E" w:rsidP="00245842">
      <w:pPr>
        <w:spacing w:after="120"/>
        <w:jc w:val="both"/>
        <w:rPr>
          <w:rFonts w:cs="Arial"/>
          <w:b/>
          <w:bCs/>
        </w:rPr>
      </w:pPr>
    </w:p>
    <w:p w:rsidR="00F067E2" w:rsidRPr="006B0F61" w:rsidRDefault="00F067E2" w:rsidP="00245842">
      <w:pPr>
        <w:spacing w:after="120"/>
        <w:jc w:val="both"/>
        <w:rPr>
          <w:rFonts w:cs="Arial"/>
          <w:b/>
          <w:bCs/>
        </w:rPr>
      </w:pPr>
      <w:r w:rsidRPr="006B0F61">
        <w:rPr>
          <w:rFonts w:cs="Arial"/>
          <w:b/>
          <w:bCs/>
        </w:rPr>
        <w:t>Fachbezogener Wortschatz und themenspezifische Redemittel</w:t>
      </w:r>
    </w:p>
    <w:p w:rsidR="00F067E2" w:rsidRDefault="00F067E2" w:rsidP="00245842">
      <w:pPr>
        <w:tabs>
          <w:tab w:val="right" w:pos="8789"/>
        </w:tabs>
        <w:spacing w:after="0"/>
        <w:jc w:val="both"/>
        <w:rPr>
          <w:rFonts w:cs="Arial"/>
        </w:rPr>
      </w:pPr>
      <w:r w:rsidRPr="00245842">
        <w:rPr>
          <w:rFonts w:cs="Arial"/>
        </w:rPr>
        <w:t xml:space="preserve">Im Rahmen dieser Lernumgebung wenden die Schülerinnen und Schüler </w:t>
      </w:r>
      <w:r w:rsidR="002B4025">
        <w:rPr>
          <w:rFonts w:cs="Arial"/>
        </w:rPr>
        <w:t>die</w:t>
      </w:r>
      <w:r w:rsidRPr="00245842">
        <w:rPr>
          <w:rFonts w:cs="Arial"/>
        </w:rPr>
        <w:t xml:space="preserve"> Sprachmittel</w:t>
      </w:r>
      <w:r w:rsidR="002B4025">
        <w:rPr>
          <w:rFonts w:cs="Arial"/>
        </w:rPr>
        <w:t xml:space="preserve">, die bei den </w:t>
      </w:r>
      <w:r w:rsidR="002B4025" w:rsidRPr="002D050D">
        <w:rPr>
          <w:rFonts w:cs="Arial"/>
          <w:u w:val="single"/>
        </w:rPr>
        <w:t>Formulierungshilfen</w:t>
      </w:r>
      <w:r w:rsidR="002B4025">
        <w:rPr>
          <w:rFonts w:cs="Arial"/>
        </w:rPr>
        <w:t xml:space="preserve"> im Anhang zur Aufgabe aufgelistet sind,</w:t>
      </w:r>
      <w:r w:rsidRPr="00245842">
        <w:rPr>
          <w:rFonts w:cs="Arial"/>
        </w:rPr>
        <w:t xml:space="preserve"> aktiv an. Diese </w:t>
      </w:r>
      <w:r w:rsidR="002B4025">
        <w:rPr>
          <w:rFonts w:cs="Arial"/>
        </w:rPr>
        <w:t>können als Hilfestellung ausgegeben werden und sie dienen</w:t>
      </w:r>
      <w:r w:rsidRPr="00245842">
        <w:rPr>
          <w:rFonts w:cs="Arial"/>
        </w:rPr>
        <w:t xml:space="preserve"> als Grundlage für die gemeinsame Erarbeitung eines Wortspeichers während der Ergebnissicherung.</w:t>
      </w:r>
    </w:p>
    <w:p w:rsidR="006B0F61" w:rsidRDefault="006B0F61" w:rsidP="00245842">
      <w:pPr>
        <w:tabs>
          <w:tab w:val="right" w:pos="8789"/>
        </w:tabs>
        <w:spacing w:after="0"/>
        <w:jc w:val="both"/>
        <w:rPr>
          <w:rFonts w:cs="Arial"/>
        </w:rPr>
      </w:pPr>
    </w:p>
    <w:p w:rsidR="002B4025" w:rsidRDefault="002B4025">
      <w:pPr>
        <w:rPr>
          <w:rFonts w:cs="Arial"/>
          <w:b/>
        </w:rPr>
      </w:pPr>
      <w:r>
        <w:rPr>
          <w:rFonts w:cs="Arial"/>
          <w:b/>
        </w:rPr>
        <w:br w:type="page"/>
      </w:r>
    </w:p>
    <w:p w:rsidR="00DD7A5A" w:rsidRPr="00245842" w:rsidRDefault="00DD7A5A" w:rsidP="00DD7A5A">
      <w:pPr>
        <w:rPr>
          <w:rFonts w:cs="Arial"/>
          <w:b/>
        </w:rPr>
      </w:pPr>
      <w:r w:rsidRPr="00245842">
        <w:rPr>
          <w:rFonts w:cs="Arial"/>
          <w:b/>
        </w:rPr>
        <w:lastRenderedPageBreak/>
        <w:t xml:space="preserve">Inklusive Aspekte der </w:t>
      </w:r>
      <w:r w:rsidR="000D0F2D" w:rsidRPr="00245842">
        <w:rPr>
          <w:rFonts w:cs="Arial"/>
          <w:b/>
        </w:rPr>
        <w:t>Lernaufgabe</w:t>
      </w:r>
      <w:r w:rsidRPr="00245842">
        <w:rPr>
          <w:rFonts w:cs="Arial"/>
          <w:b/>
        </w:rPr>
        <w:t>:</w:t>
      </w:r>
    </w:p>
    <w:tbl>
      <w:tblPr>
        <w:tblStyle w:val="Tabellenraster"/>
        <w:tblW w:w="9606" w:type="dxa"/>
        <w:tblLook w:val="04A0" w:firstRow="1" w:lastRow="0" w:firstColumn="1" w:lastColumn="0" w:noHBand="0" w:noVBand="1"/>
      </w:tblPr>
      <w:tblGrid>
        <w:gridCol w:w="2161"/>
        <w:gridCol w:w="7445"/>
      </w:tblGrid>
      <w:tr w:rsidR="00DD7A5A" w:rsidRPr="00245842" w:rsidTr="000C073C">
        <w:trPr>
          <w:trHeight w:val="340"/>
        </w:trPr>
        <w:tc>
          <w:tcPr>
            <w:tcW w:w="2161" w:type="dxa"/>
            <w:vAlign w:val="center"/>
          </w:tcPr>
          <w:p w:rsidR="00DD7A5A" w:rsidRPr="00245842" w:rsidRDefault="00DD7A5A" w:rsidP="00DD7A5A">
            <w:pPr>
              <w:rPr>
                <w:rFonts w:cs="Arial"/>
              </w:rPr>
            </w:pPr>
          </w:p>
        </w:tc>
        <w:tc>
          <w:tcPr>
            <w:tcW w:w="7445" w:type="dxa"/>
            <w:vAlign w:val="center"/>
          </w:tcPr>
          <w:p w:rsidR="00DD7A5A" w:rsidRPr="00245842" w:rsidRDefault="00DD7A5A" w:rsidP="00DD7A5A">
            <w:pPr>
              <w:rPr>
                <w:rFonts w:cs="Arial"/>
                <w:b/>
                <w:bCs/>
              </w:rPr>
            </w:pPr>
            <w:r w:rsidRPr="00245842">
              <w:rPr>
                <w:rFonts w:cs="Arial"/>
                <w:b/>
                <w:bCs/>
              </w:rPr>
              <w:t>Standards der iMINT-Akademie</w:t>
            </w:r>
          </w:p>
        </w:tc>
      </w:tr>
      <w:tr w:rsidR="00DD7A5A" w:rsidRPr="00245842" w:rsidTr="000C073C">
        <w:trPr>
          <w:trHeight w:val="340"/>
        </w:trPr>
        <w:tc>
          <w:tcPr>
            <w:tcW w:w="2161" w:type="dxa"/>
            <w:vAlign w:val="center"/>
          </w:tcPr>
          <w:p w:rsidR="00DD7A5A" w:rsidRPr="00245842" w:rsidRDefault="00DD7A5A" w:rsidP="00DD7A5A">
            <w:pPr>
              <w:rPr>
                <w:rFonts w:cs="Arial"/>
              </w:rPr>
            </w:pPr>
            <w:r w:rsidRPr="00245842">
              <w:rPr>
                <w:rFonts w:cs="Arial"/>
              </w:rPr>
              <w:t>Zugänge</w:t>
            </w:r>
          </w:p>
        </w:tc>
        <w:tc>
          <w:tcPr>
            <w:tcW w:w="7445" w:type="dxa"/>
            <w:vAlign w:val="center"/>
          </w:tcPr>
          <w:p w:rsidR="00DD7A5A" w:rsidRPr="00245842" w:rsidRDefault="003B0136" w:rsidP="00DD7A5A">
            <w:pPr>
              <w:rPr>
                <w:rFonts w:cs="Arial"/>
              </w:rPr>
            </w:pPr>
            <w:r w:rsidRPr="00245842">
              <w:rPr>
                <w:rFonts w:cs="Arial"/>
              </w:rPr>
              <w:t>Graphische und rechnerische Lösungen möglich</w:t>
            </w:r>
          </w:p>
        </w:tc>
      </w:tr>
      <w:tr w:rsidR="00DD7A5A" w:rsidRPr="00245842" w:rsidTr="000C073C">
        <w:trPr>
          <w:trHeight w:val="340"/>
        </w:trPr>
        <w:tc>
          <w:tcPr>
            <w:tcW w:w="2161" w:type="dxa"/>
            <w:vAlign w:val="center"/>
          </w:tcPr>
          <w:p w:rsidR="00DD7A5A" w:rsidRPr="00245842" w:rsidRDefault="00DD7A5A" w:rsidP="00DD7A5A">
            <w:pPr>
              <w:rPr>
                <w:rFonts w:cs="Arial"/>
              </w:rPr>
            </w:pPr>
            <w:r w:rsidRPr="00245842">
              <w:rPr>
                <w:rFonts w:cs="Arial"/>
              </w:rPr>
              <w:t>Sprache</w:t>
            </w:r>
          </w:p>
        </w:tc>
        <w:tc>
          <w:tcPr>
            <w:tcW w:w="7445" w:type="dxa"/>
            <w:vAlign w:val="center"/>
          </w:tcPr>
          <w:p w:rsidR="00DD7A5A" w:rsidRPr="00245842" w:rsidRDefault="003B0136" w:rsidP="00DD7A5A">
            <w:pPr>
              <w:rPr>
                <w:rFonts w:cs="Arial"/>
              </w:rPr>
            </w:pPr>
            <w:r w:rsidRPr="00245842">
              <w:rPr>
                <w:rFonts w:cs="Arial"/>
              </w:rPr>
              <w:t>Hilfen zu wirtschaftlichen Fachvokabular</w:t>
            </w:r>
          </w:p>
        </w:tc>
      </w:tr>
      <w:tr w:rsidR="00DD7A5A" w:rsidRPr="00245842" w:rsidTr="000C073C">
        <w:trPr>
          <w:trHeight w:val="340"/>
        </w:trPr>
        <w:tc>
          <w:tcPr>
            <w:tcW w:w="2161" w:type="dxa"/>
            <w:vAlign w:val="center"/>
          </w:tcPr>
          <w:p w:rsidR="00DD7A5A" w:rsidRPr="00245842" w:rsidRDefault="00667BE7" w:rsidP="00DD7A5A">
            <w:pPr>
              <w:rPr>
                <w:rFonts w:cs="Arial"/>
              </w:rPr>
            </w:pPr>
            <w:r w:rsidRPr="00245842">
              <w:rPr>
                <w:rFonts w:cs="Arial"/>
              </w:rPr>
              <w:t>Aufgabenstellungen</w:t>
            </w:r>
          </w:p>
        </w:tc>
        <w:tc>
          <w:tcPr>
            <w:tcW w:w="7445" w:type="dxa"/>
            <w:vAlign w:val="center"/>
          </w:tcPr>
          <w:p w:rsidR="00DD7A5A" w:rsidRPr="00245842" w:rsidRDefault="003B0136" w:rsidP="00DD7A5A">
            <w:pPr>
              <w:rPr>
                <w:rFonts w:cs="Arial"/>
              </w:rPr>
            </w:pPr>
            <w:r w:rsidRPr="00245842">
              <w:rPr>
                <w:rFonts w:cs="Arial"/>
              </w:rPr>
              <w:t>Hilfekarten</w:t>
            </w:r>
          </w:p>
        </w:tc>
      </w:tr>
      <w:tr w:rsidR="00DD7A5A" w:rsidRPr="00245842" w:rsidTr="000C073C">
        <w:trPr>
          <w:trHeight w:val="340"/>
        </w:trPr>
        <w:tc>
          <w:tcPr>
            <w:tcW w:w="2161" w:type="dxa"/>
            <w:vAlign w:val="center"/>
          </w:tcPr>
          <w:p w:rsidR="00DD7A5A" w:rsidRPr="00245842" w:rsidRDefault="00DD7A5A" w:rsidP="00DD7A5A">
            <w:pPr>
              <w:rPr>
                <w:rFonts w:cs="Arial"/>
              </w:rPr>
            </w:pPr>
            <w:r w:rsidRPr="00245842">
              <w:rPr>
                <w:rFonts w:cs="Arial"/>
              </w:rPr>
              <w:t>Methoden</w:t>
            </w:r>
          </w:p>
        </w:tc>
        <w:tc>
          <w:tcPr>
            <w:tcW w:w="7445" w:type="dxa"/>
            <w:vAlign w:val="center"/>
          </w:tcPr>
          <w:p w:rsidR="00DD7A5A" w:rsidRPr="00245842" w:rsidRDefault="003B0136" w:rsidP="00DD7A5A">
            <w:pPr>
              <w:rPr>
                <w:rFonts w:cs="Arial"/>
              </w:rPr>
            </w:pPr>
            <w:r w:rsidRPr="00245842">
              <w:rPr>
                <w:rFonts w:cs="Arial"/>
              </w:rPr>
              <w:t>Gruppenarbeit</w:t>
            </w:r>
          </w:p>
        </w:tc>
      </w:tr>
      <w:tr w:rsidR="00DD7A5A" w:rsidRPr="00245842" w:rsidTr="000C073C">
        <w:trPr>
          <w:trHeight w:val="340"/>
        </w:trPr>
        <w:tc>
          <w:tcPr>
            <w:tcW w:w="2161" w:type="dxa"/>
            <w:vAlign w:val="center"/>
          </w:tcPr>
          <w:p w:rsidR="00DD7A5A" w:rsidRPr="00245842" w:rsidRDefault="00DD7A5A" w:rsidP="00DD7A5A">
            <w:pPr>
              <w:rPr>
                <w:rFonts w:cs="Arial"/>
              </w:rPr>
            </w:pPr>
            <w:r w:rsidRPr="00245842">
              <w:rPr>
                <w:rFonts w:cs="Arial"/>
              </w:rPr>
              <w:t>Experimente</w:t>
            </w:r>
          </w:p>
        </w:tc>
        <w:tc>
          <w:tcPr>
            <w:tcW w:w="7445" w:type="dxa"/>
            <w:vAlign w:val="center"/>
          </w:tcPr>
          <w:p w:rsidR="00DD7A5A" w:rsidRPr="00245842" w:rsidRDefault="00DD7A5A" w:rsidP="00DD7A5A">
            <w:pPr>
              <w:rPr>
                <w:rFonts w:cs="Arial"/>
              </w:rPr>
            </w:pPr>
          </w:p>
        </w:tc>
      </w:tr>
      <w:tr w:rsidR="00DD7A5A" w:rsidRPr="00245842" w:rsidTr="000C073C">
        <w:trPr>
          <w:trHeight w:val="340"/>
        </w:trPr>
        <w:tc>
          <w:tcPr>
            <w:tcW w:w="2161" w:type="dxa"/>
            <w:vAlign w:val="center"/>
          </w:tcPr>
          <w:p w:rsidR="00DD7A5A" w:rsidRPr="00245842" w:rsidRDefault="00DD7A5A" w:rsidP="00DD7A5A">
            <w:pPr>
              <w:rPr>
                <w:rFonts w:cs="Arial"/>
              </w:rPr>
            </w:pPr>
            <w:r w:rsidRPr="00245842">
              <w:rPr>
                <w:rFonts w:cs="Arial"/>
              </w:rPr>
              <w:t>IT</w:t>
            </w:r>
          </w:p>
        </w:tc>
        <w:tc>
          <w:tcPr>
            <w:tcW w:w="7445" w:type="dxa"/>
            <w:vAlign w:val="center"/>
          </w:tcPr>
          <w:p w:rsidR="00DD7A5A" w:rsidRPr="00245842" w:rsidRDefault="00DD7A5A" w:rsidP="00DD7A5A">
            <w:pPr>
              <w:rPr>
                <w:rFonts w:cs="Arial"/>
              </w:rPr>
            </w:pPr>
          </w:p>
        </w:tc>
      </w:tr>
      <w:tr w:rsidR="00DD7A5A" w:rsidRPr="00245842" w:rsidTr="000C073C">
        <w:trPr>
          <w:trHeight w:val="340"/>
        </w:trPr>
        <w:tc>
          <w:tcPr>
            <w:tcW w:w="2161" w:type="dxa"/>
            <w:vAlign w:val="center"/>
          </w:tcPr>
          <w:p w:rsidR="00DD7A5A" w:rsidRPr="00245842" w:rsidRDefault="00DD7A5A" w:rsidP="00DD7A5A">
            <w:pPr>
              <w:rPr>
                <w:rFonts w:cs="Arial"/>
              </w:rPr>
            </w:pPr>
            <w:r w:rsidRPr="00245842">
              <w:rPr>
                <w:rFonts w:cs="Arial"/>
              </w:rPr>
              <w:t>Diagnose</w:t>
            </w:r>
          </w:p>
        </w:tc>
        <w:tc>
          <w:tcPr>
            <w:tcW w:w="7445" w:type="dxa"/>
            <w:vAlign w:val="center"/>
          </w:tcPr>
          <w:p w:rsidR="00DD7A5A" w:rsidRPr="00245842" w:rsidRDefault="00DD7A5A" w:rsidP="00DD7A5A">
            <w:pPr>
              <w:rPr>
                <w:rFonts w:cs="Arial"/>
              </w:rPr>
            </w:pPr>
          </w:p>
        </w:tc>
      </w:tr>
    </w:tbl>
    <w:p w:rsidR="00EF23FE" w:rsidRPr="00245842" w:rsidRDefault="00527CBF" w:rsidP="00385F2D">
      <w:pPr>
        <w:pStyle w:val="berschrift1"/>
        <w:rPr>
          <w:sz w:val="22"/>
          <w:szCs w:val="22"/>
        </w:rPr>
      </w:pPr>
      <w:bookmarkStart w:id="7" w:name="Sprachbildung"/>
      <w:bookmarkStart w:id="8" w:name="_Toc474231738"/>
      <w:bookmarkEnd w:id="7"/>
      <w:r>
        <w:rPr>
          <w:sz w:val="22"/>
          <w:szCs w:val="22"/>
        </w:rPr>
        <w:t>D</w:t>
      </w:r>
      <w:r w:rsidR="00066B05" w:rsidRPr="00245842">
        <w:rPr>
          <w:sz w:val="22"/>
          <w:szCs w:val="22"/>
        </w:rPr>
        <w:t xml:space="preserve"> </w:t>
      </w:r>
      <w:r w:rsidR="00385F2D" w:rsidRPr="00245842">
        <w:rPr>
          <w:sz w:val="22"/>
          <w:szCs w:val="22"/>
        </w:rPr>
        <w:t>Anhang</w:t>
      </w:r>
      <w:bookmarkEnd w:id="8"/>
      <w:r>
        <w:rPr>
          <w:sz w:val="22"/>
          <w:szCs w:val="22"/>
        </w:rPr>
        <w:br/>
      </w:r>
    </w:p>
    <w:p w:rsidR="0025384E" w:rsidRPr="00245842" w:rsidRDefault="00385F2D" w:rsidP="00066B05">
      <w:pPr>
        <w:rPr>
          <w:b/>
        </w:rPr>
      </w:pPr>
      <w:r w:rsidRPr="00245842">
        <w:rPr>
          <w:b/>
        </w:rPr>
        <w:t>Quellen</w:t>
      </w:r>
      <w:r w:rsidR="00527CBF">
        <w:rPr>
          <w:b/>
        </w:rPr>
        <w:t xml:space="preserve"> </w:t>
      </w:r>
    </w:p>
    <w:p w:rsidR="00385F2D" w:rsidRPr="00245842" w:rsidRDefault="00385F2D" w:rsidP="00066B05">
      <w:pPr>
        <w:rPr>
          <w:b/>
        </w:rPr>
      </w:pPr>
      <w:r w:rsidRPr="00245842">
        <w:rPr>
          <w:b/>
        </w:rPr>
        <w:t>Bildnachweis</w:t>
      </w:r>
      <w:r w:rsidR="009106BF" w:rsidRPr="00245842">
        <w:rPr>
          <w:b/>
        </w:rPr>
        <w:t>e</w:t>
      </w:r>
      <w:r w:rsidR="0025384E" w:rsidRPr="00245842">
        <w:rPr>
          <w:b/>
        </w:rPr>
        <w:t>/Abbildungen</w:t>
      </w:r>
    </w:p>
    <w:tbl>
      <w:tblPr>
        <w:tblStyle w:val="Tabellenraster"/>
        <w:tblW w:w="9634" w:type="dxa"/>
        <w:tblLayout w:type="fixed"/>
        <w:tblLook w:val="04A0" w:firstRow="1" w:lastRow="0" w:firstColumn="1" w:lastColumn="0" w:noHBand="0" w:noVBand="1"/>
      </w:tblPr>
      <w:tblGrid>
        <w:gridCol w:w="952"/>
        <w:gridCol w:w="1878"/>
        <w:gridCol w:w="6804"/>
      </w:tblGrid>
      <w:tr w:rsidR="009106BF" w:rsidRPr="00245842" w:rsidTr="009106BF">
        <w:tc>
          <w:tcPr>
            <w:tcW w:w="952" w:type="dxa"/>
            <w:shd w:val="clear" w:color="auto" w:fill="D9D9D9" w:themeFill="background1" w:themeFillShade="D9"/>
          </w:tcPr>
          <w:p w:rsidR="009106BF" w:rsidRPr="00245842" w:rsidRDefault="009106BF" w:rsidP="009106BF">
            <w:pPr>
              <w:keepNext/>
              <w:keepLines/>
              <w:spacing w:before="60" w:after="60"/>
              <w:outlineLvl w:val="0"/>
              <w:rPr>
                <w:rFonts w:cs="Arial"/>
              </w:rPr>
            </w:pPr>
            <w:bookmarkStart w:id="9" w:name="_Toc474231740"/>
            <w:r w:rsidRPr="00245842">
              <w:rPr>
                <w:rFonts w:cs="Arial"/>
              </w:rPr>
              <w:t>Seite</w:t>
            </w:r>
            <w:bookmarkEnd w:id="9"/>
          </w:p>
        </w:tc>
        <w:tc>
          <w:tcPr>
            <w:tcW w:w="1878" w:type="dxa"/>
            <w:shd w:val="clear" w:color="auto" w:fill="D9D9D9" w:themeFill="background1" w:themeFillShade="D9"/>
            <w:tcMar>
              <w:top w:w="28" w:type="dxa"/>
              <w:bottom w:w="28" w:type="dxa"/>
            </w:tcMar>
          </w:tcPr>
          <w:p w:rsidR="009106BF" w:rsidRPr="00245842" w:rsidRDefault="0025384E" w:rsidP="009106BF">
            <w:pPr>
              <w:keepNext/>
              <w:keepLines/>
              <w:spacing w:before="60" w:after="60"/>
              <w:outlineLvl w:val="0"/>
              <w:rPr>
                <w:rFonts w:cs="Arial"/>
              </w:rPr>
            </w:pPr>
            <w:r w:rsidRPr="00245842">
              <w:rPr>
                <w:rFonts w:cs="Arial"/>
              </w:rPr>
              <w:t xml:space="preserve">Titel </w:t>
            </w:r>
          </w:p>
        </w:tc>
        <w:tc>
          <w:tcPr>
            <w:tcW w:w="6804" w:type="dxa"/>
            <w:shd w:val="clear" w:color="auto" w:fill="D9D9D9" w:themeFill="background1" w:themeFillShade="D9"/>
            <w:tcMar>
              <w:top w:w="28" w:type="dxa"/>
              <w:bottom w:w="28" w:type="dxa"/>
            </w:tcMar>
          </w:tcPr>
          <w:p w:rsidR="009106BF" w:rsidRPr="00245842" w:rsidRDefault="009106BF" w:rsidP="009106BF">
            <w:pPr>
              <w:spacing w:before="60" w:after="60"/>
            </w:pPr>
            <w:r w:rsidRPr="00245842">
              <w:t>Bildquelle (Titel/Urheber/Lizenz/Link zur Lizenz/Ursprungsort)</w:t>
            </w:r>
          </w:p>
        </w:tc>
      </w:tr>
      <w:tr w:rsidR="009106BF" w:rsidRPr="00245842" w:rsidTr="009106BF">
        <w:tc>
          <w:tcPr>
            <w:tcW w:w="952" w:type="dxa"/>
            <w:vAlign w:val="center"/>
          </w:tcPr>
          <w:p w:rsidR="009106BF" w:rsidRPr="00245842" w:rsidRDefault="00CC2A57" w:rsidP="009106BF">
            <w:pPr>
              <w:keepNext/>
              <w:keepLines/>
              <w:spacing w:before="60" w:after="60"/>
              <w:outlineLvl w:val="0"/>
              <w:rPr>
                <w:rFonts w:cs="Arial"/>
              </w:rPr>
            </w:pPr>
            <w:r>
              <w:rPr>
                <w:rFonts w:cs="Arial"/>
              </w:rPr>
              <w:t>1</w:t>
            </w:r>
          </w:p>
        </w:tc>
        <w:tc>
          <w:tcPr>
            <w:tcW w:w="1878" w:type="dxa"/>
            <w:tcMar>
              <w:top w:w="28" w:type="dxa"/>
              <w:bottom w:w="28" w:type="dxa"/>
            </w:tcMar>
          </w:tcPr>
          <w:p w:rsidR="009106BF" w:rsidRPr="00245842" w:rsidRDefault="00CC2A57" w:rsidP="009106BF">
            <w:pPr>
              <w:keepNext/>
              <w:keepLines/>
              <w:spacing w:before="60" w:after="60"/>
              <w:outlineLvl w:val="0"/>
              <w:rPr>
                <w:rFonts w:cs="Arial"/>
              </w:rPr>
            </w:pPr>
            <w:r>
              <w:rPr>
                <w:rFonts w:cs="Arial"/>
              </w:rPr>
              <w:t xml:space="preserve">Radfahrer Stadt </w:t>
            </w:r>
          </w:p>
        </w:tc>
        <w:tc>
          <w:tcPr>
            <w:tcW w:w="6804" w:type="dxa"/>
            <w:tcMar>
              <w:top w:w="28" w:type="dxa"/>
              <w:bottom w:w="28" w:type="dxa"/>
            </w:tcMar>
          </w:tcPr>
          <w:p w:rsidR="009106BF" w:rsidRPr="0093107F" w:rsidRDefault="00CC2A57" w:rsidP="00CC2A57">
            <w:pPr>
              <w:pStyle w:val="StandardWeb"/>
              <w:ind w:left="709" w:hanging="629"/>
              <w:rPr>
                <w:rFonts w:ascii="Arial" w:hAnsi="Arial" w:cs="Arial"/>
                <w:color w:val="000000" w:themeColor="text1"/>
                <w:sz w:val="16"/>
                <w:szCs w:val="16"/>
                <w:u w:val="single"/>
              </w:rPr>
            </w:pPr>
            <w:r w:rsidRPr="0093107F">
              <w:rPr>
                <w:rFonts w:ascii="Arial" w:hAnsi="Arial" w:cs="Arial"/>
                <w:sz w:val="16"/>
                <w:szCs w:val="16"/>
              </w:rPr>
              <w:t xml:space="preserve">Abb. 1: </w:t>
            </w:r>
            <w:r w:rsidR="00DB424E" w:rsidRPr="0093107F">
              <w:rPr>
                <w:rFonts w:ascii="Arial" w:hAnsi="Arial" w:cs="Arial"/>
                <w:sz w:val="16"/>
                <w:szCs w:val="16"/>
              </w:rPr>
              <w:tab/>
            </w:r>
            <w:r w:rsidRPr="0093107F">
              <w:rPr>
                <w:rFonts w:ascii="Arial" w:hAnsi="Arial" w:cs="Arial"/>
                <w:sz w:val="16"/>
                <w:szCs w:val="16"/>
              </w:rPr>
              <w:t xml:space="preserve">„Radfahrer Stadt“ von </w:t>
            </w:r>
            <w:proofErr w:type="spellStart"/>
            <w:r w:rsidRPr="0093107F">
              <w:rPr>
                <w:rFonts w:ascii="Arial" w:hAnsi="Arial" w:cs="Arial"/>
                <w:sz w:val="16"/>
                <w:szCs w:val="16"/>
              </w:rPr>
              <w:t>piqsels</w:t>
            </w:r>
            <w:proofErr w:type="spellEnd"/>
            <w:r w:rsidRPr="0093107F">
              <w:rPr>
                <w:rFonts w:ascii="Arial" w:hAnsi="Arial" w:cs="Arial"/>
                <w:sz w:val="16"/>
                <w:szCs w:val="16"/>
              </w:rPr>
              <w:t xml:space="preserve"> ist lizenziert unter </w:t>
            </w:r>
            <w:r w:rsidRPr="0093107F">
              <w:rPr>
                <w:rStyle w:val="Hyperlink"/>
                <w:rFonts w:ascii="Arial" w:hAnsi="Arial" w:cs="Arial"/>
                <w:color w:val="000000" w:themeColor="text1"/>
                <w:sz w:val="16"/>
                <w:szCs w:val="16"/>
              </w:rPr>
              <w:t xml:space="preserve">lizenziert unter </w:t>
            </w:r>
            <w:hyperlink r:id="rId22" w:history="1">
              <w:r w:rsidRPr="0093107F">
                <w:rPr>
                  <w:rStyle w:val="Hyperlink"/>
                  <w:rFonts w:ascii="Arial" w:hAnsi="Arial" w:cs="Arial"/>
                  <w:sz w:val="16"/>
                  <w:szCs w:val="16"/>
                </w:rPr>
                <w:t>CC0</w:t>
              </w:r>
            </w:hyperlink>
            <w:r w:rsidRPr="0093107F">
              <w:rPr>
                <w:rStyle w:val="Hyperlink"/>
                <w:rFonts w:ascii="Arial" w:hAnsi="Arial" w:cs="Arial"/>
                <w:color w:val="000000" w:themeColor="text1"/>
                <w:sz w:val="16"/>
                <w:szCs w:val="16"/>
              </w:rPr>
              <w:t xml:space="preserve">, </w:t>
            </w:r>
            <w:hyperlink r:id="rId23" w:history="1">
              <w:r w:rsidRPr="0093107F">
                <w:rPr>
                  <w:rStyle w:val="Hyperlink"/>
                  <w:rFonts w:ascii="Arial" w:hAnsi="Arial" w:cs="Arial"/>
                  <w:sz w:val="16"/>
                  <w:szCs w:val="16"/>
                </w:rPr>
                <w:t>https://www.piqsels.com/de/public-domain-photo-zknii/download</w:t>
              </w:r>
            </w:hyperlink>
            <w:r w:rsidRPr="0093107F">
              <w:rPr>
                <w:rStyle w:val="Hyperlink"/>
                <w:rFonts w:ascii="Arial" w:hAnsi="Arial" w:cs="Arial"/>
                <w:color w:val="000000" w:themeColor="text1"/>
                <w:sz w:val="16"/>
                <w:szCs w:val="16"/>
              </w:rPr>
              <w:t xml:space="preserve"> [2022-06-19]</w:t>
            </w:r>
            <w:r w:rsidRPr="0093107F">
              <w:rPr>
                <w:rStyle w:val="Hyperlink"/>
                <w:rFonts w:ascii="Arial" w:hAnsi="Arial" w:cs="Arial"/>
                <w:color w:val="000000" w:themeColor="text1"/>
                <w:sz w:val="16"/>
                <w:szCs w:val="16"/>
              </w:rPr>
              <w:br/>
              <w:t>„</w:t>
            </w:r>
            <w:r w:rsidRPr="0093107F">
              <w:rPr>
                <w:rStyle w:val="Hyperlink"/>
                <w:rFonts w:ascii="Arial" w:hAnsi="Arial" w:cs="Arial"/>
                <w:color w:val="000000" w:themeColor="text1"/>
                <w:sz w:val="16"/>
                <w:szCs w:val="16"/>
                <w:u w:val="none"/>
              </w:rPr>
              <w:t xml:space="preserve">Ortlieb </w:t>
            </w:r>
            <w:proofErr w:type="spellStart"/>
            <w:r w:rsidRPr="0093107F">
              <w:rPr>
                <w:rStyle w:val="Hyperlink"/>
                <w:rFonts w:ascii="Arial" w:hAnsi="Arial" w:cs="Arial"/>
                <w:color w:val="000000" w:themeColor="text1"/>
                <w:sz w:val="16"/>
                <w:szCs w:val="16"/>
                <w:u w:val="none"/>
              </w:rPr>
              <w:t>backpack</w:t>
            </w:r>
            <w:proofErr w:type="spellEnd"/>
            <w:r w:rsidRPr="0093107F">
              <w:rPr>
                <w:rStyle w:val="Hyperlink"/>
                <w:rFonts w:ascii="Arial" w:hAnsi="Arial" w:cs="Arial"/>
                <w:color w:val="000000" w:themeColor="text1"/>
                <w:sz w:val="16"/>
                <w:szCs w:val="16"/>
                <w:u w:val="none"/>
              </w:rPr>
              <w:t xml:space="preserve">, </w:t>
            </w:r>
            <w:proofErr w:type="spellStart"/>
            <w:r w:rsidRPr="0093107F">
              <w:rPr>
                <w:rStyle w:val="Hyperlink"/>
                <w:rFonts w:ascii="Arial" w:hAnsi="Arial" w:cs="Arial"/>
                <w:color w:val="000000" w:themeColor="text1"/>
                <w:sz w:val="16"/>
                <w:szCs w:val="16"/>
                <w:u w:val="none"/>
              </w:rPr>
              <w:t>OutDoor</w:t>
            </w:r>
            <w:proofErr w:type="spellEnd"/>
            <w:r w:rsidRPr="0093107F">
              <w:rPr>
                <w:rStyle w:val="Hyperlink"/>
                <w:rFonts w:ascii="Arial" w:hAnsi="Arial" w:cs="Arial"/>
                <w:color w:val="000000" w:themeColor="text1"/>
                <w:sz w:val="16"/>
                <w:szCs w:val="16"/>
                <w:u w:val="none"/>
              </w:rPr>
              <w:t xml:space="preserve"> 2018“ von Matti Blume ist </w:t>
            </w:r>
            <w:proofErr w:type="spellStart"/>
            <w:r w:rsidRPr="0093107F">
              <w:rPr>
                <w:rStyle w:val="Hyperlink"/>
                <w:rFonts w:ascii="Arial" w:hAnsi="Arial" w:cs="Arial"/>
                <w:color w:val="000000" w:themeColor="text1"/>
                <w:sz w:val="16"/>
                <w:szCs w:val="16"/>
                <w:u w:val="none"/>
              </w:rPr>
              <w:t>lzenziert</w:t>
            </w:r>
            <w:proofErr w:type="spellEnd"/>
            <w:r w:rsidRPr="0093107F">
              <w:rPr>
                <w:rStyle w:val="Hyperlink"/>
                <w:rFonts w:ascii="Arial" w:hAnsi="Arial" w:cs="Arial"/>
                <w:color w:val="000000" w:themeColor="text1"/>
                <w:sz w:val="16"/>
                <w:szCs w:val="16"/>
                <w:u w:val="none"/>
              </w:rPr>
              <w:t xml:space="preserve"> </w:t>
            </w:r>
            <w:hyperlink r:id="rId24" w:history="1">
              <w:r w:rsidRPr="0093107F">
                <w:rPr>
                  <w:rStyle w:val="Hyperlink"/>
                  <w:rFonts w:ascii="Arial" w:hAnsi="Arial" w:cs="Arial"/>
                  <w:sz w:val="16"/>
                  <w:szCs w:val="16"/>
                </w:rPr>
                <w:t>CC BY-SA 4.0</w:t>
              </w:r>
            </w:hyperlink>
            <w:r w:rsidRPr="0093107F">
              <w:rPr>
                <w:rFonts w:ascii="Arial" w:hAnsi="Arial" w:cs="Arial"/>
                <w:color w:val="000000" w:themeColor="text1"/>
                <w:sz w:val="16"/>
                <w:szCs w:val="16"/>
              </w:rPr>
              <w:t xml:space="preserve">, </w:t>
            </w:r>
            <w:hyperlink r:id="rId25" w:history="1">
              <w:r w:rsidRPr="0093107F">
                <w:rPr>
                  <w:rStyle w:val="Hyperlink"/>
                  <w:rFonts w:ascii="Arial" w:hAnsi="Arial" w:cs="Arial"/>
                  <w:sz w:val="16"/>
                  <w:szCs w:val="16"/>
                </w:rPr>
                <w:t>https://de.m.wikipedia.org/wiki/Datei:OutDoor_2018,_Friedrichshafen_(1X7A9910)_(cropped).jpg</w:t>
              </w:r>
            </w:hyperlink>
            <w:r w:rsidRPr="0093107F">
              <w:rPr>
                <w:rStyle w:val="Hyperlink"/>
                <w:rFonts w:ascii="Arial" w:hAnsi="Arial" w:cs="Arial"/>
                <w:color w:val="000000" w:themeColor="text1"/>
                <w:sz w:val="16"/>
                <w:szCs w:val="16"/>
              </w:rPr>
              <w:t xml:space="preserve"> [2022-06-19].</w:t>
            </w:r>
            <w:r w:rsidRPr="0093107F">
              <w:rPr>
                <w:rStyle w:val="Hyperlink"/>
                <w:rFonts w:ascii="Arial" w:hAnsi="Arial" w:cs="Arial"/>
                <w:color w:val="000000" w:themeColor="text1"/>
                <w:sz w:val="16"/>
                <w:szCs w:val="16"/>
              </w:rPr>
              <w:br/>
            </w:r>
          </w:p>
        </w:tc>
      </w:tr>
      <w:tr w:rsidR="009106BF" w:rsidRPr="00245842" w:rsidTr="009106BF">
        <w:tc>
          <w:tcPr>
            <w:tcW w:w="952" w:type="dxa"/>
            <w:vAlign w:val="center"/>
          </w:tcPr>
          <w:p w:rsidR="009106BF" w:rsidRPr="00245842" w:rsidRDefault="0093107F" w:rsidP="009106BF">
            <w:pPr>
              <w:keepNext/>
              <w:keepLines/>
              <w:spacing w:before="60" w:after="60"/>
              <w:outlineLvl w:val="0"/>
              <w:rPr>
                <w:rFonts w:cs="Arial"/>
              </w:rPr>
            </w:pPr>
            <w:r>
              <w:rPr>
                <w:rFonts w:cs="Arial"/>
              </w:rPr>
              <w:t>8</w:t>
            </w:r>
          </w:p>
        </w:tc>
        <w:tc>
          <w:tcPr>
            <w:tcW w:w="1878" w:type="dxa"/>
            <w:tcMar>
              <w:top w:w="28" w:type="dxa"/>
              <w:bottom w:w="28" w:type="dxa"/>
            </w:tcMar>
          </w:tcPr>
          <w:p w:rsidR="009106BF" w:rsidRPr="00245842" w:rsidRDefault="0093107F" w:rsidP="009106BF">
            <w:pPr>
              <w:keepNext/>
              <w:keepLines/>
              <w:spacing w:before="60" w:after="60"/>
              <w:outlineLvl w:val="0"/>
              <w:rPr>
                <w:rFonts w:cs="Arial"/>
              </w:rPr>
            </w:pPr>
            <w:proofErr w:type="spellStart"/>
            <w:r>
              <w:rPr>
                <w:rFonts w:cs="Arial"/>
              </w:rPr>
              <w:t>Woman</w:t>
            </w:r>
            <w:proofErr w:type="spellEnd"/>
            <w:r>
              <w:rPr>
                <w:rFonts w:cs="Arial"/>
              </w:rPr>
              <w:t xml:space="preserve"> </w:t>
            </w:r>
            <w:proofErr w:type="spellStart"/>
            <w:r>
              <w:rPr>
                <w:rFonts w:cs="Arial"/>
              </w:rPr>
              <w:t>presenting</w:t>
            </w:r>
            <w:proofErr w:type="spellEnd"/>
          </w:p>
        </w:tc>
        <w:tc>
          <w:tcPr>
            <w:tcW w:w="6804" w:type="dxa"/>
            <w:tcMar>
              <w:top w:w="28" w:type="dxa"/>
              <w:bottom w:w="28" w:type="dxa"/>
            </w:tcMar>
          </w:tcPr>
          <w:p w:rsidR="009106BF" w:rsidRPr="0093107F" w:rsidRDefault="0093107F" w:rsidP="009106BF">
            <w:pPr>
              <w:spacing w:before="60" w:after="60"/>
              <w:rPr>
                <w:rFonts w:cs="Arial"/>
                <w:sz w:val="16"/>
                <w:szCs w:val="16"/>
              </w:rPr>
            </w:pPr>
            <w:r w:rsidRPr="0093107F">
              <w:rPr>
                <w:rFonts w:cs="Arial"/>
                <w:sz w:val="16"/>
                <w:szCs w:val="16"/>
              </w:rPr>
              <w:t xml:space="preserve">Abb. 2: </w:t>
            </w:r>
            <w:r>
              <w:rPr>
                <w:rFonts w:cs="Arial"/>
                <w:sz w:val="16"/>
                <w:szCs w:val="16"/>
              </w:rPr>
              <w:tab/>
            </w:r>
            <w:r w:rsidRPr="0093107F">
              <w:rPr>
                <w:rFonts w:cs="Arial"/>
                <w:sz w:val="16"/>
                <w:szCs w:val="16"/>
              </w:rPr>
              <w:t>„</w:t>
            </w:r>
            <w:proofErr w:type="spellStart"/>
            <w:r w:rsidRPr="0093107F">
              <w:rPr>
                <w:rFonts w:cs="Arial"/>
                <w:sz w:val="16"/>
                <w:szCs w:val="16"/>
              </w:rPr>
              <w:t>Woman</w:t>
            </w:r>
            <w:proofErr w:type="spellEnd"/>
            <w:r w:rsidRPr="0093107F">
              <w:rPr>
                <w:rFonts w:cs="Arial"/>
                <w:sz w:val="16"/>
                <w:szCs w:val="16"/>
              </w:rPr>
              <w:t xml:space="preserve"> </w:t>
            </w:r>
            <w:proofErr w:type="spellStart"/>
            <w:r w:rsidRPr="0093107F">
              <w:rPr>
                <w:rFonts w:cs="Arial"/>
                <w:sz w:val="16"/>
                <w:szCs w:val="16"/>
              </w:rPr>
              <w:t>presenting</w:t>
            </w:r>
            <w:proofErr w:type="spellEnd"/>
            <w:r w:rsidRPr="0093107F">
              <w:rPr>
                <w:rFonts w:cs="Arial"/>
                <w:sz w:val="16"/>
                <w:szCs w:val="16"/>
              </w:rPr>
              <w:t>“</w:t>
            </w:r>
            <w:r w:rsidRPr="0093107F">
              <w:rPr>
                <w:rFonts w:cs="Arial"/>
                <w:b/>
                <w:bCs/>
                <w:sz w:val="16"/>
                <w:szCs w:val="16"/>
              </w:rPr>
              <w:t xml:space="preserve"> </w:t>
            </w:r>
            <w:r w:rsidRPr="0093107F">
              <w:rPr>
                <w:rFonts w:cs="Arial"/>
                <w:sz w:val="16"/>
                <w:szCs w:val="16"/>
              </w:rPr>
              <w:t>„</w:t>
            </w:r>
            <w:proofErr w:type="spellStart"/>
            <w:r w:rsidRPr="0093107F">
              <w:rPr>
                <w:rFonts w:cs="Arial"/>
                <w:sz w:val="16"/>
                <w:szCs w:val="16"/>
              </w:rPr>
              <w:t>Woman</w:t>
            </w:r>
            <w:proofErr w:type="spellEnd"/>
            <w:r w:rsidRPr="0093107F">
              <w:rPr>
                <w:rFonts w:cs="Arial"/>
                <w:sz w:val="16"/>
                <w:szCs w:val="16"/>
              </w:rPr>
              <w:t xml:space="preserve"> </w:t>
            </w:r>
            <w:proofErr w:type="spellStart"/>
            <w:r w:rsidRPr="0093107F">
              <w:rPr>
                <w:rFonts w:cs="Arial"/>
                <w:sz w:val="16"/>
                <w:szCs w:val="16"/>
              </w:rPr>
              <w:t>presenting</w:t>
            </w:r>
            <w:proofErr w:type="spellEnd"/>
            <w:r w:rsidRPr="0093107F">
              <w:rPr>
                <w:rFonts w:cs="Arial"/>
                <w:sz w:val="16"/>
                <w:szCs w:val="16"/>
              </w:rPr>
              <w:t xml:space="preserve">“ ist lizenziert unter </w:t>
            </w:r>
            <w:hyperlink r:id="rId26" w:history="1">
              <w:r w:rsidRPr="0093107F">
                <w:rPr>
                  <w:rStyle w:val="Hyperlink"/>
                  <w:rFonts w:cs="Arial"/>
                  <w:sz w:val="16"/>
                  <w:szCs w:val="16"/>
                </w:rPr>
                <w:t>CC0</w:t>
              </w:r>
            </w:hyperlink>
            <w:r w:rsidRPr="0093107F">
              <w:rPr>
                <w:rFonts w:cs="Arial"/>
                <w:sz w:val="16"/>
                <w:szCs w:val="16"/>
              </w:rPr>
              <w:t xml:space="preserve">, </w:t>
            </w:r>
            <w:r w:rsidRPr="0093107F">
              <w:rPr>
                <w:rFonts w:cs="Arial"/>
                <w:sz w:val="16"/>
                <w:szCs w:val="16"/>
              </w:rPr>
              <w:tab/>
            </w:r>
            <w:hyperlink r:id="rId27" w:history="1">
              <w:r w:rsidRPr="008038C9">
                <w:rPr>
                  <w:rStyle w:val="Hyperlink"/>
                  <w:rFonts w:cs="Arial"/>
                  <w:sz w:val="16"/>
                  <w:szCs w:val="16"/>
                </w:rPr>
                <w:t>https://www.piqsels.com/en/public-domain-photo-zkvku</w:t>
              </w:r>
            </w:hyperlink>
            <w:r w:rsidRPr="0093107F">
              <w:rPr>
                <w:rFonts w:cs="Arial"/>
                <w:sz w:val="16"/>
                <w:szCs w:val="16"/>
              </w:rPr>
              <w:t xml:space="preserve"> [2022-06-19].</w:t>
            </w:r>
            <w:r w:rsidRPr="0093107F">
              <w:rPr>
                <w:rFonts w:cs="Arial"/>
                <w:sz w:val="16"/>
                <w:szCs w:val="16"/>
              </w:rPr>
              <w:br/>
            </w:r>
            <w:r w:rsidRPr="0093107F">
              <w:rPr>
                <w:rFonts w:cs="Arial"/>
                <w:sz w:val="16"/>
                <w:szCs w:val="16"/>
              </w:rPr>
              <w:tab/>
              <w:t xml:space="preserve">„Ortlieb </w:t>
            </w:r>
            <w:proofErr w:type="spellStart"/>
            <w:r w:rsidRPr="0093107F">
              <w:rPr>
                <w:rFonts w:cs="Arial"/>
                <w:sz w:val="16"/>
                <w:szCs w:val="16"/>
              </w:rPr>
              <w:t>backpack</w:t>
            </w:r>
            <w:proofErr w:type="spellEnd"/>
            <w:r w:rsidRPr="0093107F">
              <w:rPr>
                <w:rFonts w:cs="Arial"/>
                <w:sz w:val="16"/>
                <w:szCs w:val="16"/>
              </w:rPr>
              <w:t xml:space="preserve">, </w:t>
            </w:r>
            <w:proofErr w:type="spellStart"/>
            <w:r w:rsidRPr="0093107F">
              <w:rPr>
                <w:rFonts w:cs="Arial"/>
                <w:sz w:val="16"/>
                <w:szCs w:val="16"/>
              </w:rPr>
              <w:t>OutDoor</w:t>
            </w:r>
            <w:proofErr w:type="spellEnd"/>
            <w:r w:rsidRPr="0093107F">
              <w:rPr>
                <w:rFonts w:cs="Arial"/>
                <w:sz w:val="16"/>
                <w:szCs w:val="16"/>
              </w:rPr>
              <w:t xml:space="preserve"> 2018“ von Matti Blume ist lizenziert unter</w:t>
            </w:r>
            <w:r>
              <w:rPr>
                <w:rFonts w:cs="Arial"/>
                <w:sz w:val="16"/>
                <w:szCs w:val="16"/>
              </w:rPr>
              <w:br/>
            </w:r>
            <w:r>
              <w:rPr>
                <w:rFonts w:cs="Arial"/>
                <w:sz w:val="16"/>
                <w:szCs w:val="16"/>
              </w:rPr>
              <w:tab/>
            </w:r>
            <w:r w:rsidRPr="0093107F">
              <w:rPr>
                <w:rFonts w:cs="Arial"/>
                <w:sz w:val="16"/>
                <w:szCs w:val="16"/>
              </w:rPr>
              <w:t xml:space="preserve"> </w:t>
            </w:r>
            <w:hyperlink r:id="rId28" w:history="1">
              <w:r w:rsidRPr="0093107F">
                <w:rPr>
                  <w:rStyle w:val="Hyperlink"/>
                  <w:rFonts w:cs="Arial"/>
                  <w:sz w:val="16"/>
                  <w:szCs w:val="16"/>
                </w:rPr>
                <w:t>CC BY-SA 4.0</w:t>
              </w:r>
            </w:hyperlink>
            <w:r w:rsidRPr="0093107F">
              <w:rPr>
                <w:rFonts w:cs="Arial"/>
                <w:sz w:val="16"/>
                <w:szCs w:val="16"/>
              </w:rPr>
              <w:t xml:space="preserve">, </w:t>
            </w:r>
            <w:r w:rsidRPr="0093107F">
              <w:rPr>
                <w:rFonts w:cs="Arial"/>
                <w:sz w:val="16"/>
                <w:szCs w:val="16"/>
              </w:rPr>
              <w:tab/>
            </w:r>
          </w:p>
        </w:tc>
      </w:tr>
      <w:tr w:rsidR="009106BF" w:rsidRPr="00245842" w:rsidTr="009106BF">
        <w:tc>
          <w:tcPr>
            <w:tcW w:w="952" w:type="dxa"/>
            <w:vAlign w:val="center"/>
          </w:tcPr>
          <w:p w:rsidR="009106BF" w:rsidRPr="00245842" w:rsidRDefault="0093107F" w:rsidP="009106BF">
            <w:pPr>
              <w:keepNext/>
              <w:keepLines/>
              <w:spacing w:before="60" w:after="60"/>
              <w:outlineLvl w:val="0"/>
              <w:rPr>
                <w:rFonts w:cs="Arial"/>
              </w:rPr>
            </w:pPr>
            <w:r>
              <w:rPr>
                <w:rFonts w:cs="Arial"/>
              </w:rPr>
              <w:t>9</w:t>
            </w:r>
          </w:p>
        </w:tc>
        <w:tc>
          <w:tcPr>
            <w:tcW w:w="1878" w:type="dxa"/>
            <w:tcMar>
              <w:top w:w="28" w:type="dxa"/>
              <w:bottom w:w="28" w:type="dxa"/>
            </w:tcMar>
          </w:tcPr>
          <w:p w:rsidR="009106BF" w:rsidRPr="00245842" w:rsidRDefault="0093107F" w:rsidP="009106BF">
            <w:pPr>
              <w:keepNext/>
              <w:keepLines/>
              <w:spacing w:before="60" w:after="60"/>
              <w:outlineLvl w:val="0"/>
              <w:rPr>
                <w:rFonts w:cs="Arial"/>
              </w:rPr>
            </w:pPr>
            <w:proofErr w:type="spellStart"/>
            <w:r>
              <w:rPr>
                <w:rFonts w:cs="Arial"/>
              </w:rPr>
              <w:t>Woman</w:t>
            </w:r>
            <w:proofErr w:type="spellEnd"/>
            <w:r>
              <w:rPr>
                <w:rFonts w:cs="Arial"/>
              </w:rPr>
              <w:t xml:space="preserve"> </w:t>
            </w:r>
            <w:proofErr w:type="spellStart"/>
            <w:r>
              <w:rPr>
                <w:rFonts w:cs="Arial"/>
              </w:rPr>
              <w:t>presents</w:t>
            </w:r>
            <w:proofErr w:type="spellEnd"/>
          </w:p>
        </w:tc>
        <w:tc>
          <w:tcPr>
            <w:tcW w:w="6804" w:type="dxa"/>
            <w:tcMar>
              <w:top w:w="28" w:type="dxa"/>
              <w:bottom w:w="28" w:type="dxa"/>
            </w:tcMar>
          </w:tcPr>
          <w:p w:rsidR="0093107F" w:rsidRPr="0093107F" w:rsidRDefault="0093107F" w:rsidP="0093107F">
            <w:pPr>
              <w:spacing w:before="60" w:after="60"/>
              <w:rPr>
                <w:rFonts w:cs="Arial"/>
                <w:sz w:val="16"/>
                <w:szCs w:val="16"/>
              </w:rPr>
            </w:pPr>
            <w:r w:rsidRPr="0093107F">
              <w:rPr>
                <w:rFonts w:cs="Arial"/>
                <w:sz w:val="16"/>
                <w:szCs w:val="16"/>
              </w:rPr>
              <w:t xml:space="preserve">Abb. 3: </w:t>
            </w:r>
            <w:r>
              <w:rPr>
                <w:rFonts w:cs="Arial"/>
                <w:sz w:val="16"/>
                <w:szCs w:val="16"/>
              </w:rPr>
              <w:tab/>
            </w:r>
            <w:r w:rsidRPr="0093107F">
              <w:rPr>
                <w:rFonts w:cs="Arial"/>
                <w:sz w:val="16"/>
                <w:szCs w:val="16"/>
              </w:rPr>
              <w:t>„</w:t>
            </w:r>
            <w:proofErr w:type="spellStart"/>
            <w:r w:rsidRPr="0093107F">
              <w:rPr>
                <w:rFonts w:cs="Arial"/>
                <w:sz w:val="16"/>
                <w:szCs w:val="16"/>
              </w:rPr>
              <w:t>Woman</w:t>
            </w:r>
            <w:proofErr w:type="spellEnd"/>
            <w:r w:rsidRPr="0093107F">
              <w:rPr>
                <w:rFonts w:cs="Arial"/>
                <w:sz w:val="16"/>
                <w:szCs w:val="16"/>
              </w:rPr>
              <w:t xml:space="preserve"> </w:t>
            </w:r>
            <w:proofErr w:type="spellStart"/>
            <w:r w:rsidRPr="0093107F">
              <w:rPr>
                <w:rFonts w:cs="Arial"/>
                <w:sz w:val="16"/>
                <w:szCs w:val="16"/>
              </w:rPr>
              <w:t>presents</w:t>
            </w:r>
            <w:proofErr w:type="spellEnd"/>
            <w:r w:rsidRPr="0093107F">
              <w:rPr>
                <w:rFonts w:cs="Arial"/>
                <w:sz w:val="16"/>
                <w:szCs w:val="16"/>
              </w:rPr>
              <w:t xml:space="preserve">“ ist lizenziert unter </w:t>
            </w:r>
            <w:hyperlink r:id="rId29" w:history="1">
              <w:r w:rsidRPr="0093107F">
                <w:rPr>
                  <w:rStyle w:val="Hyperlink"/>
                  <w:rFonts w:cs="Arial"/>
                  <w:sz w:val="16"/>
                  <w:szCs w:val="16"/>
                </w:rPr>
                <w:t>CC0</w:t>
              </w:r>
            </w:hyperlink>
            <w:r>
              <w:rPr>
                <w:rFonts w:cs="Arial"/>
                <w:sz w:val="16"/>
                <w:szCs w:val="16"/>
              </w:rPr>
              <w:br/>
            </w:r>
            <w:r>
              <w:rPr>
                <w:rFonts w:cs="Arial"/>
                <w:sz w:val="16"/>
                <w:szCs w:val="16"/>
              </w:rPr>
              <w:tab/>
            </w:r>
            <w:hyperlink r:id="rId30" w:history="1">
              <w:r w:rsidRPr="0093107F">
                <w:rPr>
                  <w:rStyle w:val="Hyperlink"/>
                  <w:rFonts w:cs="Arial"/>
                  <w:sz w:val="16"/>
                  <w:szCs w:val="16"/>
                </w:rPr>
                <w:t>https://www.piqsels.com/en/public-domain-photo-zkkjs</w:t>
              </w:r>
            </w:hyperlink>
            <w:r w:rsidRPr="0093107F">
              <w:rPr>
                <w:rFonts w:cs="Arial"/>
                <w:sz w:val="16"/>
                <w:szCs w:val="16"/>
              </w:rPr>
              <w:t xml:space="preserve"> [2022-06-19].</w:t>
            </w:r>
          </w:p>
          <w:p w:rsidR="009106BF" w:rsidRPr="0093107F" w:rsidRDefault="009106BF" w:rsidP="009106BF">
            <w:pPr>
              <w:spacing w:before="60" w:after="60"/>
              <w:rPr>
                <w:rFonts w:cs="Arial"/>
                <w:sz w:val="16"/>
                <w:szCs w:val="16"/>
              </w:rPr>
            </w:pPr>
          </w:p>
        </w:tc>
      </w:tr>
    </w:tbl>
    <w:p w:rsidR="00066B05" w:rsidRPr="00245842" w:rsidRDefault="00066B05" w:rsidP="00066B05"/>
    <w:sectPr w:rsidR="00066B05" w:rsidRPr="00245842" w:rsidSect="00F941FD">
      <w:headerReference w:type="default" r:id="rId31"/>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308" w:rsidRDefault="00812308" w:rsidP="008F5EB8">
      <w:pPr>
        <w:spacing w:after="0" w:line="240" w:lineRule="auto"/>
      </w:pPr>
      <w:r>
        <w:separator/>
      </w:r>
    </w:p>
  </w:endnote>
  <w:endnote w:type="continuationSeparator" w:id="0">
    <w:p w:rsidR="00812308" w:rsidRDefault="00812308"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7" w:type="dxa"/>
      <w:tblLayout w:type="fixed"/>
      <w:tblLook w:val="04A0" w:firstRow="1" w:lastRow="0" w:firstColumn="1" w:lastColumn="0" w:noHBand="0" w:noVBand="1"/>
    </w:tblPr>
    <w:tblGrid>
      <w:gridCol w:w="1242"/>
      <w:gridCol w:w="1593"/>
      <w:gridCol w:w="3567"/>
      <w:gridCol w:w="2166"/>
      <w:gridCol w:w="1179"/>
    </w:tblGrid>
    <w:tr w:rsidR="00BC4AFB" w:rsidTr="001B3E24">
      <w:trPr>
        <w:trHeight w:val="431"/>
      </w:trPr>
      <w:tc>
        <w:tcPr>
          <w:tcW w:w="1242" w:type="dxa"/>
          <w:tcBorders>
            <w:top w:val="single" w:sz="6" w:space="0" w:color="auto"/>
          </w:tcBorders>
          <w:shd w:val="clear" w:color="auto" w:fill="auto"/>
          <w:vAlign w:val="center"/>
        </w:tcPr>
        <w:p w:rsidR="00BC4AFB" w:rsidRPr="00BA0AC1" w:rsidRDefault="00BC4AFB" w:rsidP="00BB2846">
          <w:pPr>
            <w:pStyle w:val="Fuzeile"/>
            <w:rPr>
              <w:sz w:val="16"/>
              <w:szCs w:val="16"/>
            </w:rPr>
          </w:pPr>
          <w:r>
            <w:rPr>
              <w:noProof/>
              <w:lang w:eastAsia="de-DE"/>
            </w:rPr>
            <w:drawing>
              <wp:inline distT="0" distB="0" distL="0" distR="0" wp14:anchorId="2E20DB69" wp14:editId="3D8E1E77">
                <wp:extent cx="647700" cy="312420"/>
                <wp:effectExtent l="0" t="0" r="0" b="0"/>
                <wp:docPr id="25" name="Grafik 2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rsidR="00BC4AFB" w:rsidRDefault="008C03B4" w:rsidP="00BB2846">
          <w:pPr>
            <w:pStyle w:val="Fuzeile"/>
            <w:rPr>
              <w:rStyle w:val="Hyperlink"/>
              <w:sz w:val="16"/>
              <w:szCs w:val="16"/>
            </w:rPr>
          </w:pPr>
          <w:hyperlink r:id="rId3" w:history="1">
            <w:r w:rsidR="00BC4AFB" w:rsidRPr="00DC3820">
              <w:rPr>
                <w:rStyle w:val="Hyperlink"/>
                <w:sz w:val="16"/>
                <w:szCs w:val="16"/>
              </w:rPr>
              <w:t>CC BY</w:t>
            </w:r>
            <w:r w:rsidR="00BC4AFB">
              <w:rPr>
                <w:rStyle w:val="Hyperlink"/>
                <w:sz w:val="16"/>
                <w:szCs w:val="16"/>
              </w:rPr>
              <w:t>-</w:t>
            </w:r>
            <w:r w:rsidR="00BC4AFB" w:rsidRPr="00DC3820">
              <w:rPr>
                <w:rStyle w:val="Hyperlink"/>
                <w:sz w:val="16"/>
                <w:szCs w:val="16"/>
              </w:rPr>
              <w:t>SA 4.0</w:t>
            </w:r>
          </w:hyperlink>
        </w:p>
        <w:p w:rsidR="00BC4AFB" w:rsidRDefault="00BC4AFB" w:rsidP="007C7467">
          <w:pPr>
            <w:pStyle w:val="Fuzeile"/>
            <w:rPr>
              <w:rFonts w:ascii="Helvetica" w:hAnsi="Helvetica" w:cs="Helvetica"/>
              <w:color w:val="000000"/>
              <w:sz w:val="8"/>
              <w:szCs w:val="8"/>
            </w:rPr>
          </w:pPr>
          <w:r>
            <w:rPr>
              <w:rFonts w:ascii="Helvetica" w:hAnsi="Helvetica" w:cs="Helvetica"/>
              <w:color w:val="000000"/>
              <w:sz w:val="8"/>
              <w:szCs w:val="8"/>
            </w:rPr>
            <w:t>A</w:t>
          </w:r>
          <w:r w:rsidRPr="007C7467">
            <w:rPr>
              <w:rFonts w:ascii="Helvetica" w:hAnsi="Helvetica" w:cs="Helvetica"/>
              <w:color w:val="000000"/>
              <w:sz w:val="8"/>
              <w:szCs w:val="8"/>
            </w:rPr>
            <w:t xml:space="preserve">usgenommen sind einzeln </w:t>
          </w:r>
          <w:proofErr w:type="spellStart"/>
          <w:r w:rsidRPr="007C7467">
            <w:rPr>
              <w:rFonts w:ascii="Helvetica" w:hAnsi="Helvetica" w:cs="Helvetica"/>
              <w:color w:val="000000"/>
              <w:sz w:val="8"/>
              <w:szCs w:val="8"/>
            </w:rPr>
            <w:t>ge</w:t>
          </w:r>
          <w:proofErr w:type="spellEnd"/>
          <w:r>
            <w:rPr>
              <w:rFonts w:ascii="Helvetica" w:hAnsi="Helvetica" w:cs="Helvetica"/>
              <w:color w:val="000000"/>
              <w:sz w:val="8"/>
              <w:szCs w:val="8"/>
            </w:rPr>
            <w:t>-</w:t>
          </w:r>
          <w:r w:rsidRPr="007C7467">
            <w:rPr>
              <w:rFonts w:ascii="Helvetica" w:hAnsi="Helvetica" w:cs="Helvetica"/>
              <w:color w:val="000000"/>
              <w:sz w:val="8"/>
              <w:szCs w:val="8"/>
            </w:rPr>
            <w:t xml:space="preserve">kennzeichnete Inhalte/Elemente, </w:t>
          </w:r>
        </w:p>
        <w:p w:rsidR="00BC4AFB" w:rsidRDefault="00BC4AFB" w:rsidP="007C7467">
          <w:pPr>
            <w:pStyle w:val="Fuzeile"/>
            <w:rPr>
              <w:rFonts w:ascii="Helvetica" w:hAnsi="Helvetica" w:cs="Helvetica"/>
              <w:color w:val="000000"/>
              <w:sz w:val="8"/>
              <w:szCs w:val="8"/>
            </w:rPr>
          </w:pPr>
          <w:r w:rsidRPr="007C7467">
            <w:rPr>
              <w:rFonts w:ascii="Helvetica" w:hAnsi="Helvetica" w:cs="Helvetica"/>
              <w:color w:val="000000"/>
              <w:sz w:val="8"/>
              <w:szCs w:val="8"/>
            </w:rPr>
            <w:t xml:space="preserve">siehe Quellen- und Lizenzhinweise </w:t>
          </w:r>
        </w:p>
        <w:p w:rsidR="00BC4AFB" w:rsidRPr="007C7467" w:rsidRDefault="00BC4AFB" w:rsidP="00BB2846">
          <w:pPr>
            <w:pStyle w:val="Fuzeile"/>
            <w:rPr>
              <w:sz w:val="8"/>
              <w:szCs w:val="8"/>
            </w:rPr>
          </w:pPr>
          <w:r w:rsidRPr="007C7467">
            <w:rPr>
              <w:rFonts w:ascii="Helvetica" w:hAnsi="Helvetica" w:cs="Helvetica"/>
              <w:color w:val="000000"/>
              <w:sz w:val="8"/>
              <w:szCs w:val="8"/>
            </w:rPr>
            <w:t>am Ende des Dokuments</w:t>
          </w:r>
          <w:r>
            <w:rPr>
              <w:rFonts w:ascii="Helvetica" w:hAnsi="Helvetica" w:cs="Helvetica"/>
              <w:color w:val="000000"/>
              <w:sz w:val="8"/>
              <w:szCs w:val="8"/>
            </w:rPr>
            <w:t>.</w:t>
          </w:r>
        </w:p>
      </w:tc>
      <w:tc>
        <w:tcPr>
          <w:tcW w:w="3567" w:type="dxa"/>
          <w:tcBorders>
            <w:top w:val="single" w:sz="6" w:space="0" w:color="auto"/>
          </w:tcBorders>
          <w:shd w:val="clear" w:color="auto" w:fill="auto"/>
          <w:vAlign w:val="center"/>
        </w:tcPr>
        <w:p w:rsidR="00BC4AFB" w:rsidRPr="00BA0AC1" w:rsidRDefault="008C03B4" w:rsidP="00BB2846">
          <w:pPr>
            <w:pStyle w:val="Fuzeile"/>
            <w:jc w:val="center"/>
            <w:rPr>
              <w:sz w:val="16"/>
              <w:szCs w:val="16"/>
            </w:rPr>
          </w:pPr>
          <w:hyperlink r:id="rId4" w:history="1">
            <w:r w:rsidR="00BC4AFB" w:rsidRPr="000C073C">
              <w:rPr>
                <w:rStyle w:val="Hyperlink"/>
                <w:sz w:val="16"/>
                <w:szCs w:val="16"/>
              </w:rPr>
              <w:t>iMINT-Akademie</w:t>
            </w:r>
          </w:hyperlink>
          <w:r w:rsidR="00BC4AFB">
            <w:rPr>
              <w:sz w:val="16"/>
              <w:szCs w:val="16"/>
            </w:rPr>
            <w:t xml:space="preserve"> Fachset Mathematik für</w:t>
          </w:r>
        </w:p>
      </w:tc>
      <w:tc>
        <w:tcPr>
          <w:tcW w:w="3345" w:type="dxa"/>
          <w:gridSpan w:val="2"/>
          <w:tcBorders>
            <w:top w:val="single" w:sz="6" w:space="0" w:color="auto"/>
          </w:tcBorders>
          <w:shd w:val="clear" w:color="auto" w:fill="auto"/>
          <w:vAlign w:val="bottom"/>
        </w:tcPr>
        <w:p w:rsidR="00BC4AFB" w:rsidRPr="00BA0AC1" w:rsidRDefault="00BC4AFB" w:rsidP="00A82CFA">
          <w:pPr>
            <w:pStyle w:val="Fuzeile"/>
            <w:jc w:val="right"/>
            <w:rPr>
              <w:b/>
              <w:sz w:val="16"/>
              <w:szCs w:val="16"/>
            </w:rPr>
          </w:pPr>
          <w:r>
            <w:rPr>
              <w:noProof/>
              <w:sz w:val="12"/>
              <w:szCs w:val="12"/>
              <w:lang w:eastAsia="de-DE"/>
            </w:rPr>
            <w:drawing>
              <wp:inline distT="0" distB="0" distL="0" distR="0" wp14:anchorId="06EDC9A4" wp14:editId="6D413993">
                <wp:extent cx="1209579" cy="241875"/>
                <wp:effectExtent l="0" t="0" r="0" b="6350"/>
                <wp:docPr id="26" name="Grafik 2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209579" cy="241875"/>
                        </a:xfrm>
                        <a:prstGeom prst="rect">
                          <a:avLst/>
                        </a:prstGeom>
                        <a:noFill/>
                        <a:ln>
                          <a:noFill/>
                        </a:ln>
                      </pic:spPr>
                    </pic:pic>
                  </a:graphicData>
                </a:graphic>
              </wp:inline>
            </w:drawing>
          </w:r>
        </w:p>
      </w:tc>
    </w:tr>
    <w:tr w:rsidR="00BC4AFB" w:rsidRPr="00414503" w:rsidTr="00B614FA">
      <w:tc>
        <w:tcPr>
          <w:tcW w:w="8568" w:type="dxa"/>
          <w:gridSpan w:val="4"/>
          <w:shd w:val="clear" w:color="auto" w:fill="auto"/>
          <w:vAlign w:val="center"/>
        </w:tcPr>
        <w:p w:rsidR="00BC4AFB" w:rsidRPr="00414503" w:rsidRDefault="00BC4AFB" w:rsidP="001B3E24">
          <w:pPr>
            <w:pStyle w:val="Fuzeile"/>
            <w:tabs>
              <w:tab w:val="clear" w:pos="4536"/>
            </w:tabs>
            <w:jc w:val="center"/>
            <w:rPr>
              <w:sz w:val="16"/>
              <w:szCs w:val="16"/>
            </w:rPr>
          </w:pPr>
          <w:r>
            <w:rPr>
              <w:sz w:val="16"/>
              <w:szCs w:val="16"/>
            </w:rPr>
            <w:t xml:space="preserve">Christian Weber, Melanie </w:t>
          </w:r>
          <w:proofErr w:type="spellStart"/>
          <w:r>
            <w:rPr>
              <w:sz w:val="16"/>
              <w:szCs w:val="16"/>
            </w:rPr>
            <w:t>Nichterwitz</w:t>
          </w:r>
          <w:proofErr w:type="spellEnd"/>
          <w:r>
            <w:rPr>
              <w:sz w:val="16"/>
              <w:szCs w:val="16"/>
            </w:rPr>
            <w:t>, Benjamin Höfling, José Schmitt</w:t>
          </w:r>
        </w:p>
      </w:tc>
      <w:tc>
        <w:tcPr>
          <w:tcW w:w="1179" w:type="dxa"/>
          <w:shd w:val="clear" w:color="auto" w:fill="auto"/>
          <w:vAlign w:val="center"/>
        </w:tcPr>
        <w:p w:rsidR="00BC4AFB" w:rsidRPr="00414503" w:rsidRDefault="00BC4AFB" w:rsidP="001B3E24">
          <w:pPr>
            <w:pStyle w:val="Fuzeile"/>
            <w:jc w:val="right"/>
            <w:rPr>
              <w:sz w:val="16"/>
              <w:szCs w:val="16"/>
            </w:rPr>
          </w:pPr>
        </w:p>
      </w:tc>
    </w:tr>
    <w:tr w:rsidR="00BC4AFB" w:rsidTr="00B614FA">
      <w:tc>
        <w:tcPr>
          <w:tcW w:w="8568" w:type="dxa"/>
          <w:gridSpan w:val="4"/>
          <w:shd w:val="clear" w:color="auto" w:fill="auto"/>
          <w:vAlign w:val="center"/>
        </w:tcPr>
        <w:p w:rsidR="00BC4AFB" w:rsidRPr="00BA0AC1" w:rsidRDefault="00BC4AFB" w:rsidP="00DC3820">
          <w:pPr>
            <w:pStyle w:val="Fuzeile"/>
            <w:jc w:val="center"/>
            <w:rPr>
              <w:noProof/>
              <w:sz w:val="16"/>
              <w:szCs w:val="16"/>
            </w:rPr>
          </w:pPr>
          <w:r>
            <w:rPr>
              <w:sz w:val="16"/>
              <w:szCs w:val="16"/>
            </w:rPr>
            <w:t>Stand: 27.06.2022</w:t>
          </w:r>
        </w:p>
      </w:tc>
      <w:tc>
        <w:tcPr>
          <w:tcW w:w="1179" w:type="dxa"/>
          <w:shd w:val="clear" w:color="auto" w:fill="auto"/>
          <w:vAlign w:val="center"/>
        </w:tcPr>
        <w:p w:rsidR="00BC4AFB" w:rsidRPr="00BA0AC1" w:rsidRDefault="00BC4AFB" w:rsidP="001B3E24">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sidR="008C03B4">
            <w:rPr>
              <w:b/>
              <w:noProof/>
              <w:sz w:val="16"/>
              <w:szCs w:val="16"/>
            </w:rPr>
            <w:t>28</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r w:rsidR="008C03B4">
            <w:fldChar w:fldCharType="begin"/>
          </w:r>
          <w:r w:rsidR="008C03B4">
            <w:instrText>NUMPAGES  \* Arabic  \* MERGEFORMAT</w:instrText>
          </w:r>
          <w:r w:rsidR="008C03B4">
            <w:fldChar w:fldCharType="separate"/>
          </w:r>
          <w:r w:rsidR="008C03B4" w:rsidRPr="008C03B4">
            <w:rPr>
              <w:b/>
              <w:noProof/>
              <w:sz w:val="16"/>
              <w:szCs w:val="16"/>
            </w:rPr>
            <w:t>28</w:t>
          </w:r>
          <w:r w:rsidR="008C03B4">
            <w:rPr>
              <w:b/>
              <w:noProof/>
              <w:sz w:val="16"/>
              <w:szCs w:val="16"/>
            </w:rPr>
            <w:fldChar w:fldCharType="end"/>
          </w:r>
        </w:p>
      </w:tc>
    </w:tr>
  </w:tbl>
  <w:p w:rsidR="00BC4AFB" w:rsidRDefault="00BC4AFB" w:rsidP="00E77FB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308" w:rsidRDefault="00812308" w:rsidP="008F5EB8">
      <w:pPr>
        <w:spacing w:after="0" w:line="240" w:lineRule="auto"/>
      </w:pPr>
      <w:r>
        <w:separator/>
      </w:r>
    </w:p>
  </w:footnote>
  <w:footnote w:type="continuationSeparator" w:id="0">
    <w:p w:rsidR="00812308" w:rsidRDefault="00812308" w:rsidP="008F5EB8">
      <w:pPr>
        <w:spacing w:after="0" w:line="240" w:lineRule="auto"/>
      </w:pPr>
      <w:r>
        <w:continuationSeparator/>
      </w:r>
    </w:p>
  </w:footnote>
  <w:footnote w:id="1">
    <w:p w:rsidR="00CC2A57" w:rsidRPr="00CC2A57" w:rsidRDefault="00CC2A57" w:rsidP="00CC2A57">
      <w:pPr>
        <w:pStyle w:val="StandardWeb"/>
        <w:ind w:left="709" w:hanging="629"/>
        <w:rPr>
          <w:rFonts w:ascii="Arial" w:hAnsi="Arial" w:cs="Arial"/>
          <w:color w:val="000000" w:themeColor="text1"/>
          <w:sz w:val="12"/>
          <w:szCs w:val="12"/>
          <w:u w:val="single"/>
        </w:rPr>
      </w:pPr>
      <w:r w:rsidRPr="00CC2A57">
        <w:rPr>
          <w:rFonts w:ascii="Arial" w:hAnsi="Arial" w:cs="Arial"/>
          <w:sz w:val="12"/>
          <w:szCs w:val="12"/>
        </w:rPr>
        <w:t xml:space="preserve">Abb. 1: </w:t>
      </w:r>
      <w:r>
        <w:rPr>
          <w:rFonts w:ascii="Arial" w:hAnsi="Arial" w:cs="Arial"/>
          <w:sz w:val="12"/>
          <w:szCs w:val="12"/>
        </w:rPr>
        <w:tab/>
        <w:t>„</w:t>
      </w:r>
      <w:r w:rsidRPr="00CC2A57">
        <w:rPr>
          <w:rFonts w:ascii="Arial" w:hAnsi="Arial" w:cs="Arial"/>
          <w:sz w:val="12"/>
          <w:szCs w:val="12"/>
        </w:rPr>
        <w:t>Radfahrer Stadt</w:t>
      </w:r>
      <w:r>
        <w:rPr>
          <w:rFonts w:ascii="Arial" w:hAnsi="Arial" w:cs="Arial"/>
          <w:sz w:val="12"/>
          <w:szCs w:val="12"/>
        </w:rPr>
        <w:t>“</w:t>
      </w:r>
      <w:r w:rsidRPr="00CC2A57">
        <w:rPr>
          <w:rFonts w:ascii="Arial" w:hAnsi="Arial" w:cs="Arial"/>
          <w:sz w:val="12"/>
          <w:szCs w:val="12"/>
        </w:rPr>
        <w:t xml:space="preserve"> von </w:t>
      </w:r>
      <w:proofErr w:type="spellStart"/>
      <w:r w:rsidRPr="00CC2A57">
        <w:rPr>
          <w:rFonts w:ascii="Arial" w:hAnsi="Arial" w:cs="Arial"/>
          <w:sz w:val="12"/>
          <w:szCs w:val="12"/>
        </w:rPr>
        <w:t>piqsels</w:t>
      </w:r>
      <w:proofErr w:type="spellEnd"/>
      <w:r w:rsidRPr="00CC2A57">
        <w:rPr>
          <w:rFonts w:ascii="Arial" w:hAnsi="Arial" w:cs="Arial"/>
          <w:sz w:val="12"/>
          <w:szCs w:val="12"/>
        </w:rPr>
        <w:t xml:space="preserve"> ist lizenziert unter </w:t>
      </w:r>
      <w:r w:rsidRPr="00CC2A57">
        <w:rPr>
          <w:rStyle w:val="Hyperlink"/>
          <w:rFonts w:ascii="Arial" w:hAnsi="Arial" w:cs="Arial"/>
          <w:color w:val="000000" w:themeColor="text1"/>
          <w:sz w:val="12"/>
          <w:szCs w:val="12"/>
        </w:rPr>
        <w:t xml:space="preserve">lizenziert unter </w:t>
      </w:r>
      <w:hyperlink r:id="rId1" w:history="1">
        <w:r w:rsidRPr="00CC2A57">
          <w:rPr>
            <w:rStyle w:val="Hyperlink"/>
            <w:rFonts w:ascii="Arial" w:hAnsi="Arial" w:cs="Arial"/>
            <w:sz w:val="12"/>
            <w:szCs w:val="12"/>
          </w:rPr>
          <w:t>CC0</w:t>
        </w:r>
      </w:hyperlink>
      <w:r w:rsidRPr="00CC2A57">
        <w:rPr>
          <w:rStyle w:val="Hyperlink"/>
          <w:rFonts w:ascii="Arial" w:hAnsi="Arial" w:cs="Arial"/>
          <w:color w:val="000000" w:themeColor="text1"/>
          <w:sz w:val="12"/>
          <w:szCs w:val="12"/>
        </w:rPr>
        <w:t xml:space="preserve">, </w:t>
      </w:r>
      <w:hyperlink r:id="rId2" w:history="1">
        <w:r w:rsidRPr="00CC2A57">
          <w:rPr>
            <w:rStyle w:val="Hyperlink"/>
            <w:rFonts w:ascii="Arial" w:hAnsi="Arial" w:cs="Arial"/>
            <w:sz w:val="12"/>
            <w:szCs w:val="12"/>
          </w:rPr>
          <w:t>https://www.piqsels.com/de/public-domain-photo-zknii/download</w:t>
        </w:r>
      </w:hyperlink>
      <w:r w:rsidRPr="00CC2A57">
        <w:rPr>
          <w:rStyle w:val="Hyperlink"/>
          <w:rFonts w:ascii="Arial" w:hAnsi="Arial" w:cs="Arial"/>
          <w:color w:val="000000" w:themeColor="text1"/>
          <w:sz w:val="12"/>
          <w:szCs w:val="12"/>
        </w:rPr>
        <w:t xml:space="preserve"> [2022-06-19]</w:t>
      </w:r>
      <w:r>
        <w:rPr>
          <w:rStyle w:val="Hyperlink"/>
          <w:rFonts w:ascii="Arial" w:hAnsi="Arial" w:cs="Arial"/>
          <w:color w:val="000000" w:themeColor="text1"/>
          <w:sz w:val="12"/>
          <w:szCs w:val="12"/>
        </w:rPr>
        <w:br/>
        <w:t>„</w:t>
      </w:r>
      <w:r>
        <w:rPr>
          <w:rStyle w:val="Hyperlink"/>
          <w:rFonts w:ascii="Arial" w:hAnsi="Arial" w:cs="Arial"/>
          <w:color w:val="000000" w:themeColor="text1"/>
          <w:sz w:val="12"/>
          <w:szCs w:val="12"/>
          <w:u w:val="none"/>
        </w:rPr>
        <w:t xml:space="preserve">Ortlieb </w:t>
      </w:r>
      <w:proofErr w:type="spellStart"/>
      <w:r>
        <w:rPr>
          <w:rStyle w:val="Hyperlink"/>
          <w:rFonts w:ascii="Arial" w:hAnsi="Arial" w:cs="Arial"/>
          <w:color w:val="000000" w:themeColor="text1"/>
          <w:sz w:val="12"/>
          <w:szCs w:val="12"/>
          <w:u w:val="none"/>
        </w:rPr>
        <w:t>backpack</w:t>
      </w:r>
      <w:proofErr w:type="spellEnd"/>
      <w:r>
        <w:rPr>
          <w:rStyle w:val="Hyperlink"/>
          <w:rFonts w:ascii="Arial" w:hAnsi="Arial" w:cs="Arial"/>
          <w:color w:val="000000" w:themeColor="text1"/>
          <w:sz w:val="12"/>
          <w:szCs w:val="12"/>
          <w:u w:val="none"/>
        </w:rPr>
        <w:t xml:space="preserve">, </w:t>
      </w:r>
      <w:proofErr w:type="spellStart"/>
      <w:r>
        <w:rPr>
          <w:rStyle w:val="Hyperlink"/>
          <w:rFonts w:ascii="Arial" w:hAnsi="Arial" w:cs="Arial"/>
          <w:color w:val="000000" w:themeColor="text1"/>
          <w:sz w:val="12"/>
          <w:szCs w:val="12"/>
          <w:u w:val="none"/>
        </w:rPr>
        <w:t>OutDoor</w:t>
      </w:r>
      <w:proofErr w:type="spellEnd"/>
      <w:r>
        <w:rPr>
          <w:rStyle w:val="Hyperlink"/>
          <w:rFonts w:ascii="Arial" w:hAnsi="Arial" w:cs="Arial"/>
          <w:color w:val="000000" w:themeColor="text1"/>
          <w:sz w:val="12"/>
          <w:szCs w:val="12"/>
          <w:u w:val="none"/>
        </w:rPr>
        <w:t xml:space="preserve"> 2018“ von Matti Blume ist </w:t>
      </w:r>
      <w:proofErr w:type="spellStart"/>
      <w:r>
        <w:rPr>
          <w:rStyle w:val="Hyperlink"/>
          <w:rFonts w:ascii="Arial" w:hAnsi="Arial" w:cs="Arial"/>
          <w:color w:val="000000" w:themeColor="text1"/>
          <w:sz w:val="12"/>
          <w:szCs w:val="12"/>
          <w:u w:val="none"/>
        </w:rPr>
        <w:t>lzenziert</w:t>
      </w:r>
      <w:proofErr w:type="spellEnd"/>
      <w:r>
        <w:rPr>
          <w:rStyle w:val="Hyperlink"/>
          <w:rFonts w:ascii="Arial" w:hAnsi="Arial" w:cs="Arial"/>
          <w:color w:val="000000" w:themeColor="text1"/>
          <w:sz w:val="12"/>
          <w:szCs w:val="12"/>
          <w:u w:val="none"/>
        </w:rPr>
        <w:t xml:space="preserve"> </w:t>
      </w:r>
      <w:hyperlink r:id="rId3" w:history="1">
        <w:r w:rsidRPr="00CC2A57">
          <w:rPr>
            <w:rStyle w:val="Hyperlink"/>
            <w:rFonts w:ascii="Arial" w:hAnsi="Arial" w:cs="Arial"/>
            <w:sz w:val="12"/>
            <w:szCs w:val="12"/>
          </w:rPr>
          <w:t>CC BY-SA 4.0</w:t>
        </w:r>
      </w:hyperlink>
      <w:r w:rsidRPr="00CC2A57">
        <w:rPr>
          <w:rFonts w:ascii="Arial" w:hAnsi="Arial" w:cs="Arial"/>
          <w:color w:val="000000" w:themeColor="text1"/>
          <w:sz w:val="12"/>
          <w:szCs w:val="12"/>
        </w:rPr>
        <w:t xml:space="preserve">, </w:t>
      </w:r>
      <w:hyperlink r:id="rId4" w:history="1">
        <w:r w:rsidRPr="008038C9">
          <w:rPr>
            <w:rStyle w:val="Hyperlink"/>
            <w:rFonts w:ascii="Arial" w:hAnsi="Arial" w:cs="Arial"/>
            <w:sz w:val="12"/>
            <w:szCs w:val="12"/>
          </w:rPr>
          <w:t>https://de.m.wikipedia.org/wiki/Datei:OutDoor_2018,_Friedrichshafen_(1X7A9910)_(cropped).jpg</w:t>
        </w:r>
      </w:hyperlink>
      <w:r w:rsidRPr="00CC2A57">
        <w:rPr>
          <w:rStyle w:val="Hyperlink"/>
          <w:rFonts w:ascii="Arial" w:hAnsi="Arial" w:cs="Arial"/>
          <w:color w:val="000000" w:themeColor="text1"/>
          <w:sz w:val="12"/>
          <w:szCs w:val="12"/>
        </w:rPr>
        <w:t xml:space="preserve"> [2022-06-19].</w:t>
      </w:r>
      <w:r>
        <w:rPr>
          <w:rStyle w:val="Hyperlink"/>
          <w:rFonts w:ascii="Arial" w:hAnsi="Arial" w:cs="Arial"/>
          <w:color w:val="000000" w:themeColor="text1"/>
          <w:sz w:val="12"/>
          <w:szCs w:val="12"/>
        </w:rPr>
        <w:br/>
      </w:r>
    </w:p>
    <w:p w:rsidR="00CC2A57" w:rsidRPr="00CC2A57" w:rsidRDefault="00CC2A57">
      <w:pPr>
        <w:pStyle w:val="Funotentext"/>
        <w:rPr>
          <w:sz w:val="16"/>
          <w:szCs w:val="16"/>
        </w:rPr>
      </w:pPr>
      <w:r>
        <w:rPr>
          <w:sz w:val="16"/>
          <w:szCs w:val="16"/>
        </w:rPr>
        <w:t>,</w:t>
      </w:r>
    </w:p>
  </w:footnote>
  <w:footnote w:id="2">
    <w:p w:rsidR="00E27BC4" w:rsidRDefault="00E27BC4" w:rsidP="00E27BC4">
      <w:pPr>
        <w:pStyle w:val="Funotentext"/>
        <w:rPr>
          <w:sz w:val="12"/>
          <w:szCs w:val="12"/>
        </w:rPr>
      </w:pPr>
      <w:r w:rsidRPr="00E27BC4">
        <w:rPr>
          <w:rStyle w:val="Funotenzeichen"/>
          <w:sz w:val="15"/>
          <w:szCs w:val="15"/>
        </w:rPr>
        <w:footnoteRef/>
      </w:r>
      <w:r w:rsidRPr="00E27BC4">
        <w:rPr>
          <w:sz w:val="15"/>
          <w:szCs w:val="15"/>
        </w:rPr>
        <w:t xml:space="preserve"> </w:t>
      </w:r>
      <w:r w:rsidRPr="00E27BC4">
        <w:rPr>
          <w:sz w:val="12"/>
          <w:szCs w:val="12"/>
        </w:rPr>
        <w:t>Abb. 2: „</w:t>
      </w:r>
      <w:proofErr w:type="spellStart"/>
      <w:r w:rsidRPr="00E27BC4">
        <w:rPr>
          <w:sz w:val="12"/>
          <w:szCs w:val="12"/>
        </w:rPr>
        <w:t>Woman</w:t>
      </w:r>
      <w:proofErr w:type="spellEnd"/>
      <w:r w:rsidRPr="00E27BC4">
        <w:rPr>
          <w:sz w:val="12"/>
          <w:szCs w:val="12"/>
        </w:rPr>
        <w:t xml:space="preserve"> </w:t>
      </w:r>
      <w:proofErr w:type="spellStart"/>
      <w:r w:rsidRPr="00E27BC4">
        <w:rPr>
          <w:sz w:val="12"/>
          <w:szCs w:val="12"/>
        </w:rPr>
        <w:t>presenting</w:t>
      </w:r>
      <w:proofErr w:type="spellEnd"/>
      <w:r w:rsidRPr="00E27BC4">
        <w:rPr>
          <w:sz w:val="12"/>
          <w:szCs w:val="12"/>
        </w:rPr>
        <w:t>“</w:t>
      </w:r>
      <w:r w:rsidRPr="00E27BC4">
        <w:rPr>
          <w:rFonts w:cs="Arial"/>
          <w:b/>
          <w:bCs/>
          <w:noProof/>
          <w:sz w:val="12"/>
          <w:szCs w:val="12"/>
        </w:rPr>
        <w:t xml:space="preserve"> </w:t>
      </w:r>
      <w:r w:rsidRPr="00E27BC4">
        <w:rPr>
          <w:sz w:val="12"/>
          <w:szCs w:val="12"/>
        </w:rPr>
        <w:t>„</w:t>
      </w:r>
      <w:proofErr w:type="spellStart"/>
      <w:r w:rsidRPr="00E27BC4">
        <w:rPr>
          <w:sz w:val="12"/>
          <w:szCs w:val="12"/>
        </w:rPr>
        <w:t>Woman</w:t>
      </w:r>
      <w:proofErr w:type="spellEnd"/>
      <w:r w:rsidRPr="00E27BC4">
        <w:rPr>
          <w:sz w:val="12"/>
          <w:szCs w:val="12"/>
        </w:rPr>
        <w:t xml:space="preserve"> </w:t>
      </w:r>
      <w:proofErr w:type="spellStart"/>
      <w:r w:rsidRPr="00E27BC4">
        <w:rPr>
          <w:sz w:val="12"/>
          <w:szCs w:val="12"/>
        </w:rPr>
        <w:t>presenting</w:t>
      </w:r>
      <w:proofErr w:type="spellEnd"/>
      <w:r w:rsidRPr="00E27BC4">
        <w:rPr>
          <w:sz w:val="12"/>
          <w:szCs w:val="12"/>
        </w:rPr>
        <w:t xml:space="preserve">“ ist lizenziert unter </w:t>
      </w:r>
      <w:hyperlink r:id="rId5" w:history="1">
        <w:r w:rsidRPr="00E27BC4">
          <w:rPr>
            <w:rStyle w:val="Hyperlink"/>
            <w:sz w:val="12"/>
            <w:szCs w:val="12"/>
          </w:rPr>
          <w:t>CC0</w:t>
        </w:r>
      </w:hyperlink>
      <w:r w:rsidRPr="00E27BC4">
        <w:rPr>
          <w:sz w:val="12"/>
          <w:szCs w:val="12"/>
        </w:rPr>
        <w:t xml:space="preserve">, </w:t>
      </w:r>
      <w:r w:rsidRPr="00E27BC4">
        <w:rPr>
          <w:sz w:val="12"/>
          <w:szCs w:val="12"/>
        </w:rPr>
        <w:tab/>
      </w:r>
      <w:r w:rsidRPr="00E27BC4">
        <w:rPr>
          <w:sz w:val="12"/>
          <w:szCs w:val="12"/>
        </w:rPr>
        <w:tab/>
      </w:r>
    </w:p>
    <w:p w:rsidR="00E27BC4" w:rsidRPr="00E27BC4" w:rsidRDefault="0093107F" w:rsidP="00E27BC4">
      <w:pPr>
        <w:pStyle w:val="Funotentext"/>
        <w:rPr>
          <w:sz w:val="12"/>
          <w:szCs w:val="12"/>
        </w:rPr>
      </w:pPr>
      <w:r>
        <w:rPr>
          <w:sz w:val="12"/>
          <w:szCs w:val="12"/>
        </w:rPr>
        <w:tab/>
      </w:r>
      <w:hyperlink r:id="rId6" w:history="1">
        <w:r w:rsidRPr="008038C9">
          <w:rPr>
            <w:rStyle w:val="Hyperlink"/>
            <w:sz w:val="12"/>
            <w:szCs w:val="12"/>
          </w:rPr>
          <w:t>https://www.piqsels.com/en/public-domain-photo-zkvku</w:t>
        </w:r>
      </w:hyperlink>
      <w:r w:rsidR="00E27BC4" w:rsidRPr="00E27BC4">
        <w:rPr>
          <w:sz w:val="12"/>
          <w:szCs w:val="12"/>
        </w:rPr>
        <w:t xml:space="preserve"> [2022-06-19].</w:t>
      </w:r>
      <w:r w:rsidR="00E27BC4" w:rsidRPr="00E27BC4">
        <w:rPr>
          <w:sz w:val="12"/>
          <w:szCs w:val="12"/>
        </w:rPr>
        <w:br/>
      </w:r>
      <w:r w:rsidR="00E27BC4" w:rsidRPr="00E27BC4">
        <w:rPr>
          <w:sz w:val="12"/>
          <w:szCs w:val="12"/>
        </w:rPr>
        <w:tab/>
        <w:t xml:space="preserve">„Ortlieb </w:t>
      </w:r>
      <w:proofErr w:type="spellStart"/>
      <w:r w:rsidR="00E27BC4" w:rsidRPr="00E27BC4">
        <w:rPr>
          <w:sz w:val="12"/>
          <w:szCs w:val="12"/>
        </w:rPr>
        <w:t>backpack</w:t>
      </w:r>
      <w:proofErr w:type="spellEnd"/>
      <w:r w:rsidR="00E27BC4" w:rsidRPr="00E27BC4">
        <w:rPr>
          <w:sz w:val="12"/>
          <w:szCs w:val="12"/>
        </w:rPr>
        <w:t xml:space="preserve">, </w:t>
      </w:r>
      <w:proofErr w:type="spellStart"/>
      <w:r w:rsidR="00E27BC4" w:rsidRPr="00E27BC4">
        <w:rPr>
          <w:sz w:val="12"/>
          <w:szCs w:val="12"/>
        </w:rPr>
        <w:t>OutDoor</w:t>
      </w:r>
      <w:proofErr w:type="spellEnd"/>
      <w:r w:rsidR="00E27BC4" w:rsidRPr="00E27BC4">
        <w:rPr>
          <w:sz w:val="12"/>
          <w:szCs w:val="12"/>
        </w:rPr>
        <w:t xml:space="preserve"> 2018“ von Matti Blume ist lizenziert unter </w:t>
      </w:r>
      <w:hyperlink r:id="rId7" w:history="1">
        <w:r w:rsidR="00E27BC4" w:rsidRPr="00E27BC4">
          <w:rPr>
            <w:rStyle w:val="Hyperlink"/>
            <w:sz w:val="12"/>
            <w:szCs w:val="12"/>
          </w:rPr>
          <w:t>CC BY-SA 4.0</w:t>
        </w:r>
      </w:hyperlink>
      <w:r w:rsidR="00E27BC4" w:rsidRPr="00E27BC4">
        <w:rPr>
          <w:sz w:val="12"/>
          <w:szCs w:val="12"/>
        </w:rPr>
        <w:t xml:space="preserve">, </w:t>
      </w:r>
      <w:r w:rsidR="00E27BC4" w:rsidRPr="00E27BC4">
        <w:rPr>
          <w:sz w:val="12"/>
          <w:szCs w:val="12"/>
        </w:rPr>
        <w:tab/>
      </w:r>
      <w:hyperlink r:id="rId8" w:history="1">
        <w:r w:rsidRPr="008038C9">
          <w:rPr>
            <w:rStyle w:val="Hyperlink"/>
            <w:sz w:val="12"/>
            <w:szCs w:val="12"/>
          </w:rPr>
          <w:t>https://de.m.wikipedia.org/wiki/Datei:OutDoor_2018,_Friedrichshafen_(1X7A9910)_(cropped).jpg</w:t>
        </w:r>
      </w:hyperlink>
      <w:r w:rsidR="00E27BC4" w:rsidRPr="00E27BC4">
        <w:rPr>
          <w:sz w:val="12"/>
          <w:szCs w:val="12"/>
        </w:rPr>
        <w:t xml:space="preserve"> [2022-06-19].</w:t>
      </w:r>
    </w:p>
    <w:p w:rsidR="00E27BC4" w:rsidRDefault="00E27BC4">
      <w:pPr>
        <w:pStyle w:val="Funotentext"/>
      </w:pPr>
    </w:p>
  </w:footnote>
  <w:footnote w:id="3">
    <w:p w:rsidR="00E27BC4" w:rsidRPr="00E27BC4" w:rsidRDefault="00E27BC4" w:rsidP="00E27BC4">
      <w:pPr>
        <w:pStyle w:val="Funotentext"/>
      </w:pPr>
      <w:r>
        <w:rPr>
          <w:rStyle w:val="Funotenzeichen"/>
        </w:rPr>
        <w:footnoteRef/>
      </w:r>
      <w:r>
        <w:t xml:space="preserve"> </w:t>
      </w:r>
      <w:r w:rsidRPr="00E27BC4">
        <w:rPr>
          <w:sz w:val="12"/>
          <w:szCs w:val="12"/>
        </w:rPr>
        <w:t>Abb. 3: „</w:t>
      </w:r>
      <w:proofErr w:type="spellStart"/>
      <w:r w:rsidRPr="00E27BC4">
        <w:rPr>
          <w:sz w:val="12"/>
          <w:szCs w:val="12"/>
        </w:rPr>
        <w:t>Woman</w:t>
      </w:r>
      <w:proofErr w:type="spellEnd"/>
      <w:r w:rsidRPr="00E27BC4">
        <w:rPr>
          <w:sz w:val="12"/>
          <w:szCs w:val="12"/>
        </w:rPr>
        <w:t xml:space="preserve"> </w:t>
      </w:r>
      <w:proofErr w:type="spellStart"/>
      <w:r w:rsidRPr="00E27BC4">
        <w:rPr>
          <w:sz w:val="12"/>
          <w:szCs w:val="12"/>
        </w:rPr>
        <w:t>presents</w:t>
      </w:r>
      <w:proofErr w:type="spellEnd"/>
      <w:r w:rsidRPr="00E27BC4">
        <w:rPr>
          <w:sz w:val="12"/>
          <w:szCs w:val="12"/>
        </w:rPr>
        <w:t xml:space="preserve">“ ist lizenziert unter </w:t>
      </w:r>
      <w:hyperlink r:id="rId9" w:history="1">
        <w:r w:rsidRPr="00E27BC4">
          <w:rPr>
            <w:rStyle w:val="Hyperlink"/>
            <w:sz w:val="12"/>
            <w:szCs w:val="12"/>
          </w:rPr>
          <w:t>CC0</w:t>
        </w:r>
      </w:hyperlink>
      <w:r w:rsidRPr="00E27BC4">
        <w:rPr>
          <w:sz w:val="12"/>
          <w:szCs w:val="12"/>
        </w:rPr>
        <w:t xml:space="preserve">, </w:t>
      </w:r>
      <w:hyperlink r:id="rId10" w:history="1">
        <w:r w:rsidRPr="00E27BC4">
          <w:rPr>
            <w:rStyle w:val="Hyperlink"/>
            <w:sz w:val="12"/>
            <w:szCs w:val="12"/>
          </w:rPr>
          <w:t>https://www.piqsels.com/en/public-domain-photo-zkkjs</w:t>
        </w:r>
      </w:hyperlink>
      <w:r w:rsidRPr="00E27BC4">
        <w:rPr>
          <w:sz w:val="12"/>
          <w:szCs w:val="12"/>
        </w:rPr>
        <w:t xml:space="preserve"> [2022-06-19].</w:t>
      </w:r>
    </w:p>
    <w:p w:rsidR="00E27BC4" w:rsidRDefault="00E27BC4">
      <w:pPr>
        <w:pStyle w:val="Funotentext"/>
      </w:pPr>
    </w:p>
  </w:footnote>
  <w:footnote w:id="4">
    <w:p w:rsidR="00BC4AFB" w:rsidRPr="004A0DB6" w:rsidRDefault="00BC4AFB" w:rsidP="00BF1D03">
      <w:pPr>
        <w:spacing w:before="60" w:after="6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w:t>
      </w:r>
      <w:r>
        <w:rPr>
          <w:rFonts w:eastAsia="Times New Roman" w:cs="Arial"/>
          <w:sz w:val="18"/>
          <w:szCs w:val="18"/>
          <w:lang w:eastAsia="de-DE"/>
        </w:rPr>
        <w:t xml:space="preserve">für den Unterricht in der gymnasialen Oberstufe Mathematik </w:t>
      </w:r>
      <w:r w:rsidRPr="004A0DB6">
        <w:rPr>
          <w:rFonts w:eastAsia="Times New Roman" w:cs="Arial"/>
          <w:sz w:val="18"/>
          <w:szCs w:val="18"/>
          <w:lang w:eastAsia="de-DE"/>
        </w:rPr>
        <w:t xml:space="preserve">S. </w:t>
      </w:r>
      <w:r>
        <w:rPr>
          <w:rFonts w:eastAsia="Times New Roman" w:cs="Arial"/>
          <w:sz w:val="18"/>
          <w:szCs w:val="18"/>
          <w:lang w:eastAsia="de-DE"/>
        </w:rPr>
        <w:t>20-23</w:t>
      </w:r>
      <w:r w:rsidRPr="004A0DB6">
        <w:rPr>
          <w:rFonts w:eastAsia="Times New Roman" w:cs="Arial"/>
          <w:sz w:val="18"/>
          <w:szCs w:val="18"/>
          <w:lang w:eastAsia="de-DE"/>
        </w:rPr>
        <w:t>, Berlin, Potsdam 201</w:t>
      </w:r>
      <w:r>
        <w:rPr>
          <w:rFonts w:eastAsia="Times New Roman" w:cs="Arial"/>
          <w:sz w:val="18"/>
          <w:szCs w:val="18"/>
          <w:lang w:eastAsia="de-DE"/>
        </w:rPr>
        <w:t>4</w:t>
      </w:r>
    </w:p>
  </w:footnote>
  <w:footnote w:id="5">
    <w:p w:rsidR="00BC4AFB" w:rsidRPr="004A0DB6" w:rsidRDefault="00BC4AFB" w:rsidP="00D362E7">
      <w:pPr>
        <w:spacing w:before="60" w:after="6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w:t>
      </w:r>
      <w:r>
        <w:rPr>
          <w:rFonts w:eastAsia="Times New Roman" w:cs="Arial"/>
          <w:sz w:val="18"/>
          <w:szCs w:val="18"/>
          <w:lang w:eastAsia="de-DE"/>
        </w:rPr>
        <w:t xml:space="preserve">für den Unterricht in der gymnasialen Oberstufe Mathematik </w:t>
      </w:r>
      <w:r w:rsidRPr="004A0DB6">
        <w:rPr>
          <w:rFonts w:eastAsia="Times New Roman" w:cs="Arial"/>
          <w:sz w:val="18"/>
          <w:szCs w:val="18"/>
          <w:lang w:eastAsia="de-DE"/>
        </w:rPr>
        <w:t xml:space="preserve">S. </w:t>
      </w:r>
      <w:r>
        <w:rPr>
          <w:rFonts w:eastAsia="Times New Roman" w:cs="Arial"/>
          <w:sz w:val="18"/>
          <w:szCs w:val="18"/>
          <w:lang w:eastAsia="de-DE"/>
        </w:rPr>
        <w:t>26</w:t>
      </w:r>
      <w:r w:rsidRPr="004A0DB6">
        <w:rPr>
          <w:rFonts w:eastAsia="Times New Roman" w:cs="Arial"/>
          <w:sz w:val="18"/>
          <w:szCs w:val="18"/>
          <w:lang w:eastAsia="de-DE"/>
        </w:rPr>
        <w:t>, Berlin, Potsdam 201</w:t>
      </w:r>
      <w:r>
        <w:rPr>
          <w:rFonts w:eastAsia="Times New Roman" w:cs="Arial"/>
          <w:sz w:val="18"/>
          <w:szCs w:val="18"/>
          <w:lang w:eastAsia="de-DE"/>
        </w:rPr>
        <w:t>4</w:t>
      </w:r>
    </w:p>
  </w:footnote>
  <w:footnote w:id="6">
    <w:p w:rsidR="00BC4AFB" w:rsidRPr="004A0DB6" w:rsidRDefault="00BC4AFB" w:rsidP="00BC4887">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6-10</w:t>
      </w:r>
      <w:r w:rsidRPr="004A0DB6">
        <w:rPr>
          <w:rFonts w:eastAsia="Times New Roman" w:cs="Arial"/>
          <w:sz w:val="18"/>
          <w:szCs w:val="18"/>
          <w:lang w:eastAsia="de-DE"/>
        </w:rPr>
        <w:t>, Berlin, Potsdam 2015</w:t>
      </w:r>
    </w:p>
  </w:footnote>
  <w:footnote w:id="7">
    <w:p w:rsidR="00BC4AFB" w:rsidRPr="004A0DB6" w:rsidRDefault="00BC4AFB" w:rsidP="00BC4887">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15-22</w:t>
      </w:r>
      <w:r w:rsidRPr="004A0DB6">
        <w:rPr>
          <w:rFonts w:eastAsia="Times New Roman" w:cs="Arial"/>
          <w:sz w:val="18"/>
          <w:szCs w:val="18"/>
          <w:lang w:eastAsia="de-DE"/>
        </w:rPr>
        <w:t>, Berlin, Potsdam 2015</w:t>
      </w:r>
    </w:p>
  </w:footnote>
  <w:footnote w:id="8">
    <w:p w:rsidR="00BC4AFB" w:rsidRPr="004A0DB6" w:rsidRDefault="00BC4AFB" w:rsidP="00BC4887">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24ff</w:t>
      </w:r>
      <w:r w:rsidRPr="004A0DB6">
        <w:rPr>
          <w:rFonts w:eastAsia="Times New Roman" w:cs="Arial"/>
          <w:sz w:val="18"/>
          <w:szCs w:val="18"/>
          <w:lang w:eastAsia="de-DE"/>
        </w:rPr>
        <w:t>, Berlin, Potsdam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AFB" w:rsidRDefault="00BC4AFB" w:rsidP="00F941FD">
    <w:pPr>
      <w:tabs>
        <w:tab w:val="right" w:pos="8100"/>
        <w:tab w:val="right" w:pos="9356"/>
      </w:tabs>
      <w:spacing w:before="360" w:after="360"/>
      <w:rPr>
        <w:rFonts w:cs="Arial"/>
        <w:b/>
        <w:sz w:val="24"/>
      </w:rPr>
    </w:pPr>
    <w:r>
      <w:rPr>
        <w:rFonts w:cs="Arial"/>
        <w:b/>
        <w:noProof/>
        <w:lang w:eastAsia="de-DE"/>
      </w:rPr>
      <w:drawing>
        <wp:anchor distT="0" distB="0" distL="114300" distR="114300" simplePos="0" relativeHeight="251692032" behindDoc="1" locked="0" layoutInCell="1" allowOverlap="1" wp14:anchorId="787635BC" wp14:editId="69F85A77">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24" name="Grafik 2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Lernaufgabe</w:t>
    </w:r>
    <w:r w:rsidRPr="00380E1D">
      <w:rPr>
        <w:rStyle w:val="berschrift1Zchn"/>
        <w:sz w:val="24"/>
        <w:szCs w:val="24"/>
      </w:rPr>
      <w:t xml:space="preserve">: </w:t>
    </w:r>
    <w:sdt>
      <w:sdtPr>
        <w:rPr>
          <w:rStyle w:val="berschrift1Zchn"/>
          <w:sz w:val="24"/>
          <w:szCs w:val="24"/>
        </w:rPr>
        <w:alias w:val="Titel"/>
        <w:tag w:val=""/>
        <w:id w:val="-1751642893"/>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Der perfekte Fahrradrucksack</w:t>
        </w:r>
      </w:sdtContent>
    </w:sdt>
    <w:r>
      <w:rPr>
        <w:rFonts w:cs="Arial"/>
        <w:b/>
        <w:sz w:val="24"/>
      </w:rPr>
      <w:tab/>
    </w:r>
    <w:sdt>
      <w:sdtPr>
        <w:rPr>
          <w:rFonts w:cs="Arial"/>
          <w:b/>
          <w:sz w:val="24"/>
        </w:rPr>
        <w:alias w:val="Kategorie"/>
        <w:tag w:val=""/>
        <w:id w:val="64850490"/>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EndPr/>
      <w:sdtContent>
        <w:r w:rsidR="00653F28">
          <w:rPr>
            <w:rFonts w:cs="Arial"/>
            <w:b/>
            <w:sz w:val="24"/>
          </w:rPr>
          <w:t>Material</w:t>
        </w:r>
      </w:sdtContent>
    </w:sdt>
  </w:p>
  <w:p w:rsidR="00BC4AFB" w:rsidRDefault="00BC4AFB">
    <w:pPr>
      <w:pStyle w:val="Kopfzeile"/>
    </w:pPr>
    <w:r>
      <w:rPr>
        <w:noProof/>
        <w:lang w:eastAsia="de-DE"/>
      </w:rPr>
      <mc:AlternateContent>
        <mc:Choice Requires="wps">
          <w:drawing>
            <wp:anchor distT="0" distB="0" distL="114300" distR="114300" simplePos="0" relativeHeight="251663360" behindDoc="0" locked="0" layoutInCell="1" allowOverlap="1" wp14:anchorId="77B37A18" wp14:editId="3B5FD604">
              <wp:simplePos x="0" y="0"/>
              <wp:positionH relativeFrom="column">
                <wp:posOffset>-4445</wp:posOffset>
              </wp:positionH>
              <wp:positionV relativeFrom="paragraph">
                <wp:posOffset>27940</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4CE11B2" id="Gerade Verbindung 3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ALFCoC2wAAAAUBAAAPAAAAZHJzL2Rvd25yZXYueG1sTI4xT8Mw&#10;FIR3JP6D9ZDYWgcUQhvyUiEEC2JJ6ACbG7/GEfFzGjtN+PeYCabT6U53X7FbbC/ONPrOMcLNOgFB&#10;3DjdcYuwf39ZbUD4oFir3jEhfJOHXXl5Uahcu5krOtehFXGEfa4QTAhDLqVvDFnl124gjtnRjVaF&#10;aMdW6lHNcdz28jZJMmlVx/HBqIGeDDVf9WQRXk9vfp9m1XP1cdrU8+dxMq0jxOur5fEBRKAl/JXh&#10;Fz+iQxmZDm5i7UWPsLqPRYQ0BRHTbXa3BXFAiCLLQv6nL38AAAD//wMAUEsBAi0AFAAGAAgAAAAh&#10;ALaDOJL+AAAA4QEAABMAAAAAAAAAAAAAAAAAAAAAAFtDb250ZW50X1R5cGVzXS54bWxQSwECLQAU&#10;AAYACAAAACEAOP0h/9YAAACUAQAACwAAAAAAAAAAAAAAAAAvAQAAX3JlbHMvLnJlbHNQSwECLQAU&#10;AAYACAAAACEAOpKhk+cBAAAuBAAADgAAAAAAAAAAAAAAAAAuAgAAZHJzL2Uyb0RvYy54bWxQSwEC&#10;LQAUAAYACAAAACEACxQqAtsAAAAFAQAADwAAAAAAAAAAAAAAAABBBAAAZHJzL2Rvd25yZXYueG1s&#10;UEsFBgAAAAAEAAQA8wAAAEkFAAAAAA==&#10;" strokecolor="black [3213]">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AFB" w:rsidRDefault="00BC4AFB"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94080" behindDoc="1" locked="0" layoutInCell="1" allowOverlap="1" wp14:anchorId="76A5B676" wp14:editId="4E55B817">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27" name="Grafik 2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A Hinweise für die Lehrkraft</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010564557"/>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Der perfekte Fahrradrucksack</w:t>
        </w:r>
      </w:sdtContent>
    </w:sdt>
    <w:r>
      <w:rPr>
        <w:rFonts w:cs="Arial"/>
        <w:b/>
        <w:sz w:val="24"/>
      </w:rPr>
      <w:tab/>
    </w:r>
  </w:p>
  <w:p w:rsidR="00BC4AFB" w:rsidRPr="00C60CC6" w:rsidRDefault="00BC4AFB" w:rsidP="00C60CC6">
    <w:pPr>
      <w:pStyle w:val="Kopfzeile"/>
    </w:pPr>
    <w:r>
      <w:rPr>
        <w:noProof/>
        <w:lang w:eastAsia="de-DE"/>
      </w:rPr>
      <mc:AlternateContent>
        <mc:Choice Requires="wps">
          <w:drawing>
            <wp:anchor distT="0" distB="0" distL="114300" distR="114300" simplePos="0" relativeHeight="251679744" behindDoc="0" locked="0" layoutInCell="1" allowOverlap="1" wp14:anchorId="4984217F" wp14:editId="6D05E87D">
              <wp:simplePos x="0" y="0"/>
              <wp:positionH relativeFrom="column">
                <wp:posOffset>5080</wp:posOffset>
              </wp:positionH>
              <wp:positionV relativeFrom="paragraph">
                <wp:posOffset>265430</wp:posOffset>
              </wp:positionV>
              <wp:extent cx="6124575" cy="635"/>
              <wp:effectExtent l="0" t="0" r="9525" b="3746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5B94E73" id="Gerade Verbindung 18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l06QEAAC0EAAAOAAAAZHJzL2Uyb0RvYy54bWysU11v0zAUfUfiP1h+p2lKU0bUdA+btpcJ&#10;KgZ7d53r1sJfsr0m/fdcO2k6GBIC8WLFvuec63N8s77utSJH8EFa09ByNqcEDLetNPuGfvt69+6K&#10;khCZaZmyBhp6gkCvN2/frDtXw8IerGrBExQxoe5cQw8xurooAj+AZmFmHRgsCus1i7j1+6L1rEN1&#10;rYrFfL4qOutb5y2HEPD0dijSTdYXAnj8LESASFRD8W4xrz6vu7QWmzWr9565g+TjNdg/3EIzabDp&#10;JHXLIiPPXr6S0pJ7G6yIM251YYWQHLIHdFPOf3HzeGAOshcMJ7gppvD/ZPmn49YT2TZ0WS4oMUzj&#10;I92DZy2QJ/A7adpnsyfl1TJF1blQI+PGbH0yy3vz6B4s/x6wVvxUTJvgBlgvvE5wdEv6HP1pih76&#10;SDgersrFsvpQUcKxtnpfpW4Fq89U50O8B6tJ+miokiblwmp2fAhxgJ4h6VgZ0jX0Y7WoMipYJds7&#10;qVSq5dGCG+XJkeFQxL4ce71AYWdlRkuDi+wnnhQM8l9AYGh473JokMb1osk4BxPPusogOtEE3mAi&#10;zv9MHPGJCnmU/4Y8MXJna+JE1tJY/7vulyjEgD8nMPhOEexse9r682vjTOZXGv+fNPQv95l++cs3&#10;PwAAAP//AwBQSwMEFAAGAAgAAAAhANc12m7cAAAABgEAAA8AAABkcnMvZG93bnJldi54bWxMjsFO&#10;wzAQRO9I/IO1SNyoUyhRG+JUCMEFcUnoAW5uvI0j4nUaO034e7YnelrNzmjm5dvZdeKEQ2g9KVgu&#10;EhBItTctNQp2n293axAhajK684QKfjHAtri+ynVm/EQlnqrYCC6hkGkFNsY+kzLUFp0OC98jsXfw&#10;g9OR5dBIM+iJy10n75MklU63xAtW9/hisf6pRqfg/fgRdqu0fC2/jutq+j6MtvGo1O3N/PwEIuIc&#10;/8Nwxmd0KJhp70cyQXQKmDsqWC35srtJHx9A7M+PDcgil5f4xR8AAAD//wMAUEsBAi0AFAAGAAgA&#10;AAAhALaDOJL+AAAA4QEAABMAAAAAAAAAAAAAAAAAAAAAAFtDb250ZW50X1R5cGVzXS54bWxQSwEC&#10;LQAUAAYACAAAACEAOP0h/9YAAACUAQAACwAAAAAAAAAAAAAAAAAvAQAAX3JlbHMvLnJlbHNQSwEC&#10;LQAUAAYACAAAACEAup4pdOkBAAAtBAAADgAAAAAAAAAAAAAAAAAuAgAAZHJzL2Uyb0RvYy54bWxQ&#10;SwECLQAUAAYACAAAACEA1zXabtwAAAAGAQAADwAAAAAAAAAAAAAAAABDBAAAZHJzL2Rvd25yZXYu&#10;eG1sUEsFBgAAAAAEAAQA8wAAAEwFAAAAAA==&#10;" strokecolor="black [3213]">
              <o:lock v:ext="edit" shapetype="f"/>
            </v:line>
          </w:pict>
        </mc:Fallback>
      </mc:AlternateContent>
    </w:r>
    <w:sdt>
      <w:sdtPr>
        <w:rPr>
          <w:rFonts w:cs="Arial"/>
          <w:b/>
          <w:sz w:val="24"/>
        </w:rPr>
        <w:alias w:val="Kategorie"/>
        <w:tag w:val=""/>
        <w:id w:val="756952993"/>
        <w:placeholder>
          <w:docPart w:val="D4A89746130B44C492A907B6ABD3B564"/>
        </w:placeholder>
        <w:dataBinding w:prefixMappings="xmlns:ns0='http://purl.org/dc/elements/1.1/' xmlns:ns1='http://schemas.openxmlformats.org/package/2006/metadata/core-properties' " w:xpath="/ns1:coreProperties[1]/ns1:category[1]" w:storeItemID="{6C3C8BC8-F283-45AE-878A-BAB7291924A1}"/>
        <w:text/>
      </w:sdtPr>
      <w:sdtEndPr/>
      <w:sdtContent>
        <w:r w:rsidR="00653F28">
          <w:rPr>
            <w:rFonts w:cs="Arial"/>
            <w:b/>
            <w:sz w:val="24"/>
          </w:rPr>
          <w:t>Material</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AFB" w:rsidRDefault="00BC4AFB"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14:anchorId="3429BE7B" wp14:editId="407D4934">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D Anhang</w:t>
    </w:r>
    <w:r w:rsidRPr="00380E1D">
      <w:rPr>
        <w:rStyle w:val="berschrift1Zchn"/>
        <w:sz w:val="24"/>
        <w:szCs w:val="24"/>
      </w:rPr>
      <w:t xml:space="preserve">: </w:t>
    </w:r>
    <w:sdt>
      <w:sdtPr>
        <w:rPr>
          <w:rStyle w:val="berschrift1Zchn"/>
          <w:sz w:val="24"/>
          <w:szCs w:val="24"/>
        </w:rPr>
        <w:alias w:val="Titel"/>
        <w:tag w:val=""/>
        <w:id w:val="312373799"/>
        <w:placeholder>
          <w:docPart w:val="25EC33CBD5D246D68335660254410E06"/>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Der perfekte Fahrradrucksack</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89483137"/>
        <w:placeholder>
          <w:docPart w:val="DE8F6C3B2202483592AFF731D3225DCC"/>
        </w:placeholder>
        <w:dataBinding w:prefixMappings="xmlns:ns0='http://purl.org/dc/elements/1.1/' xmlns:ns1='http://schemas.openxmlformats.org/package/2006/metadata/core-properties' " w:xpath="/ns1:coreProperties[1]/ns1:category[1]" w:storeItemID="{6C3C8BC8-F283-45AE-878A-BAB7291924A1}"/>
        <w:text/>
      </w:sdtPr>
      <w:sdtEndPr/>
      <w:sdtContent>
        <w:r w:rsidR="00653F28">
          <w:rPr>
            <w:rFonts w:cs="Arial"/>
            <w:b/>
            <w:sz w:val="24"/>
          </w:rPr>
          <w:t>Material</w:t>
        </w:r>
      </w:sdtContent>
    </w:sdt>
    <w:r>
      <w:rPr>
        <w:rFonts w:cs="Arial"/>
        <w:b/>
        <w:sz w:val="24"/>
      </w:rPr>
      <w:tab/>
    </w:r>
  </w:p>
  <w:p w:rsidR="00BC4AFB" w:rsidRDefault="00BC4AFB">
    <w:pPr>
      <w:pStyle w:val="Kopfzeile"/>
    </w:pPr>
    <w:r>
      <w:rPr>
        <w:noProof/>
        <w:lang w:eastAsia="de-DE"/>
      </w:rPr>
      <mc:AlternateContent>
        <mc:Choice Requires="wps">
          <w:drawing>
            <wp:anchor distT="4294967293" distB="4294967293" distL="114300" distR="114300" simplePos="0" relativeHeight="251706368" behindDoc="0" locked="0" layoutInCell="1" allowOverlap="1" wp14:anchorId="216E2589" wp14:editId="19A2C3DA">
              <wp:simplePos x="0" y="0"/>
              <wp:positionH relativeFrom="column">
                <wp:posOffset>-4445</wp:posOffset>
              </wp:positionH>
              <wp:positionV relativeFrom="paragraph">
                <wp:posOffset>73025</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F9C32E0" id="Gerade Verbindung 12" o:spid="_x0000_s1026" style="position:absolute;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5C3D"/>
    <w:multiLevelType w:val="hybridMultilevel"/>
    <w:tmpl w:val="46468170"/>
    <w:lvl w:ilvl="0" w:tplc="FFFFFFFF">
      <w:start w:val="1"/>
      <w:numFmt w:val="lowerLetter"/>
      <w:lvlText w:val="%1)"/>
      <w:lvlJc w:val="left"/>
      <w:pPr>
        <w:ind w:left="360" w:hanging="360"/>
      </w:pPr>
      <w:rPr>
        <w:b/>
        <w:bCs/>
        <w:i w:val="0"/>
        <w:iCs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61C124E"/>
    <w:multiLevelType w:val="hybridMultilevel"/>
    <w:tmpl w:val="83C8F2E0"/>
    <w:lvl w:ilvl="0" w:tplc="53400E3C">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26E4BED"/>
    <w:multiLevelType w:val="hybridMultilevel"/>
    <w:tmpl w:val="2766B71E"/>
    <w:lvl w:ilvl="0" w:tplc="04070001">
      <w:start w:val="1"/>
      <w:numFmt w:val="bullet"/>
      <w:lvlText w:val=""/>
      <w:lvlJc w:val="left"/>
      <w:pPr>
        <w:ind w:left="3600" w:hanging="360"/>
      </w:pPr>
      <w:rPr>
        <w:rFonts w:ascii="Symbol" w:hAnsi="Symbol"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3" w15:restartNumberingAfterBreak="0">
    <w:nsid w:val="1FE30B87"/>
    <w:multiLevelType w:val="multilevel"/>
    <w:tmpl w:val="383A5D14"/>
    <w:lvl w:ilvl="0">
      <w:start w:val="1"/>
      <w:numFmt w:val="bullet"/>
      <w:lvlText w:val=""/>
      <w:lvlJc w:val="left"/>
      <w:pPr>
        <w:ind w:left="644" w:hanging="360"/>
      </w:pPr>
      <w:rPr>
        <w:rFonts w:ascii="Symbol" w:hAnsi="Symbol" w:hint="default"/>
      </w:rPr>
    </w:lvl>
    <w:lvl w:ilvl="1">
      <w:numFmt w:val="bullet"/>
      <w:lvlText w:val="◦"/>
      <w:lvlJc w:val="left"/>
      <w:pPr>
        <w:ind w:left="1004" w:hanging="360"/>
      </w:pPr>
      <w:rPr>
        <w:rFonts w:ascii="OpenSymbol" w:eastAsia="OpenSymbol" w:hAnsi="OpenSymbol" w:cs="OpenSymbol"/>
      </w:rPr>
    </w:lvl>
    <w:lvl w:ilvl="2">
      <w:numFmt w:val="bullet"/>
      <w:lvlText w:val="▪"/>
      <w:lvlJc w:val="left"/>
      <w:pPr>
        <w:ind w:left="1364" w:hanging="360"/>
      </w:pPr>
      <w:rPr>
        <w:rFonts w:ascii="OpenSymbol" w:eastAsia="OpenSymbol" w:hAnsi="OpenSymbol" w:cs="OpenSymbol"/>
      </w:rPr>
    </w:lvl>
    <w:lvl w:ilvl="3">
      <w:numFmt w:val="bullet"/>
      <w:lvlText w:val="•"/>
      <w:lvlJc w:val="left"/>
      <w:pPr>
        <w:ind w:left="1724" w:hanging="360"/>
      </w:pPr>
      <w:rPr>
        <w:rFonts w:ascii="OpenSymbol" w:eastAsia="OpenSymbol" w:hAnsi="OpenSymbol" w:cs="OpenSymbol"/>
      </w:rPr>
    </w:lvl>
    <w:lvl w:ilvl="4">
      <w:numFmt w:val="bullet"/>
      <w:lvlText w:val="◦"/>
      <w:lvlJc w:val="left"/>
      <w:pPr>
        <w:ind w:left="2084" w:hanging="360"/>
      </w:pPr>
      <w:rPr>
        <w:rFonts w:ascii="OpenSymbol" w:eastAsia="OpenSymbol" w:hAnsi="OpenSymbol" w:cs="OpenSymbol"/>
      </w:rPr>
    </w:lvl>
    <w:lvl w:ilvl="5">
      <w:numFmt w:val="bullet"/>
      <w:lvlText w:val="▪"/>
      <w:lvlJc w:val="left"/>
      <w:pPr>
        <w:ind w:left="2444" w:hanging="360"/>
      </w:pPr>
      <w:rPr>
        <w:rFonts w:ascii="OpenSymbol" w:eastAsia="OpenSymbol" w:hAnsi="OpenSymbol" w:cs="OpenSymbol"/>
      </w:rPr>
    </w:lvl>
    <w:lvl w:ilvl="6">
      <w:numFmt w:val="bullet"/>
      <w:lvlText w:val="•"/>
      <w:lvlJc w:val="left"/>
      <w:pPr>
        <w:ind w:left="2804" w:hanging="360"/>
      </w:pPr>
      <w:rPr>
        <w:rFonts w:ascii="OpenSymbol" w:eastAsia="OpenSymbol" w:hAnsi="OpenSymbol" w:cs="OpenSymbol"/>
      </w:rPr>
    </w:lvl>
    <w:lvl w:ilvl="7">
      <w:numFmt w:val="bullet"/>
      <w:lvlText w:val="◦"/>
      <w:lvlJc w:val="left"/>
      <w:pPr>
        <w:ind w:left="3164" w:hanging="360"/>
      </w:pPr>
      <w:rPr>
        <w:rFonts w:ascii="OpenSymbol" w:eastAsia="OpenSymbol" w:hAnsi="OpenSymbol" w:cs="OpenSymbol"/>
      </w:rPr>
    </w:lvl>
    <w:lvl w:ilvl="8">
      <w:numFmt w:val="bullet"/>
      <w:lvlText w:val="▪"/>
      <w:lvlJc w:val="left"/>
      <w:pPr>
        <w:ind w:left="3524" w:hanging="360"/>
      </w:pPr>
      <w:rPr>
        <w:rFonts w:ascii="OpenSymbol" w:eastAsia="OpenSymbol" w:hAnsi="OpenSymbol" w:cs="OpenSymbol"/>
      </w:rPr>
    </w:lvl>
  </w:abstractNum>
  <w:abstractNum w:abstractNumId="4" w15:restartNumberingAfterBreak="0">
    <w:nsid w:val="21FB4376"/>
    <w:multiLevelType w:val="multilevel"/>
    <w:tmpl w:val="9BF8E7A4"/>
    <w:lvl w:ilvl="0">
      <w:start w:val="1"/>
      <w:numFmt w:val="bullet"/>
      <w:lvlText w:val=""/>
      <w:lvlJc w:val="left"/>
      <w:pPr>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26BC3952"/>
    <w:multiLevelType w:val="hybridMultilevel"/>
    <w:tmpl w:val="405EAD4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D3175C0"/>
    <w:multiLevelType w:val="hybridMultilevel"/>
    <w:tmpl w:val="D864F26A"/>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B7660DF"/>
    <w:multiLevelType w:val="hybridMultilevel"/>
    <w:tmpl w:val="936402B0"/>
    <w:lvl w:ilvl="0" w:tplc="92765172">
      <w:start w:val="1"/>
      <w:numFmt w:val="lowerLetter"/>
      <w:lvlText w:val="%1)"/>
      <w:lvlJc w:val="left"/>
      <w:pPr>
        <w:ind w:left="720" w:hanging="360"/>
      </w:pPr>
      <w:rPr>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B360B21"/>
    <w:multiLevelType w:val="hybridMultilevel"/>
    <w:tmpl w:val="510A42E0"/>
    <w:lvl w:ilvl="0" w:tplc="0407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036629D"/>
    <w:multiLevelType w:val="hybridMultilevel"/>
    <w:tmpl w:val="46468170"/>
    <w:lvl w:ilvl="0" w:tplc="10DE8264">
      <w:start w:val="1"/>
      <w:numFmt w:val="lowerLetter"/>
      <w:lvlText w:val="%1)"/>
      <w:lvlJc w:val="left"/>
      <w:pPr>
        <w:ind w:left="720" w:hanging="360"/>
      </w:pPr>
      <w:rPr>
        <w:b/>
        <w:bCs/>
        <w:i w:val="0"/>
        <w:iCs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32863F3"/>
    <w:multiLevelType w:val="hybridMultilevel"/>
    <w:tmpl w:val="D864F26A"/>
    <w:lvl w:ilvl="0" w:tplc="727C7A42">
      <w:start w:val="1"/>
      <w:numFmt w:val="lowerLetter"/>
      <w:lvlText w:val="%1)"/>
      <w:lvlJc w:val="left"/>
      <w:pPr>
        <w:ind w:left="720" w:hanging="360"/>
      </w:pPr>
      <w:rPr>
        <w:b/>
        <w:bCs/>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A720854"/>
    <w:multiLevelType w:val="hybridMultilevel"/>
    <w:tmpl w:val="936402B0"/>
    <w:lvl w:ilvl="0" w:tplc="FFFFFFFF">
      <w:start w:val="1"/>
      <w:numFmt w:val="lowerLetter"/>
      <w:lvlText w:val="%1)"/>
      <w:lvlJc w:val="left"/>
      <w:pPr>
        <w:ind w:left="502" w:hanging="360"/>
      </w:pPr>
      <w:rPr>
        <w:b/>
        <w:bCs/>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3" w15:restartNumberingAfterBreak="0">
    <w:nsid w:val="5C4C234E"/>
    <w:multiLevelType w:val="hybridMultilevel"/>
    <w:tmpl w:val="98F6C11A"/>
    <w:lvl w:ilvl="0" w:tplc="75E66BBC">
      <w:start w:val="1"/>
      <w:numFmt w:val="lowerLetter"/>
      <w:lvlText w:val="%1)"/>
      <w:lvlJc w:val="left"/>
      <w:pPr>
        <w:ind w:left="501" w:hanging="360"/>
      </w:pPr>
      <w:rPr>
        <w:b/>
        <w:bCs/>
      </w:r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14" w15:restartNumberingAfterBreak="0">
    <w:nsid w:val="6755731A"/>
    <w:multiLevelType w:val="multilevel"/>
    <w:tmpl w:val="383A5D14"/>
    <w:lvl w:ilvl="0">
      <w:start w:val="1"/>
      <w:numFmt w:val="bullet"/>
      <w:lvlText w:val=""/>
      <w:lvlJc w:val="left"/>
      <w:pPr>
        <w:ind w:left="644" w:hanging="360"/>
      </w:pPr>
      <w:rPr>
        <w:rFonts w:ascii="Symbol" w:hAnsi="Symbol" w:hint="default"/>
      </w:rPr>
    </w:lvl>
    <w:lvl w:ilvl="1">
      <w:numFmt w:val="bullet"/>
      <w:lvlText w:val="◦"/>
      <w:lvlJc w:val="left"/>
      <w:pPr>
        <w:ind w:left="1004" w:hanging="360"/>
      </w:pPr>
      <w:rPr>
        <w:rFonts w:ascii="OpenSymbol" w:eastAsia="OpenSymbol" w:hAnsi="OpenSymbol" w:cs="OpenSymbol"/>
      </w:rPr>
    </w:lvl>
    <w:lvl w:ilvl="2">
      <w:numFmt w:val="bullet"/>
      <w:lvlText w:val="▪"/>
      <w:lvlJc w:val="left"/>
      <w:pPr>
        <w:ind w:left="1364" w:hanging="360"/>
      </w:pPr>
      <w:rPr>
        <w:rFonts w:ascii="OpenSymbol" w:eastAsia="OpenSymbol" w:hAnsi="OpenSymbol" w:cs="OpenSymbol"/>
      </w:rPr>
    </w:lvl>
    <w:lvl w:ilvl="3">
      <w:numFmt w:val="bullet"/>
      <w:lvlText w:val="•"/>
      <w:lvlJc w:val="left"/>
      <w:pPr>
        <w:ind w:left="1724" w:hanging="360"/>
      </w:pPr>
      <w:rPr>
        <w:rFonts w:ascii="OpenSymbol" w:eastAsia="OpenSymbol" w:hAnsi="OpenSymbol" w:cs="OpenSymbol"/>
      </w:rPr>
    </w:lvl>
    <w:lvl w:ilvl="4">
      <w:numFmt w:val="bullet"/>
      <w:lvlText w:val="◦"/>
      <w:lvlJc w:val="left"/>
      <w:pPr>
        <w:ind w:left="2084" w:hanging="360"/>
      </w:pPr>
      <w:rPr>
        <w:rFonts w:ascii="OpenSymbol" w:eastAsia="OpenSymbol" w:hAnsi="OpenSymbol" w:cs="OpenSymbol"/>
      </w:rPr>
    </w:lvl>
    <w:lvl w:ilvl="5">
      <w:numFmt w:val="bullet"/>
      <w:lvlText w:val="▪"/>
      <w:lvlJc w:val="left"/>
      <w:pPr>
        <w:ind w:left="2444" w:hanging="360"/>
      </w:pPr>
      <w:rPr>
        <w:rFonts w:ascii="OpenSymbol" w:eastAsia="OpenSymbol" w:hAnsi="OpenSymbol" w:cs="OpenSymbol"/>
      </w:rPr>
    </w:lvl>
    <w:lvl w:ilvl="6">
      <w:numFmt w:val="bullet"/>
      <w:lvlText w:val="•"/>
      <w:lvlJc w:val="left"/>
      <w:pPr>
        <w:ind w:left="2804" w:hanging="360"/>
      </w:pPr>
      <w:rPr>
        <w:rFonts w:ascii="OpenSymbol" w:eastAsia="OpenSymbol" w:hAnsi="OpenSymbol" w:cs="OpenSymbol"/>
      </w:rPr>
    </w:lvl>
    <w:lvl w:ilvl="7">
      <w:numFmt w:val="bullet"/>
      <w:lvlText w:val="◦"/>
      <w:lvlJc w:val="left"/>
      <w:pPr>
        <w:ind w:left="3164" w:hanging="360"/>
      </w:pPr>
      <w:rPr>
        <w:rFonts w:ascii="OpenSymbol" w:eastAsia="OpenSymbol" w:hAnsi="OpenSymbol" w:cs="OpenSymbol"/>
      </w:rPr>
    </w:lvl>
    <w:lvl w:ilvl="8">
      <w:numFmt w:val="bullet"/>
      <w:lvlText w:val="▪"/>
      <w:lvlJc w:val="left"/>
      <w:pPr>
        <w:ind w:left="3524" w:hanging="360"/>
      </w:pPr>
      <w:rPr>
        <w:rFonts w:ascii="OpenSymbol" w:eastAsia="OpenSymbol" w:hAnsi="OpenSymbol" w:cs="OpenSymbol"/>
      </w:rPr>
    </w:lvl>
  </w:abstractNum>
  <w:abstractNum w:abstractNumId="15" w15:restartNumberingAfterBreak="0">
    <w:nsid w:val="6E39556E"/>
    <w:multiLevelType w:val="hybridMultilevel"/>
    <w:tmpl w:val="C96A66D8"/>
    <w:lvl w:ilvl="0" w:tplc="04070001">
      <w:start w:val="1"/>
      <w:numFmt w:val="bullet"/>
      <w:lvlText w:val=""/>
      <w:lvlJc w:val="left"/>
      <w:pPr>
        <w:ind w:left="720" w:hanging="360"/>
      </w:pPr>
      <w:rPr>
        <w:rFonts w:ascii="Symbol" w:hAnsi="Symbol" w:hint="default"/>
        <w:b/>
        <w:bCs/>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FEF6AEA"/>
    <w:multiLevelType w:val="hybridMultilevel"/>
    <w:tmpl w:val="A4143FC6"/>
    <w:lvl w:ilvl="0" w:tplc="F774CD16">
      <w:start w:val="1"/>
      <w:numFmt w:val="lowerLetter"/>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755162BB"/>
    <w:multiLevelType w:val="hybridMultilevel"/>
    <w:tmpl w:val="3EDAB28A"/>
    <w:lvl w:ilvl="0" w:tplc="06C633BA">
      <w:start w:val="1"/>
      <w:numFmt w:val="bullet"/>
      <w:lvlText w:val=""/>
      <w:lvlJc w:val="left"/>
      <w:pPr>
        <w:ind w:left="643" w:hanging="360"/>
      </w:pPr>
      <w:rPr>
        <w:rFonts w:ascii="Symbol" w:hAnsi="Symbol" w:hint="default"/>
        <w:sz w:val="24"/>
        <w:szCs w:val="24"/>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18" w15:restartNumberingAfterBreak="0">
    <w:nsid w:val="78B16B0D"/>
    <w:multiLevelType w:val="hybridMultilevel"/>
    <w:tmpl w:val="51A6D5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F5D7248"/>
    <w:multiLevelType w:val="hybridMultilevel"/>
    <w:tmpl w:val="EA869E46"/>
    <w:lvl w:ilvl="0" w:tplc="06C633BA">
      <w:start w:val="1"/>
      <w:numFmt w:val="bullet"/>
      <w:lvlText w:val=""/>
      <w:lvlJc w:val="left"/>
      <w:pPr>
        <w:ind w:left="502" w:hanging="360"/>
      </w:pPr>
      <w:rPr>
        <w:rFonts w:ascii="Symbol" w:hAnsi="Symbol" w:hint="default"/>
        <w:sz w:val="24"/>
        <w:szCs w:val="24"/>
      </w:rPr>
    </w:lvl>
    <w:lvl w:ilvl="1" w:tplc="CD5033F0">
      <w:start w:val="1"/>
      <w:numFmt w:val="bullet"/>
      <w:lvlText w:val="o"/>
      <w:lvlJc w:val="left"/>
      <w:pPr>
        <w:ind w:left="1299" w:hanging="360"/>
      </w:pPr>
      <w:rPr>
        <w:rFonts w:ascii="Courier New" w:hAnsi="Courier New" w:cs="Courier New" w:hint="default"/>
        <w:sz w:val="22"/>
        <w:szCs w:val="22"/>
      </w:rPr>
    </w:lvl>
    <w:lvl w:ilvl="2" w:tplc="04070005" w:tentative="1">
      <w:start w:val="1"/>
      <w:numFmt w:val="bullet"/>
      <w:lvlText w:val=""/>
      <w:lvlJc w:val="left"/>
      <w:pPr>
        <w:ind w:left="2019" w:hanging="360"/>
      </w:pPr>
      <w:rPr>
        <w:rFonts w:ascii="Wingdings" w:hAnsi="Wingdings" w:hint="default"/>
      </w:rPr>
    </w:lvl>
    <w:lvl w:ilvl="3" w:tplc="04070001" w:tentative="1">
      <w:start w:val="1"/>
      <w:numFmt w:val="bullet"/>
      <w:lvlText w:val=""/>
      <w:lvlJc w:val="left"/>
      <w:pPr>
        <w:ind w:left="2739" w:hanging="360"/>
      </w:pPr>
      <w:rPr>
        <w:rFonts w:ascii="Symbol" w:hAnsi="Symbol" w:hint="default"/>
      </w:rPr>
    </w:lvl>
    <w:lvl w:ilvl="4" w:tplc="04070003" w:tentative="1">
      <w:start w:val="1"/>
      <w:numFmt w:val="bullet"/>
      <w:lvlText w:val="o"/>
      <w:lvlJc w:val="left"/>
      <w:pPr>
        <w:ind w:left="3459" w:hanging="360"/>
      </w:pPr>
      <w:rPr>
        <w:rFonts w:ascii="Courier New" w:hAnsi="Courier New" w:cs="Courier New" w:hint="default"/>
      </w:rPr>
    </w:lvl>
    <w:lvl w:ilvl="5" w:tplc="04070005" w:tentative="1">
      <w:start w:val="1"/>
      <w:numFmt w:val="bullet"/>
      <w:lvlText w:val=""/>
      <w:lvlJc w:val="left"/>
      <w:pPr>
        <w:ind w:left="4179" w:hanging="360"/>
      </w:pPr>
      <w:rPr>
        <w:rFonts w:ascii="Wingdings" w:hAnsi="Wingdings" w:hint="default"/>
      </w:rPr>
    </w:lvl>
    <w:lvl w:ilvl="6" w:tplc="04070001" w:tentative="1">
      <w:start w:val="1"/>
      <w:numFmt w:val="bullet"/>
      <w:lvlText w:val=""/>
      <w:lvlJc w:val="left"/>
      <w:pPr>
        <w:ind w:left="4899" w:hanging="360"/>
      </w:pPr>
      <w:rPr>
        <w:rFonts w:ascii="Symbol" w:hAnsi="Symbol" w:hint="default"/>
      </w:rPr>
    </w:lvl>
    <w:lvl w:ilvl="7" w:tplc="04070003" w:tentative="1">
      <w:start w:val="1"/>
      <w:numFmt w:val="bullet"/>
      <w:lvlText w:val="o"/>
      <w:lvlJc w:val="left"/>
      <w:pPr>
        <w:ind w:left="5619" w:hanging="360"/>
      </w:pPr>
      <w:rPr>
        <w:rFonts w:ascii="Courier New" w:hAnsi="Courier New" w:cs="Courier New" w:hint="default"/>
      </w:rPr>
    </w:lvl>
    <w:lvl w:ilvl="8" w:tplc="04070005" w:tentative="1">
      <w:start w:val="1"/>
      <w:numFmt w:val="bullet"/>
      <w:lvlText w:val=""/>
      <w:lvlJc w:val="left"/>
      <w:pPr>
        <w:ind w:left="6339" w:hanging="360"/>
      </w:pPr>
      <w:rPr>
        <w:rFonts w:ascii="Wingdings" w:hAnsi="Wingdings" w:hint="default"/>
      </w:rPr>
    </w:lvl>
  </w:abstractNum>
  <w:num w:numId="1">
    <w:abstractNumId w:val="5"/>
  </w:num>
  <w:num w:numId="2">
    <w:abstractNumId w:val="7"/>
  </w:num>
  <w:num w:numId="3">
    <w:abstractNumId w:val="8"/>
  </w:num>
  <w:num w:numId="4">
    <w:abstractNumId w:val="10"/>
  </w:num>
  <w:num w:numId="5">
    <w:abstractNumId w:val="15"/>
  </w:num>
  <w:num w:numId="6">
    <w:abstractNumId w:val="9"/>
  </w:num>
  <w:num w:numId="7">
    <w:abstractNumId w:val="3"/>
  </w:num>
  <w:num w:numId="8">
    <w:abstractNumId w:val="14"/>
  </w:num>
  <w:num w:numId="9">
    <w:abstractNumId w:val="4"/>
  </w:num>
  <w:num w:numId="10">
    <w:abstractNumId w:val="13"/>
  </w:num>
  <w:num w:numId="11">
    <w:abstractNumId w:val="16"/>
  </w:num>
  <w:num w:numId="12">
    <w:abstractNumId w:val="11"/>
  </w:num>
  <w:num w:numId="13">
    <w:abstractNumId w:val="18"/>
  </w:num>
  <w:num w:numId="14">
    <w:abstractNumId w:val="1"/>
  </w:num>
  <w:num w:numId="15">
    <w:abstractNumId w:val="12"/>
  </w:num>
  <w:num w:numId="16">
    <w:abstractNumId w:val="0"/>
  </w:num>
  <w:num w:numId="17">
    <w:abstractNumId w:val="6"/>
  </w:num>
  <w:num w:numId="18">
    <w:abstractNumId w:val="2"/>
  </w:num>
  <w:num w:numId="19">
    <w:abstractNumId w:val="17"/>
  </w:num>
  <w:num w:numId="20">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EB8"/>
    <w:rsid w:val="00001B82"/>
    <w:rsid w:val="000023E8"/>
    <w:rsid w:val="000035F3"/>
    <w:rsid w:val="00005446"/>
    <w:rsid w:val="0000626F"/>
    <w:rsid w:val="00014A4D"/>
    <w:rsid w:val="000177C8"/>
    <w:rsid w:val="00033DA9"/>
    <w:rsid w:val="00034344"/>
    <w:rsid w:val="00035849"/>
    <w:rsid w:val="00053275"/>
    <w:rsid w:val="00053D7A"/>
    <w:rsid w:val="0005510F"/>
    <w:rsid w:val="0005620D"/>
    <w:rsid w:val="000571C8"/>
    <w:rsid w:val="00065756"/>
    <w:rsid w:val="00066B05"/>
    <w:rsid w:val="000804C7"/>
    <w:rsid w:val="000822AA"/>
    <w:rsid w:val="000840C9"/>
    <w:rsid w:val="00084721"/>
    <w:rsid w:val="0008636F"/>
    <w:rsid w:val="000979DF"/>
    <w:rsid w:val="00097EB9"/>
    <w:rsid w:val="000A3510"/>
    <w:rsid w:val="000B0F19"/>
    <w:rsid w:val="000B2111"/>
    <w:rsid w:val="000B3A05"/>
    <w:rsid w:val="000B3AFB"/>
    <w:rsid w:val="000B6025"/>
    <w:rsid w:val="000C073C"/>
    <w:rsid w:val="000C0C20"/>
    <w:rsid w:val="000C4639"/>
    <w:rsid w:val="000C4CDF"/>
    <w:rsid w:val="000C6CBD"/>
    <w:rsid w:val="000D0613"/>
    <w:rsid w:val="000D0F2D"/>
    <w:rsid w:val="000D7BC9"/>
    <w:rsid w:val="000E0AC9"/>
    <w:rsid w:val="000E0F7A"/>
    <w:rsid w:val="000E1449"/>
    <w:rsid w:val="000E191E"/>
    <w:rsid w:val="000E46FF"/>
    <w:rsid w:val="000E6AF7"/>
    <w:rsid w:val="000F0EFB"/>
    <w:rsid w:val="000F303F"/>
    <w:rsid w:val="00100A9F"/>
    <w:rsid w:val="001031DB"/>
    <w:rsid w:val="00106D8D"/>
    <w:rsid w:val="0010727A"/>
    <w:rsid w:val="00111912"/>
    <w:rsid w:val="00117A04"/>
    <w:rsid w:val="00120CA0"/>
    <w:rsid w:val="00122C01"/>
    <w:rsid w:val="00131D35"/>
    <w:rsid w:val="001332C2"/>
    <w:rsid w:val="0013483B"/>
    <w:rsid w:val="001367D7"/>
    <w:rsid w:val="0014592B"/>
    <w:rsid w:val="00150353"/>
    <w:rsid w:val="001513C5"/>
    <w:rsid w:val="001575E3"/>
    <w:rsid w:val="001607C5"/>
    <w:rsid w:val="001645A4"/>
    <w:rsid w:val="001674E4"/>
    <w:rsid w:val="0017003B"/>
    <w:rsid w:val="00172B98"/>
    <w:rsid w:val="00175E8F"/>
    <w:rsid w:val="00196D74"/>
    <w:rsid w:val="001975C3"/>
    <w:rsid w:val="001A07E1"/>
    <w:rsid w:val="001A44F2"/>
    <w:rsid w:val="001A4EA9"/>
    <w:rsid w:val="001A56CC"/>
    <w:rsid w:val="001A7E40"/>
    <w:rsid w:val="001B006F"/>
    <w:rsid w:val="001B0D6B"/>
    <w:rsid w:val="001B275B"/>
    <w:rsid w:val="001B2D1C"/>
    <w:rsid w:val="001B3E24"/>
    <w:rsid w:val="001B3E5B"/>
    <w:rsid w:val="001B5860"/>
    <w:rsid w:val="001C1A8E"/>
    <w:rsid w:val="001C5BCB"/>
    <w:rsid w:val="001D2231"/>
    <w:rsid w:val="001D47CD"/>
    <w:rsid w:val="001F0909"/>
    <w:rsid w:val="001F229F"/>
    <w:rsid w:val="001F41CB"/>
    <w:rsid w:val="001F42D4"/>
    <w:rsid w:val="00203C91"/>
    <w:rsid w:val="00205409"/>
    <w:rsid w:val="00212A01"/>
    <w:rsid w:val="00231738"/>
    <w:rsid w:val="00233010"/>
    <w:rsid w:val="002411A7"/>
    <w:rsid w:val="00245842"/>
    <w:rsid w:val="00252C7B"/>
    <w:rsid w:val="0025384E"/>
    <w:rsid w:val="00254A01"/>
    <w:rsid w:val="00257EA7"/>
    <w:rsid w:val="00260B28"/>
    <w:rsid w:val="00260D98"/>
    <w:rsid w:val="00263630"/>
    <w:rsid w:val="00270FCF"/>
    <w:rsid w:val="00271745"/>
    <w:rsid w:val="002858E4"/>
    <w:rsid w:val="0029040F"/>
    <w:rsid w:val="00295C99"/>
    <w:rsid w:val="002A04DE"/>
    <w:rsid w:val="002A4A73"/>
    <w:rsid w:val="002B4025"/>
    <w:rsid w:val="002C61FD"/>
    <w:rsid w:val="002C7F39"/>
    <w:rsid w:val="002D050D"/>
    <w:rsid w:val="002D2B6A"/>
    <w:rsid w:val="002D59C8"/>
    <w:rsid w:val="002E09BB"/>
    <w:rsid w:val="002E3C24"/>
    <w:rsid w:val="002F6221"/>
    <w:rsid w:val="002F66CA"/>
    <w:rsid w:val="002F7A32"/>
    <w:rsid w:val="003004BC"/>
    <w:rsid w:val="00300F79"/>
    <w:rsid w:val="00301FD4"/>
    <w:rsid w:val="00302A07"/>
    <w:rsid w:val="003041E7"/>
    <w:rsid w:val="00307332"/>
    <w:rsid w:val="003111AB"/>
    <w:rsid w:val="003155C2"/>
    <w:rsid w:val="00322D00"/>
    <w:rsid w:val="00323A20"/>
    <w:rsid w:val="00326155"/>
    <w:rsid w:val="00327402"/>
    <w:rsid w:val="003309B3"/>
    <w:rsid w:val="0033378D"/>
    <w:rsid w:val="00340F0A"/>
    <w:rsid w:val="00342F84"/>
    <w:rsid w:val="003434C4"/>
    <w:rsid w:val="00343F6C"/>
    <w:rsid w:val="00351391"/>
    <w:rsid w:val="00352B52"/>
    <w:rsid w:val="0035389C"/>
    <w:rsid w:val="00353E82"/>
    <w:rsid w:val="003561BC"/>
    <w:rsid w:val="0035771C"/>
    <w:rsid w:val="00362227"/>
    <w:rsid w:val="00380E1D"/>
    <w:rsid w:val="00381461"/>
    <w:rsid w:val="00383465"/>
    <w:rsid w:val="00383A18"/>
    <w:rsid w:val="00383CBA"/>
    <w:rsid w:val="00385F2D"/>
    <w:rsid w:val="00387BBE"/>
    <w:rsid w:val="00394C9D"/>
    <w:rsid w:val="003951B6"/>
    <w:rsid w:val="00397361"/>
    <w:rsid w:val="003B0136"/>
    <w:rsid w:val="003C1000"/>
    <w:rsid w:val="003C150F"/>
    <w:rsid w:val="003C29A2"/>
    <w:rsid w:val="003D3523"/>
    <w:rsid w:val="003D4DC1"/>
    <w:rsid w:val="003D54AC"/>
    <w:rsid w:val="003D7C34"/>
    <w:rsid w:val="003E1A36"/>
    <w:rsid w:val="003E445A"/>
    <w:rsid w:val="003E6645"/>
    <w:rsid w:val="003F06D9"/>
    <w:rsid w:val="003F11E0"/>
    <w:rsid w:val="00403DCB"/>
    <w:rsid w:val="00403E0A"/>
    <w:rsid w:val="00406094"/>
    <w:rsid w:val="004068E4"/>
    <w:rsid w:val="0041069B"/>
    <w:rsid w:val="00411B59"/>
    <w:rsid w:val="00414503"/>
    <w:rsid w:val="00420214"/>
    <w:rsid w:val="004232BE"/>
    <w:rsid w:val="00430412"/>
    <w:rsid w:val="00431C4D"/>
    <w:rsid w:val="004336DB"/>
    <w:rsid w:val="004355AE"/>
    <w:rsid w:val="0043718C"/>
    <w:rsid w:val="004528C6"/>
    <w:rsid w:val="00463D10"/>
    <w:rsid w:val="00464E59"/>
    <w:rsid w:val="004744D4"/>
    <w:rsid w:val="0047464B"/>
    <w:rsid w:val="0049085B"/>
    <w:rsid w:val="004A5F11"/>
    <w:rsid w:val="004A7D0A"/>
    <w:rsid w:val="004A7E6F"/>
    <w:rsid w:val="004B0517"/>
    <w:rsid w:val="004B530A"/>
    <w:rsid w:val="004B7277"/>
    <w:rsid w:val="004C10AD"/>
    <w:rsid w:val="004C415D"/>
    <w:rsid w:val="004C5209"/>
    <w:rsid w:val="004C7DE3"/>
    <w:rsid w:val="004D023C"/>
    <w:rsid w:val="004D27F6"/>
    <w:rsid w:val="004D7096"/>
    <w:rsid w:val="004E4AC4"/>
    <w:rsid w:val="004E61C3"/>
    <w:rsid w:val="005003F2"/>
    <w:rsid w:val="00500E03"/>
    <w:rsid w:val="005012BF"/>
    <w:rsid w:val="0050356B"/>
    <w:rsid w:val="00512844"/>
    <w:rsid w:val="00512E91"/>
    <w:rsid w:val="00517EED"/>
    <w:rsid w:val="00521ACF"/>
    <w:rsid w:val="00522ECE"/>
    <w:rsid w:val="00527CBF"/>
    <w:rsid w:val="00530896"/>
    <w:rsid w:val="00536BFF"/>
    <w:rsid w:val="00540166"/>
    <w:rsid w:val="00544847"/>
    <w:rsid w:val="0055410F"/>
    <w:rsid w:val="005560B8"/>
    <w:rsid w:val="00561F8C"/>
    <w:rsid w:val="00563A55"/>
    <w:rsid w:val="00573628"/>
    <w:rsid w:val="00575D8C"/>
    <w:rsid w:val="00577C83"/>
    <w:rsid w:val="0058061B"/>
    <w:rsid w:val="00586E10"/>
    <w:rsid w:val="00590F84"/>
    <w:rsid w:val="00595269"/>
    <w:rsid w:val="005A1309"/>
    <w:rsid w:val="005A1360"/>
    <w:rsid w:val="005B0C28"/>
    <w:rsid w:val="005B3233"/>
    <w:rsid w:val="005B5FFD"/>
    <w:rsid w:val="005D086A"/>
    <w:rsid w:val="005D4E89"/>
    <w:rsid w:val="005E5CD0"/>
    <w:rsid w:val="005E7B79"/>
    <w:rsid w:val="005F0F8E"/>
    <w:rsid w:val="005F5CEA"/>
    <w:rsid w:val="005F7597"/>
    <w:rsid w:val="00613C38"/>
    <w:rsid w:val="00614D10"/>
    <w:rsid w:val="00621B2A"/>
    <w:rsid w:val="006225A7"/>
    <w:rsid w:val="006252A5"/>
    <w:rsid w:val="00626BC8"/>
    <w:rsid w:val="00634C70"/>
    <w:rsid w:val="006367A0"/>
    <w:rsid w:val="00640FE9"/>
    <w:rsid w:val="00644C84"/>
    <w:rsid w:val="0064586B"/>
    <w:rsid w:val="006467B7"/>
    <w:rsid w:val="00653F28"/>
    <w:rsid w:val="00655208"/>
    <w:rsid w:val="00667815"/>
    <w:rsid w:val="00667BE7"/>
    <w:rsid w:val="00683E7D"/>
    <w:rsid w:val="006903BD"/>
    <w:rsid w:val="00692060"/>
    <w:rsid w:val="00692FF2"/>
    <w:rsid w:val="006A1218"/>
    <w:rsid w:val="006A1C00"/>
    <w:rsid w:val="006A5752"/>
    <w:rsid w:val="006A7860"/>
    <w:rsid w:val="006B0F61"/>
    <w:rsid w:val="006B2C26"/>
    <w:rsid w:val="006B5782"/>
    <w:rsid w:val="006C1D56"/>
    <w:rsid w:val="006C22FD"/>
    <w:rsid w:val="006C5618"/>
    <w:rsid w:val="006C72C5"/>
    <w:rsid w:val="006D3571"/>
    <w:rsid w:val="006D3D28"/>
    <w:rsid w:val="006E0720"/>
    <w:rsid w:val="006E0897"/>
    <w:rsid w:val="006E46D9"/>
    <w:rsid w:val="00703D45"/>
    <w:rsid w:val="0072035A"/>
    <w:rsid w:val="00721BFC"/>
    <w:rsid w:val="0072520E"/>
    <w:rsid w:val="007358DF"/>
    <w:rsid w:val="007405B9"/>
    <w:rsid w:val="00751B49"/>
    <w:rsid w:val="007521C3"/>
    <w:rsid w:val="00752CF5"/>
    <w:rsid w:val="00755E8F"/>
    <w:rsid w:val="00761868"/>
    <w:rsid w:val="00762F22"/>
    <w:rsid w:val="007867A3"/>
    <w:rsid w:val="00791231"/>
    <w:rsid w:val="007951D9"/>
    <w:rsid w:val="00797419"/>
    <w:rsid w:val="007A07AD"/>
    <w:rsid w:val="007A1C7B"/>
    <w:rsid w:val="007A5697"/>
    <w:rsid w:val="007A67EC"/>
    <w:rsid w:val="007B165A"/>
    <w:rsid w:val="007B56FD"/>
    <w:rsid w:val="007B68FA"/>
    <w:rsid w:val="007B6A73"/>
    <w:rsid w:val="007C7467"/>
    <w:rsid w:val="007D0149"/>
    <w:rsid w:val="007D159D"/>
    <w:rsid w:val="007D2D50"/>
    <w:rsid w:val="007E0C97"/>
    <w:rsid w:val="007E5A6B"/>
    <w:rsid w:val="007E75B8"/>
    <w:rsid w:val="007F2BBD"/>
    <w:rsid w:val="007F4328"/>
    <w:rsid w:val="007F51C1"/>
    <w:rsid w:val="007F62CC"/>
    <w:rsid w:val="007F7079"/>
    <w:rsid w:val="008105C3"/>
    <w:rsid w:val="00812308"/>
    <w:rsid w:val="00816F2C"/>
    <w:rsid w:val="00822189"/>
    <w:rsid w:val="0082680F"/>
    <w:rsid w:val="0082686F"/>
    <w:rsid w:val="008332AF"/>
    <w:rsid w:val="008344AD"/>
    <w:rsid w:val="00834A90"/>
    <w:rsid w:val="00834D39"/>
    <w:rsid w:val="00843437"/>
    <w:rsid w:val="00847050"/>
    <w:rsid w:val="00852D0A"/>
    <w:rsid w:val="008614B5"/>
    <w:rsid w:val="00862A5A"/>
    <w:rsid w:val="0086370F"/>
    <w:rsid w:val="0086500F"/>
    <w:rsid w:val="00870CB4"/>
    <w:rsid w:val="00872CCE"/>
    <w:rsid w:val="008764CE"/>
    <w:rsid w:val="00881733"/>
    <w:rsid w:val="00884FB4"/>
    <w:rsid w:val="00893CF4"/>
    <w:rsid w:val="008952BE"/>
    <w:rsid w:val="008A0237"/>
    <w:rsid w:val="008B0E9D"/>
    <w:rsid w:val="008C03B4"/>
    <w:rsid w:val="008C6FC9"/>
    <w:rsid w:val="008D7674"/>
    <w:rsid w:val="008E0452"/>
    <w:rsid w:val="008E53A9"/>
    <w:rsid w:val="008E761E"/>
    <w:rsid w:val="008F10A2"/>
    <w:rsid w:val="008F5EB8"/>
    <w:rsid w:val="00900043"/>
    <w:rsid w:val="009020DB"/>
    <w:rsid w:val="00907D7F"/>
    <w:rsid w:val="009106BF"/>
    <w:rsid w:val="00911ADE"/>
    <w:rsid w:val="009138CB"/>
    <w:rsid w:val="00913B49"/>
    <w:rsid w:val="00913EAE"/>
    <w:rsid w:val="00914E51"/>
    <w:rsid w:val="00915DE7"/>
    <w:rsid w:val="009217F3"/>
    <w:rsid w:val="009218E1"/>
    <w:rsid w:val="00922BB4"/>
    <w:rsid w:val="0092612A"/>
    <w:rsid w:val="0093107F"/>
    <w:rsid w:val="00932823"/>
    <w:rsid w:val="00935601"/>
    <w:rsid w:val="009460E2"/>
    <w:rsid w:val="00946DEB"/>
    <w:rsid w:val="00954AD4"/>
    <w:rsid w:val="009563CC"/>
    <w:rsid w:val="00962590"/>
    <w:rsid w:val="009645AE"/>
    <w:rsid w:val="00965E56"/>
    <w:rsid w:val="00966025"/>
    <w:rsid w:val="00967581"/>
    <w:rsid w:val="00970691"/>
    <w:rsid w:val="00975BF5"/>
    <w:rsid w:val="0098085E"/>
    <w:rsid w:val="00984C6F"/>
    <w:rsid w:val="00987436"/>
    <w:rsid w:val="00991A23"/>
    <w:rsid w:val="009952E1"/>
    <w:rsid w:val="00995D33"/>
    <w:rsid w:val="009A5163"/>
    <w:rsid w:val="009A5C57"/>
    <w:rsid w:val="009B0238"/>
    <w:rsid w:val="009B05E5"/>
    <w:rsid w:val="009B4112"/>
    <w:rsid w:val="009C4D30"/>
    <w:rsid w:val="009C668A"/>
    <w:rsid w:val="009C7E0F"/>
    <w:rsid w:val="009D0E76"/>
    <w:rsid w:val="009D1AAC"/>
    <w:rsid w:val="009D2468"/>
    <w:rsid w:val="009D3B62"/>
    <w:rsid w:val="009E0CF8"/>
    <w:rsid w:val="009E2E94"/>
    <w:rsid w:val="009E6EED"/>
    <w:rsid w:val="009F1061"/>
    <w:rsid w:val="00A002A4"/>
    <w:rsid w:val="00A10FB3"/>
    <w:rsid w:val="00A1539D"/>
    <w:rsid w:val="00A175E6"/>
    <w:rsid w:val="00A17D41"/>
    <w:rsid w:val="00A25CF1"/>
    <w:rsid w:val="00A27096"/>
    <w:rsid w:val="00A31233"/>
    <w:rsid w:val="00A31F83"/>
    <w:rsid w:val="00A36CBB"/>
    <w:rsid w:val="00A4572F"/>
    <w:rsid w:val="00A46778"/>
    <w:rsid w:val="00A46B52"/>
    <w:rsid w:val="00A50137"/>
    <w:rsid w:val="00A54C21"/>
    <w:rsid w:val="00A55C57"/>
    <w:rsid w:val="00A55DF3"/>
    <w:rsid w:val="00A60EE5"/>
    <w:rsid w:val="00A62D89"/>
    <w:rsid w:val="00A63B3A"/>
    <w:rsid w:val="00A65020"/>
    <w:rsid w:val="00A6649F"/>
    <w:rsid w:val="00A70DFE"/>
    <w:rsid w:val="00A71278"/>
    <w:rsid w:val="00A71374"/>
    <w:rsid w:val="00A82C0C"/>
    <w:rsid w:val="00A82CFA"/>
    <w:rsid w:val="00A83F2E"/>
    <w:rsid w:val="00A87B1F"/>
    <w:rsid w:val="00A914BA"/>
    <w:rsid w:val="00A93D5F"/>
    <w:rsid w:val="00A957D6"/>
    <w:rsid w:val="00AA21F2"/>
    <w:rsid w:val="00AB563F"/>
    <w:rsid w:val="00AD0719"/>
    <w:rsid w:val="00AD0BE8"/>
    <w:rsid w:val="00AD4A76"/>
    <w:rsid w:val="00AE658F"/>
    <w:rsid w:val="00AF7BBB"/>
    <w:rsid w:val="00B0150F"/>
    <w:rsid w:val="00B034C2"/>
    <w:rsid w:val="00B039EA"/>
    <w:rsid w:val="00B04C4D"/>
    <w:rsid w:val="00B07564"/>
    <w:rsid w:val="00B1138F"/>
    <w:rsid w:val="00B1145A"/>
    <w:rsid w:val="00B277A6"/>
    <w:rsid w:val="00B32E53"/>
    <w:rsid w:val="00B34518"/>
    <w:rsid w:val="00B35E5E"/>
    <w:rsid w:val="00B40BFE"/>
    <w:rsid w:val="00B47783"/>
    <w:rsid w:val="00B6022B"/>
    <w:rsid w:val="00B614FA"/>
    <w:rsid w:val="00B61C04"/>
    <w:rsid w:val="00B628E6"/>
    <w:rsid w:val="00B6383F"/>
    <w:rsid w:val="00B64732"/>
    <w:rsid w:val="00B6548E"/>
    <w:rsid w:val="00B666F7"/>
    <w:rsid w:val="00B7274C"/>
    <w:rsid w:val="00B770F8"/>
    <w:rsid w:val="00B81762"/>
    <w:rsid w:val="00B90FAF"/>
    <w:rsid w:val="00B91378"/>
    <w:rsid w:val="00B94141"/>
    <w:rsid w:val="00B94D59"/>
    <w:rsid w:val="00B9696C"/>
    <w:rsid w:val="00B974FB"/>
    <w:rsid w:val="00BA0B5E"/>
    <w:rsid w:val="00BA1A2F"/>
    <w:rsid w:val="00BB0B91"/>
    <w:rsid w:val="00BB1C29"/>
    <w:rsid w:val="00BB1CD5"/>
    <w:rsid w:val="00BB2846"/>
    <w:rsid w:val="00BB2F0D"/>
    <w:rsid w:val="00BB3804"/>
    <w:rsid w:val="00BB4641"/>
    <w:rsid w:val="00BB64AC"/>
    <w:rsid w:val="00BC40FD"/>
    <w:rsid w:val="00BC4887"/>
    <w:rsid w:val="00BC4AFB"/>
    <w:rsid w:val="00BC4F14"/>
    <w:rsid w:val="00BC76DA"/>
    <w:rsid w:val="00BD09E9"/>
    <w:rsid w:val="00BD56BF"/>
    <w:rsid w:val="00BE1746"/>
    <w:rsid w:val="00BE1C85"/>
    <w:rsid w:val="00BE3D62"/>
    <w:rsid w:val="00BE7C93"/>
    <w:rsid w:val="00BF1D03"/>
    <w:rsid w:val="00BF62D5"/>
    <w:rsid w:val="00C10310"/>
    <w:rsid w:val="00C1259E"/>
    <w:rsid w:val="00C134F0"/>
    <w:rsid w:val="00C203F0"/>
    <w:rsid w:val="00C23AB5"/>
    <w:rsid w:val="00C32C33"/>
    <w:rsid w:val="00C32D24"/>
    <w:rsid w:val="00C336A7"/>
    <w:rsid w:val="00C34190"/>
    <w:rsid w:val="00C35DEE"/>
    <w:rsid w:val="00C36605"/>
    <w:rsid w:val="00C438C2"/>
    <w:rsid w:val="00C474FC"/>
    <w:rsid w:val="00C47550"/>
    <w:rsid w:val="00C5040F"/>
    <w:rsid w:val="00C52415"/>
    <w:rsid w:val="00C60CC6"/>
    <w:rsid w:val="00C8248A"/>
    <w:rsid w:val="00CA1B98"/>
    <w:rsid w:val="00CA4357"/>
    <w:rsid w:val="00CA43D0"/>
    <w:rsid w:val="00CB0EE6"/>
    <w:rsid w:val="00CB40AC"/>
    <w:rsid w:val="00CB4B92"/>
    <w:rsid w:val="00CC21CF"/>
    <w:rsid w:val="00CC2A57"/>
    <w:rsid w:val="00CC66F6"/>
    <w:rsid w:val="00CC73A5"/>
    <w:rsid w:val="00CD40E2"/>
    <w:rsid w:val="00CD5DB8"/>
    <w:rsid w:val="00CD7BC5"/>
    <w:rsid w:val="00CE4DC7"/>
    <w:rsid w:val="00CE58B8"/>
    <w:rsid w:val="00CE6914"/>
    <w:rsid w:val="00CE6A4B"/>
    <w:rsid w:val="00D01CF8"/>
    <w:rsid w:val="00D03366"/>
    <w:rsid w:val="00D0557D"/>
    <w:rsid w:val="00D11BC2"/>
    <w:rsid w:val="00D1250C"/>
    <w:rsid w:val="00D146DB"/>
    <w:rsid w:val="00D16B22"/>
    <w:rsid w:val="00D201B3"/>
    <w:rsid w:val="00D23FF5"/>
    <w:rsid w:val="00D24DF3"/>
    <w:rsid w:val="00D260AF"/>
    <w:rsid w:val="00D2616C"/>
    <w:rsid w:val="00D33635"/>
    <w:rsid w:val="00D34402"/>
    <w:rsid w:val="00D362E7"/>
    <w:rsid w:val="00D40D04"/>
    <w:rsid w:val="00D5139C"/>
    <w:rsid w:val="00D54167"/>
    <w:rsid w:val="00D57A87"/>
    <w:rsid w:val="00D66269"/>
    <w:rsid w:val="00D752FD"/>
    <w:rsid w:val="00D75A34"/>
    <w:rsid w:val="00D81331"/>
    <w:rsid w:val="00D824E1"/>
    <w:rsid w:val="00D878FB"/>
    <w:rsid w:val="00D9061A"/>
    <w:rsid w:val="00D93A27"/>
    <w:rsid w:val="00D95AAF"/>
    <w:rsid w:val="00DA24DE"/>
    <w:rsid w:val="00DA393A"/>
    <w:rsid w:val="00DA48BF"/>
    <w:rsid w:val="00DA511C"/>
    <w:rsid w:val="00DA67B1"/>
    <w:rsid w:val="00DA684E"/>
    <w:rsid w:val="00DB424E"/>
    <w:rsid w:val="00DB5237"/>
    <w:rsid w:val="00DC0B4F"/>
    <w:rsid w:val="00DC1F11"/>
    <w:rsid w:val="00DC3820"/>
    <w:rsid w:val="00DC55A1"/>
    <w:rsid w:val="00DC6262"/>
    <w:rsid w:val="00DD037F"/>
    <w:rsid w:val="00DD1B20"/>
    <w:rsid w:val="00DD257B"/>
    <w:rsid w:val="00DD40F1"/>
    <w:rsid w:val="00DD7A5A"/>
    <w:rsid w:val="00DE1C42"/>
    <w:rsid w:val="00DE4D8F"/>
    <w:rsid w:val="00DE5767"/>
    <w:rsid w:val="00DE7D7F"/>
    <w:rsid w:val="00DF4436"/>
    <w:rsid w:val="00E004FA"/>
    <w:rsid w:val="00E040D7"/>
    <w:rsid w:val="00E07F70"/>
    <w:rsid w:val="00E101D1"/>
    <w:rsid w:val="00E1284D"/>
    <w:rsid w:val="00E15727"/>
    <w:rsid w:val="00E2687B"/>
    <w:rsid w:val="00E26B81"/>
    <w:rsid w:val="00E27136"/>
    <w:rsid w:val="00E27B8A"/>
    <w:rsid w:val="00E27BC4"/>
    <w:rsid w:val="00E27DCE"/>
    <w:rsid w:val="00E301BE"/>
    <w:rsid w:val="00E313DE"/>
    <w:rsid w:val="00E3629E"/>
    <w:rsid w:val="00E40EF9"/>
    <w:rsid w:val="00E41EE6"/>
    <w:rsid w:val="00E511E0"/>
    <w:rsid w:val="00E668FB"/>
    <w:rsid w:val="00E70DA7"/>
    <w:rsid w:val="00E7172A"/>
    <w:rsid w:val="00E73AD6"/>
    <w:rsid w:val="00E75038"/>
    <w:rsid w:val="00E77FB3"/>
    <w:rsid w:val="00E818E1"/>
    <w:rsid w:val="00E822E2"/>
    <w:rsid w:val="00E824CB"/>
    <w:rsid w:val="00E83D7E"/>
    <w:rsid w:val="00E85D3E"/>
    <w:rsid w:val="00E860AF"/>
    <w:rsid w:val="00E908B5"/>
    <w:rsid w:val="00E92832"/>
    <w:rsid w:val="00E92ACB"/>
    <w:rsid w:val="00E94E32"/>
    <w:rsid w:val="00EA2C81"/>
    <w:rsid w:val="00EB3082"/>
    <w:rsid w:val="00EB656B"/>
    <w:rsid w:val="00ED1962"/>
    <w:rsid w:val="00ED7FA0"/>
    <w:rsid w:val="00EE39CE"/>
    <w:rsid w:val="00EE48DD"/>
    <w:rsid w:val="00EE4C0C"/>
    <w:rsid w:val="00EE763D"/>
    <w:rsid w:val="00EF1340"/>
    <w:rsid w:val="00EF1649"/>
    <w:rsid w:val="00EF23FE"/>
    <w:rsid w:val="00EF5A24"/>
    <w:rsid w:val="00F067E2"/>
    <w:rsid w:val="00F10F3C"/>
    <w:rsid w:val="00F137A9"/>
    <w:rsid w:val="00F146BC"/>
    <w:rsid w:val="00F16282"/>
    <w:rsid w:val="00F263EC"/>
    <w:rsid w:val="00F373C9"/>
    <w:rsid w:val="00F41BF2"/>
    <w:rsid w:val="00F41C4C"/>
    <w:rsid w:val="00F51905"/>
    <w:rsid w:val="00F51B2B"/>
    <w:rsid w:val="00F52B87"/>
    <w:rsid w:val="00F63C87"/>
    <w:rsid w:val="00F65C61"/>
    <w:rsid w:val="00F73286"/>
    <w:rsid w:val="00F76550"/>
    <w:rsid w:val="00F776F9"/>
    <w:rsid w:val="00F7771A"/>
    <w:rsid w:val="00F941FD"/>
    <w:rsid w:val="00F950EE"/>
    <w:rsid w:val="00F97701"/>
    <w:rsid w:val="00FA3B88"/>
    <w:rsid w:val="00FA5C43"/>
    <w:rsid w:val="00FB48F5"/>
    <w:rsid w:val="00FB4A00"/>
    <w:rsid w:val="00FB5328"/>
    <w:rsid w:val="00FB74CE"/>
    <w:rsid w:val="00FB7A1B"/>
    <w:rsid w:val="00FB7C99"/>
    <w:rsid w:val="00FC7361"/>
    <w:rsid w:val="00FD1E2E"/>
    <w:rsid w:val="00FD762D"/>
    <w:rsid w:val="00FE7D7B"/>
    <w:rsid w:val="00FF1A81"/>
    <w:rsid w:val="00FF4E82"/>
    <w:rsid w:val="00FF711C"/>
    <w:rsid w:val="0299908B"/>
    <w:rsid w:val="0319EBDD"/>
    <w:rsid w:val="043560EC"/>
    <w:rsid w:val="0B7BA52E"/>
    <w:rsid w:val="166F9DEF"/>
    <w:rsid w:val="19FDE61D"/>
    <w:rsid w:val="1BF3801C"/>
    <w:rsid w:val="1EA317DF"/>
    <w:rsid w:val="3B04C847"/>
    <w:rsid w:val="3CA098A8"/>
    <w:rsid w:val="4EFEFC62"/>
    <w:rsid w:val="4F85C217"/>
    <w:rsid w:val="50C8F7CA"/>
    <w:rsid w:val="5574B83C"/>
    <w:rsid w:val="55756123"/>
    <w:rsid w:val="5738394E"/>
    <w:rsid w:val="5F82B6DF"/>
    <w:rsid w:val="609061AE"/>
    <w:rsid w:val="67419F81"/>
    <w:rsid w:val="6828F7AE"/>
    <w:rsid w:val="79F32729"/>
    <w:rsid w:val="7A3B74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ABC368C-4434-46A9-9DB2-41C73AB5D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066B05"/>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85F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066B05"/>
    <w:rPr>
      <w:rFonts w:eastAsiaTheme="majorEastAsia" w:cstheme="majorBidi"/>
      <w:b/>
      <w:bCs/>
      <w:sz w:val="28"/>
      <w:szCs w:val="28"/>
    </w:rPr>
  </w:style>
  <w:style w:type="paragraph" w:styleId="Verzeichnis1">
    <w:name w:val="toc 1"/>
    <w:basedOn w:val="Standard"/>
    <w:next w:val="Standard"/>
    <w:autoRedefine/>
    <w:uiPriority w:val="39"/>
    <w:unhideWhenUsed/>
    <w:rsid w:val="00066B05"/>
    <w:pPr>
      <w:spacing w:before="360" w:after="0"/>
    </w:pPr>
    <w:rPr>
      <w:b/>
      <w:bCs/>
      <w:caps/>
      <w:sz w:val="28"/>
      <w:szCs w:val="24"/>
    </w:rPr>
  </w:style>
  <w:style w:type="table" w:styleId="Tabellenraster">
    <w:name w:val="Table Grid"/>
    <w:basedOn w:val="NormaleTabelle"/>
    <w:uiPriority w:val="3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qFormat/>
    <w:rsid w:val="00001B82"/>
    <w:rPr>
      <w:rFonts w:eastAsia="Times New Roman" w:cs="Times New Roman"/>
      <w:sz w:val="20"/>
      <w:szCs w:val="20"/>
      <w:lang w:eastAsia="de-DE"/>
    </w:rPr>
  </w:style>
  <w:style w:type="character" w:styleId="Funotenzeichen">
    <w:name w:val="footnote reference"/>
    <w:unhideWhenUsed/>
    <w:qFormat/>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385F2D"/>
    <w:rPr>
      <w:rFonts w:asciiTheme="majorHAnsi" w:eastAsiaTheme="majorEastAsia" w:hAnsiTheme="majorHAnsi" w:cstheme="majorBidi"/>
      <w:b/>
      <w:bCs/>
      <w:color w:val="4F81BD" w:themeColor="accent1"/>
    </w:rPr>
  </w:style>
  <w:style w:type="character" w:customStyle="1" w:styleId="UnresolvedMention">
    <w:name w:val="Unresolved Mention"/>
    <w:basedOn w:val="Absatz-Standardschriftart"/>
    <w:uiPriority w:val="99"/>
    <w:semiHidden/>
    <w:unhideWhenUsed/>
    <w:rsid w:val="000C073C"/>
    <w:rPr>
      <w:color w:val="605E5C"/>
      <w:shd w:val="clear" w:color="auto" w:fill="E1DFDD"/>
    </w:rPr>
  </w:style>
  <w:style w:type="character" w:styleId="BesuchterLink">
    <w:name w:val="FollowedHyperlink"/>
    <w:basedOn w:val="Absatz-Standardschriftart"/>
    <w:uiPriority w:val="99"/>
    <w:semiHidden/>
    <w:unhideWhenUsed/>
    <w:rsid w:val="000C073C"/>
    <w:rPr>
      <w:color w:val="800080" w:themeColor="followedHyperlink"/>
      <w:u w:val="single"/>
    </w:rPr>
  </w:style>
  <w:style w:type="paragraph" w:styleId="Beschriftung">
    <w:name w:val="caption"/>
    <w:basedOn w:val="Standard"/>
    <w:next w:val="Standard"/>
    <w:uiPriority w:val="35"/>
    <w:unhideWhenUsed/>
    <w:qFormat/>
    <w:rsid w:val="004D27F6"/>
    <w:pPr>
      <w:spacing w:line="240" w:lineRule="auto"/>
    </w:pPr>
    <w:rPr>
      <w:rFonts w:asciiTheme="minorHAnsi" w:hAnsiTheme="minorHAnsi"/>
      <w:i/>
      <w:iCs/>
      <w:color w:val="1F497D" w:themeColor="text2"/>
      <w:sz w:val="18"/>
      <w:szCs w:val="18"/>
    </w:rPr>
  </w:style>
  <w:style w:type="paragraph" w:styleId="berarbeitung">
    <w:name w:val="Revision"/>
    <w:hidden/>
    <w:uiPriority w:val="99"/>
    <w:semiHidden/>
    <w:rsid w:val="00F41BF2"/>
    <w:pPr>
      <w:spacing w:after="0" w:line="240" w:lineRule="auto"/>
    </w:pPr>
  </w:style>
  <w:style w:type="character" w:customStyle="1" w:styleId="markedcontent">
    <w:name w:val="markedcontent"/>
    <w:basedOn w:val="Absatz-Standardschriftart"/>
    <w:rsid w:val="006903BD"/>
  </w:style>
  <w:style w:type="paragraph" w:styleId="StandardWeb">
    <w:name w:val="Normal (Web)"/>
    <w:basedOn w:val="Standard"/>
    <w:uiPriority w:val="99"/>
    <w:unhideWhenUsed/>
    <w:rsid w:val="00CC2A57"/>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creativecommons.org/share-your-work/public-domain/cc0/"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e.m.wikipedia.org/wiki/Datei:OutDoor_2018,_Friedrichshafen_(1X7A9910)_(cropped).jpg"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creativecommons.org/share-your-work/public-domain/cc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creativecommons.org/licenses/by-sa/4.0/deed.e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piqsels.com/de/public-domain-photo-zknii/download" TargetMode="External"/><Relationship Id="rId28" Type="http://schemas.openxmlformats.org/officeDocument/2006/relationships/hyperlink" Target="https://creativecommons.org/licenses/by-sa/4.0/deed.en" TargetMode="External"/><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hyperlink" Target="https://creativecommons.org/share-your-work/public-domain/cc0/" TargetMode="External"/><Relationship Id="rId27" Type="http://schemas.openxmlformats.org/officeDocument/2006/relationships/hyperlink" Target="https://www.piqsels.com/en/public-domain-photo-zkvku" TargetMode="External"/><Relationship Id="rId30" Type="http://schemas.openxmlformats.org/officeDocument/2006/relationships/hyperlink" Target="https://www.piqsels.com/en/public-domain-photo-zkkj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6" Type="http://schemas.openxmlformats.org/officeDocument/2006/relationships/image" Target="media/image4.jpeg"/><Relationship Id="rId5" Type="http://schemas.openxmlformats.org/officeDocument/2006/relationships/hyperlink" Target="https://www.berlin.de/sen/bjf/" TargetMode="External"/><Relationship Id="rId4" Type="http://schemas.openxmlformats.org/officeDocument/2006/relationships/hyperlink" Target="https://bildungsserver.berlin-brandenburg.de/i-mint-akademi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e.m.wikipedia.org/wiki/Datei:OutDoor_2018,_Friedrichshafen_(1X7A9910)_(cropped).jpg" TargetMode="External"/><Relationship Id="rId3" Type="http://schemas.openxmlformats.org/officeDocument/2006/relationships/hyperlink" Target="https://creativecommons.org/licenses/by-sa/4.0/deed.en" TargetMode="External"/><Relationship Id="rId7" Type="http://schemas.openxmlformats.org/officeDocument/2006/relationships/hyperlink" Target="https://creativecommons.org/licenses/by-sa/4.0/deed.en" TargetMode="External"/><Relationship Id="rId2" Type="http://schemas.openxmlformats.org/officeDocument/2006/relationships/hyperlink" Target="https://www.piqsels.com/de/public-domain-photo-zknii/download" TargetMode="External"/><Relationship Id="rId1" Type="http://schemas.openxmlformats.org/officeDocument/2006/relationships/hyperlink" Target="https://creativecommons.org/share-your-work/public-domain/cc0/" TargetMode="External"/><Relationship Id="rId6" Type="http://schemas.openxmlformats.org/officeDocument/2006/relationships/hyperlink" Target="https://www.piqsels.com/en/public-domain-photo-zkvku" TargetMode="External"/><Relationship Id="rId5" Type="http://schemas.openxmlformats.org/officeDocument/2006/relationships/hyperlink" Target="https://creativecommons.org/share-your-work/public-domain/cc0/" TargetMode="External"/><Relationship Id="rId10" Type="http://schemas.openxmlformats.org/officeDocument/2006/relationships/hyperlink" Target="https://www.piqsels.com/en/public-domain-photo-zkkjs" TargetMode="External"/><Relationship Id="rId4" Type="http://schemas.openxmlformats.org/officeDocument/2006/relationships/hyperlink" Target="https://de.m.wikipedia.org/wiki/Datei:OutDoor_2018,_Friedrichshafen_(1X7A9910)_(cropped).jpg" TargetMode="External"/><Relationship Id="rId9" Type="http://schemas.openxmlformats.org/officeDocument/2006/relationships/hyperlink" Target="https://creativecommons.org/share-your-work/public-domain/cc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r w:rsidRPr="00563B99">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9822C6" w:rsidRDefault="00322D00" w:rsidP="00322D00">
          <w:r w:rsidRPr="00563B99">
            <w:rPr>
              <w:rStyle w:val="Platzhaltertext"/>
            </w:rPr>
            <w:t>[Kategorie]</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FB48F5" w:rsidRDefault="00FB48F5" w:rsidP="00FB48F5">
          <w:r w:rsidRPr="00563B99">
            <w:rPr>
              <w:rStyle w:val="Platzhaltertext"/>
            </w:rPr>
            <w:t>[Titel]</w:t>
          </w:r>
        </w:p>
      </w:docPartBody>
    </w:docPart>
    <w:docPart>
      <w:docPartPr>
        <w:name w:val="D4A89746130B44C492A907B6ABD3B564"/>
        <w:category>
          <w:name w:val="Allgemein"/>
          <w:gallery w:val="placeholder"/>
        </w:category>
        <w:types>
          <w:type w:val="bbPlcHdr"/>
        </w:types>
        <w:behaviors>
          <w:behavior w:val="content"/>
        </w:behaviors>
        <w:guid w:val="{3B8F3650-0E3C-4088-B6ED-F9336D8A9A1C}"/>
      </w:docPartPr>
      <w:docPartBody>
        <w:p w:rsidR="00FB48F5" w:rsidRDefault="00FB48F5" w:rsidP="00FB48F5">
          <w:r w:rsidRPr="00563B99">
            <w:rPr>
              <w:rStyle w:val="Platzhaltertext"/>
            </w:rPr>
            <w:t>[Kategorie]</w:t>
          </w:r>
        </w:p>
      </w:docPartBody>
    </w:docPart>
    <w:docPart>
      <w:docPartPr>
        <w:name w:val="25EC33CBD5D246D68335660254410E06"/>
        <w:category>
          <w:name w:val="Allgemein"/>
          <w:gallery w:val="placeholder"/>
        </w:category>
        <w:types>
          <w:type w:val="bbPlcHdr"/>
        </w:types>
        <w:behaviors>
          <w:behavior w:val="content"/>
        </w:behaviors>
        <w:guid w:val="{B3CB2E8D-FD0B-4713-B851-55247E4FE5EA}"/>
      </w:docPartPr>
      <w:docPartBody>
        <w:p w:rsidR="001A0208" w:rsidRDefault="00D824E1" w:rsidP="00D824E1">
          <w:r w:rsidRPr="00563B99">
            <w:rPr>
              <w:rStyle w:val="Platzhaltertext"/>
            </w:rPr>
            <w:t>[Titel]</w:t>
          </w:r>
        </w:p>
      </w:docPartBody>
    </w:docPart>
    <w:docPart>
      <w:docPartPr>
        <w:name w:val="DE8F6C3B2202483592AFF731D3225DCC"/>
        <w:category>
          <w:name w:val="Allgemein"/>
          <w:gallery w:val="placeholder"/>
        </w:category>
        <w:types>
          <w:type w:val="bbPlcHdr"/>
        </w:types>
        <w:behaviors>
          <w:behavior w:val="content"/>
        </w:behaviors>
        <w:guid w:val="{F17BEBA8-021E-4EC5-90A4-31B5E6DA587C}"/>
      </w:docPartPr>
      <w:docPartBody>
        <w:p w:rsidR="001A0208" w:rsidRDefault="00D824E1" w:rsidP="00D824E1">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D04DD6"/>
    <w:rsid w:val="00006A06"/>
    <w:rsid w:val="000208CA"/>
    <w:rsid w:val="00091237"/>
    <w:rsid w:val="000C4A6D"/>
    <w:rsid w:val="000D4AFA"/>
    <w:rsid w:val="00111D4C"/>
    <w:rsid w:val="00111EB0"/>
    <w:rsid w:val="00142D64"/>
    <w:rsid w:val="001511BB"/>
    <w:rsid w:val="001537C8"/>
    <w:rsid w:val="00191681"/>
    <w:rsid w:val="00191A9B"/>
    <w:rsid w:val="001A0208"/>
    <w:rsid w:val="001F3153"/>
    <w:rsid w:val="00201350"/>
    <w:rsid w:val="00274692"/>
    <w:rsid w:val="00292BCA"/>
    <w:rsid w:val="002A4BF3"/>
    <w:rsid w:val="002C3F66"/>
    <w:rsid w:val="002F3A85"/>
    <w:rsid w:val="003043AE"/>
    <w:rsid w:val="00306CB8"/>
    <w:rsid w:val="00322D00"/>
    <w:rsid w:val="00327D9E"/>
    <w:rsid w:val="00332CAB"/>
    <w:rsid w:val="00354E3A"/>
    <w:rsid w:val="0036122B"/>
    <w:rsid w:val="00367A77"/>
    <w:rsid w:val="00376D53"/>
    <w:rsid w:val="003B18F0"/>
    <w:rsid w:val="003D0EFC"/>
    <w:rsid w:val="003D10A9"/>
    <w:rsid w:val="003D5D0A"/>
    <w:rsid w:val="003D6C70"/>
    <w:rsid w:val="003E5980"/>
    <w:rsid w:val="00422D13"/>
    <w:rsid w:val="00424481"/>
    <w:rsid w:val="004327BC"/>
    <w:rsid w:val="004344BA"/>
    <w:rsid w:val="00464924"/>
    <w:rsid w:val="00466177"/>
    <w:rsid w:val="004850A9"/>
    <w:rsid w:val="004D7A24"/>
    <w:rsid w:val="004E3293"/>
    <w:rsid w:val="00506B5F"/>
    <w:rsid w:val="005121B3"/>
    <w:rsid w:val="00532B4D"/>
    <w:rsid w:val="00535DC8"/>
    <w:rsid w:val="00536083"/>
    <w:rsid w:val="0055469C"/>
    <w:rsid w:val="0056570A"/>
    <w:rsid w:val="00584808"/>
    <w:rsid w:val="00596C80"/>
    <w:rsid w:val="005B43A9"/>
    <w:rsid w:val="005C7B0F"/>
    <w:rsid w:val="005D079A"/>
    <w:rsid w:val="005E0F59"/>
    <w:rsid w:val="00633D5D"/>
    <w:rsid w:val="00644D62"/>
    <w:rsid w:val="006674D1"/>
    <w:rsid w:val="00671DC0"/>
    <w:rsid w:val="0068399F"/>
    <w:rsid w:val="00697CC1"/>
    <w:rsid w:val="006B1C8C"/>
    <w:rsid w:val="006D349F"/>
    <w:rsid w:val="006E4DB5"/>
    <w:rsid w:val="006E5D29"/>
    <w:rsid w:val="0070742B"/>
    <w:rsid w:val="0070786B"/>
    <w:rsid w:val="00760B0F"/>
    <w:rsid w:val="007671A3"/>
    <w:rsid w:val="00767E87"/>
    <w:rsid w:val="007958D2"/>
    <w:rsid w:val="007B410F"/>
    <w:rsid w:val="00810983"/>
    <w:rsid w:val="00833C25"/>
    <w:rsid w:val="00881B69"/>
    <w:rsid w:val="00891D3E"/>
    <w:rsid w:val="0089299A"/>
    <w:rsid w:val="008971E0"/>
    <w:rsid w:val="008B3F4A"/>
    <w:rsid w:val="008E505B"/>
    <w:rsid w:val="008F150F"/>
    <w:rsid w:val="008F1E75"/>
    <w:rsid w:val="00905508"/>
    <w:rsid w:val="009057AD"/>
    <w:rsid w:val="009143F5"/>
    <w:rsid w:val="00927D0C"/>
    <w:rsid w:val="00937021"/>
    <w:rsid w:val="00941FAC"/>
    <w:rsid w:val="00952D9D"/>
    <w:rsid w:val="00960ECF"/>
    <w:rsid w:val="009822C6"/>
    <w:rsid w:val="009E6FB3"/>
    <w:rsid w:val="009F19E7"/>
    <w:rsid w:val="00A040F6"/>
    <w:rsid w:val="00A27258"/>
    <w:rsid w:val="00A275C4"/>
    <w:rsid w:val="00A7681A"/>
    <w:rsid w:val="00A81FEE"/>
    <w:rsid w:val="00AC1BFB"/>
    <w:rsid w:val="00AC78FE"/>
    <w:rsid w:val="00AD495F"/>
    <w:rsid w:val="00AE2D99"/>
    <w:rsid w:val="00B546AD"/>
    <w:rsid w:val="00B62E6B"/>
    <w:rsid w:val="00BD712E"/>
    <w:rsid w:val="00BE0779"/>
    <w:rsid w:val="00BE7ADE"/>
    <w:rsid w:val="00BF539A"/>
    <w:rsid w:val="00C251F4"/>
    <w:rsid w:val="00C27DAA"/>
    <w:rsid w:val="00C34E35"/>
    <w:rsid w:val="00C40CFE"/>
    <w:rsid w:val="00C72205"/>
    <w:rsid w:val="00C9290E"/>
    <w:rsid w:val="00CA17A6"/>
    <w:rsid w:val="00CA1CA9"/>
    <w:rsid w:val="00CA6836"/>
    <w:rsid w:val="00CB07AF"/>
    <w:rsid w:val="00CC1B5A"/>
    <w:rsid w:val="00CE3FB8"/>
    <w:rsid w:val="00CF0785"/>
    <w:rsid w:val="00D04DD6"/>
    <w:rsid w:val="00D15134"/>
    <w:rsid w:val="00D17F15"/>
    <w:rsid w:val="00D33261"/>
    <w:rsid w:val="00D6555A"/>
    <w:rsid w:val="00D757AB"/>
    <w:rsid w:val="00D824E1"/>
    <w:rsid w:val="00D82FFA"/>
    <w:rsid w:val="00D93947"/>
    <w:rsid w:val="00DA3BCE"/>
    <w:rsid w:val="00DD301C"/>
    <w:rsid w:val="00DD500B"/>
    <w:rsid w:val="00DD592C"/>
    <w:rsid w:val="00DE66C0"/>
    <w:rsid w:val="00E26B70"/>
    <w:rsid w:val="00E2794F"/>
    <w:rsid w:val="00E34CD4"/>
    <w:rsid w:val="00E82681"/>
    <w:rsid w:val="00E96C45"/>
    <w:rsid w:val="00EB474B"/>
    <w:rsid w:val="00EC448B"/>
    <w:rsid w:val="00F041EA"/>
    <w:rsid w:val="00F1005C"/>
    <w:rsid w:val="00F2606B"/>
    <w:rsid w:val="00F27665"/>
    <w:rsid w:val="00F52049"/>
    <w:rsid w:val="00F573BC"/>
    <w:rsid w:val="00F94DC5"/>
    <w:rsid w:val="00FB48F5"/>
    <w:rsid w:val="00FC55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3326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D1E18-0AC9-4D2C-9B23-F2BA0E9E3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5316</Words>
  <Characters>33497</Characters>
  <Application>Microsoft Office Word</Application>
  <DocSecurity>0</DocSecurity>
  <Lines>279</Lines>
  <Paragraphs>77</Paragraphs>
  <ScaleCrop>false</ScaleCrop>
  <HeadingPairs>
    <vt:vector size="2" baseType="variant">
      <vt:variant>
        <vt:lpstr>Titel</vt:lpstr>
      </vt:variant>
      <vt:variant>
        <vt:i4>1</vt:i4>
      </vt:variant>
    </vt:vector>
  </HeadingPairs>
  <TitlesOfParts>
    <vt:vector size="1" baseType="lpstr">
      <vt:lpstr>Der perfekte Fahrradrucksack</vt:lpstr>
    </vt:vector>
  </TitlesOfParts>
  <Company>SenBJW</Company>
  <LinksUpToDate>false</LinksUpToDate>
  <CharactersWithSpaces>38736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perfekte Fahrradrucksack</dc:title>
  <dc:creator>Hums-Heusel, Maria;Reusch, Boris</dc:creator>
  <cp:lastModifiedBy>Jan Kube</cp:lastModifiedBy>
  <cp:revision>7</cp:revision>
  <cp:lastPrinted>2023-06-22T09:01:00Z</cp:lastPrinted>
  <dcterms:created xsi:type="dcterms:W3CDTF">2022-06-28T17:50:00Z</dcterms:created>
  <dcterms:modified xsi:type="dcterms:W3CDTF">2023-06-22T09:02:00Z</dcterms:modified>
  <cp:category>Material</cp:category>
</cp:coreProperties>
</file>