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65" w:rsidRPr="00571914" w:rsidRDefault="003D4065" w:rsidP="003D4065">
      <w:pPr>
        <w:spacing w:after="120"/>
        <w:ind w:right="-830" w:hanging="720"/>
        <w:jc w:val="center"/>
        <w:rPr>
          <w:b/>
          <w:i/>
          <w:sz w:val="24"/>
        </w:rPr>
      </w:pPr>
      <w:r w:rsidRPr="00571914">
        <w:rPr>
          <w:rFonts w:ascii="Comic Sans MS" w:hAnsi="Comic Sans MS"/>
          <w:b/>
          <w:sz w:val="24"/>
        </w:rPr>
        <w:t>Sprechen: Lernempfehlung für</w:t>
      </w:r>
      <w:r w:rsidRPr="00571914">
        <w:rPr>
          <w:sz w:val="24"/>
        </w:rPr>
        <w:t xml:space="preserve">  ______________</w:t>
      </w:r>
      <w:r w:rsidRPr="00571914">
        <w:rPr>
          <w:rFonts w:ascii="Comic Sans MS" w:hAnsi="Comic Sans MS"/>
          <w:b/>
          <w:sz w:val="24"/>
        </w:rPr>
        <w:t>für den Zeitraum</w:t>
      </w:r>
      <w:r w:rsidRPr="00571914">
        <w:rPr>
          <w:sz w:val="24"/>
        </w:rPr>
        <w:t xml:space="preserve"> _</w:t>
      </w:r>
      <w:r w:rsidRPr="00571914">
        <w:rPr>
          <w:b/>
          <w:i/>
          <w:sz w:val="24"/>
        </w:rPr>
        <w:t>______________</w:t>
      </w:r>
    </w:p>
    <w:tbl>
      <w:tblPr>
        <w:tblW w:w="10795" w:type="dxa"/>
        <w:tblInd w:w="-7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5575"/>
      </w:tblGrid>
      <w:tr w:rsidR="003D4065" w:rsidTr="00DC0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D4065" w:rsidRPr="00571914" w:rsidRDefault="003D4065" w:rsidP="00DC0B38">
            <w:pPr>
              <w:snapToGrid w:val="0"/>
              <w:jc w:val="center"/>
              <w:rPr>
                <w:rFonts w:ascii="Comic Sans MS" w:hAnsi="Comic Sans MS"/>
                <w:b/>
                <w:szCs w:val="22"/>
              </w:rPr>
            </w:pPr>
            <w:r w:rsidRPr="00571914">
              <w:rPr>
                <w:rFonts w:ascii="Comic Sans MS" w:hAnsi="Comic Sans MS"/>
                <w:b/>
                <w:szCs w:val="22"/>
              </w:rPr>
              <w:t>Beachte/ Tipp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D4065" w:rsidRPr="00571914" w:rsidRDefault="003D4065" w:rsidP="00DC0B38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571914">
              <w:rPr>
                <w:rFonts w:ascii="Comic Sans MS" w:hAnsi="Comic Sans MS"/>
                <w:b/>
                <w:szCs w:val="22"/>
              </w:rPr>
              <w:t>Aufgaben</w:t>
            </w:r>
          </w:p>
        </w:tc>
      </w:tr>
      <w:tr w:rsidR="003D4065" w:rsidTr="00DC0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</w:tcPr>
          <w:p w:rsidR="003D4065" w:rsidRDefault="003D4065" w:rsidP="00DC0B38">
            <w:pPr>
              <w:snapToGrid w:val="0"/>
              <w:rPr>
                <w:rFonts w:ascii="Comic Sans MS" w:hAnsi="Comic Sans MS"/>
                <w:b/>
                <w:spacing w:val="60"/>
                <w:sz w:val="20"/>
              </w:rPr>
            </w:pPr>
            <w:r>
              <w:rPr>
                <w:rFonts w:ascii="Comic Sans MS" w:hAnsi="Comic Sans MS"/>
                <w:b/>
                <w:spacing w:val="60"/>
                <w:sz w:val="20"/>
              </w:rPr>
              <w:t xml:space="preserve"> INHALT</w:t>
            </w:r>
          </w:p>
          <w:p w:rsidR="003D4065" w:rsidRDefault="003D4065" w:rsidP="003D4065">
            <w:pPr>
              <w:numPr>
                <w:ilvl w:val="0"/>
                <w:numId w:val="1"/>
              </w:numPr>
              <w:tabs>
                <w:tab w:val="clear" w:pos="1005"/>
                <w:tab w:val="left" w:pos="518"/>
              </w:tabs>
              <w:spacing w:before="40" w:line="240" w:lineRule="auto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Nutze die Informationen aus der Aufgabe, z. B. Bilder, Fragen, Vokabeln.</w:t>
            </w:r>
          </w:p>
          <w:p w:rsidR="003D4065" w:rsidRDefault="003D4065" w:rsidP="003D4065">
            <w:pPr>
              <w:numPr>
                <w:ilvl w:val="0"/>
                <w:numId w:val="1"/>
              </w:numPr>
              <w:tabs>
                <w:tab w:val="clear" w:pos="1005"/>
              </w:tabs>
              <w:spacing w:before="40" w:line="240" w:lineRule="auto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Nutze die Ideen deines Gesprächspartners / deiner Gesprächspartnerin und knüpfe an sie an.</w:t>
            </w:r>
          </w:p>
          <w:p w:rsidR="003D4065" w:rsidRDefault="003D4065" w:rsidP="00DC0B38">
            <w:pPr>
              <w:tabs>
                <w:tab w:val="left" w:pos="802"/>
              </w:tabs>
              <w:spacing w:before="40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ab/>
            </w:r>
            <w:r>
              <w:rPr>
                <w:rFonts w:ascii="Comic Sans MS" w:hAnsi="Comic Sans MS"/>
                <w:sz w:val="20"/>
              </w:rPr>
              <w:t xml:space="preserve">Versuche dich zu erinnern, was ihr im Unterricht zu diesem Thema besprochen habt. </w:t>
            </w:r>
          </w:p>
          <w:p w:rsidR="003D4065" w:rsidRDefault="003D4065" w:rsidP="00DC0B38">
            <w:pPr>
              <w:pStyle w:val="Aufbau"/>
              <w:spacing w:before="40" w:line="240" w:lineRule="auto"/>
              <w:rPr>
                <w:rFonts w:ascii="Comic Sans MS" w:hAnsi="Comic Sans MS"/>
                <w:b/>
                <w:spacing w:val="60"/>
              </w:rPr>
            </w:pPr>
            <w:r>
              <w:rPr>
                <w:rFonts w:ascii="Comic Sans MS" w:hAnsi="Comic Sans MS"/>
                <w:b/>
                <w:spacing w:val="60"/>
              </w:rPr>
              <w:t>SPRACHE</w:t>
            </w:r>
          </w:p>
          <w:p w:rsidR="003D4065" w:rsidRDefault="003D4065" w:rsidP="003D4065">
            <w:pPr>
              <w:numPr>
                <w:ilvl w:val="0"/>
                <w:numId w:val="1"/>
              </w:numPr>
              <w:tabs>
                <w:tab w:val="clear" w:pos="1005"/>
              </w:tabs>
              <w:spacing w:before="40" w:line="240" w:lineRule="auto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Habe keine Angst vor Fehlern. Es ist besser e</w:t>
            </w:r>
            <w:r>
              <w:rPr>
                <w:rFonts w:ascii="Comic Sans MS" w:hAnsi="Comic Sans MS"/>
                <w:sz w:val="20"/>
              </w:rPr>
              <w:t>t</w:t>
            </w:r>
            <w:r>
              <w:rPr>
                <w:rFonts w:ascii="Comic Sans MS" w:hAnsi="Comic Sans MS"/>
                <w:sz w:val="20"/>
              </w:rPr>
              <w:t>was Falsches als gar nichts zu sagen.</w:t>
            </w:r>
          </w:p>
          <w:p w:rsidR="003D4065" w:rsidRDefault="003D4065" w:rsidP="00DC0B38">
            <w:pPr>
              <w:tabs>
                <w:tab w:val="left" w:pos="1010"/>
              </w:tabs>
              <w:spacing w:before="40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Comic Sans MS" w:hAnsi="Comic Sans MS"/>
                <w:sz w:val="20"/>
              </w:rPr>
              <w:t>Benutze keine deutschen Wörter.</w:t>
            </w:r>
          </w:p>
          <w:p w:rsidR="003D4065" w:rsidRDefault="003D4065" w:rsidP="003D4065">
            <w:pPr>
              <w:numPr>
                <w:ilvl w:val="0"/>
                <w:numId w:val="1"/>
              </w:numPr>
              <w:tabs>
                <w:tab w:val="clear" w:pos="1005"/>
              </w:tabs>
              <w:spacing w:before="40" w:line="240" w:lineRule="auto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Überlege, welche Wörter du zu diesem Thema kennst und versuche, diese zu verwenden.</w:t>
            </w:r>
          </w:p>
          <w:p w:rsidR="003D4065" w:rsidRDefault="003D4065" w:rsidP="003D4065">
            <w:pPr>
              <w:numPr>
                <w:ilvl w:val="0"/>
                <w:numId w:val="1"/>
              </w:numPr>
              <w:tabs>
                <w:tab w:val="clear" w:pos="1005"/>
              </w:tabs>
              <w:spacing w:before="40" w:line="240" w:lineRule="auto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Sprich klar und deutlich.</w:t>
            </w:r>
          </w:p>
          <w:p w:rsidR="003D4065" w:rsidRDefault="003D4065" w:rsidP="003D4065">
            <w:pPr>
              <w:numPr>
                <w:ilvl w:val="0"/>
                <w:numId w:val="1"/>
              </w:numPr>
              <w:tabs>
                <w:tab w:val="clear" w:pos="1005"/>
              </w:tabs>
              <w:spacing w:before="40" w:line="240" w:lineRule="auto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Auf folgende Grammatikregeln solltest du in Z</w:t>
            </w:r>
            <w:r>
              <w:rPr>
                <w:rFonts w:ascii="Comic Sans MS" w:hAnsi="Comic Sans MS"/>
                <w:sz w:val="20"/>
              </w:rPr>
              <w:t>u</w:t>
            </w:r>
            <w:r>
              <w:rPr>
                <w:rFonts w:ascii="Comic Sans MS" w:hAnsi="Comic Sans MS"/>
                <w:sz w:val="20"/>
              </w:rPr>
              <w:t>kunft besonders achten: ______________</w:t>
            </w:r>
          </w:p>
          <w:p w:rsidR="003D4065" w:rsidRDefault="003D4065" w:rsidP="00DC0B38">
            <w:pPr>
              <w:tabs>
                <w:tab w:val="left" w:pos="2015"/>
              </w:tabs>
              <w:spacing w:before="40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______________________________________</w:t>
            </w:r>
          </w:p>
          <w:p w:rsidR="003D4065" w:rsidRDefault="003D4065" w:rsidP="00DC0B38">
            <w:pPr>
              <w:pStyle w:val="Aufbau"/>
              <w:spacing w:before="40" w:line="240" w:lineRule="auto"/>
              <w:rPr>
                <w:rFonts w:cs="Times New Roman"/>
                <w:caps/>
                <w:szCs w:val="24"/>
              </w:rPr>
            </w:pPr>
            <w:bookmarkStart w:id="0" w:name="_Toc233594774"/>
            <w:r>
              <w:rPr>
                <w:rFonts w:ascii="Comic Sans MS" w:hAnsi="Comic Sans MS"/>
                <w:b/>
                <w:spacing w:val="60"/>
              </w:rPr>
              <w:t>Gesprächsstrategien</w:t>
            </w:r>
            <w:bookmarkEnd w:id="0"/>
          </w:p>
          <w:p w:rsidR="003D4065" w:rsidRDefault="003D4065" w:rsidP="00DC0B38">
            <w:pPr>
              <w:spacing w:before="40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Webdings" w:hAnsi="Webdings"/>
                <w:sz w:val="20"/>
              </w:rPr>
              <w:tab/>
            </w:r>
            <w:r>
              <w:rPr>
                <w:rFonts w:ascii="Comic Sans MS" w:hAnsi="Comic Sans MS"/>
                <w:sz w:val="20"/>
              </w:rPr>
              <w:t>Warte nicht, bis dein Gesprächspartner / deine Gesprächspartnerin etwas sagt, ergreife selbst</w:t>
            </w:r>
            <w:r>
              <w:rPr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 xml:space="preserve">das </w:t>
            </w:r>
            <w:r>
              <w:rPr>
                <w:rFonts w:ascii="Comic Sans MS" w:hAnsi="Comic Sans MS"/>
                <w:sz w:val="20"/>
              </w:rPr>
              <w:t>Wort und halte das G</w:t>
            </w:r>
            <w:r>
              <w:rPr>
                <w:rFonts w:ascii="Comic Sans MS" w:hAnsi="Comic Sans MS"/>
                <w:sz w:val="20"/>
              </w:rPr>
              <w:t>e</w:t>
            </w:r>
            <w:r>
              <w:rPr>
                <w:rFonts w:ascii="Comic Sans MS" w:hAnsi="Comic Sans MS"/>
                <w:sz w:val="20"/>
              </w:rPr>
              <w:t>spräch in Gang.</w:t>
            </w:r>
          </w:p>
          <w:p w:rsidR="003D4065" w:rsidRDefault="003D4065" w:rsidP="00DC0B38">
            <w:pPr>
              <w:spacing w:before="40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ab/>
            </w:r>
            <w:r>
              <w:rPr>
                <w:rFonts w:ascii="Comic Sans MS" w:hAnsi="Comic Sans MS"/>
                <w:sz w:val="20"/>
              </w:rPr>
              <w:t>Stelle selbst Fragen.</w:t>
            </w:r>
          </w:p>
          <w:p w:rsidR="003D4065" w:rsidRDefault="003D4065" w:rsidP="00DC0B38">
            <w:pPr>
              <w:pStyle w:val="Tabelle"/>
              <w:tabs>
                <w:tab w:val="clear" w:pos="397"/>
                <w:tab w:val="left" w:pos="518"/>
              </w:tabs>
              <w:suppressAutoHyphens w:val="0"/>
              <w:spacing w:before="40"/>
              <w:ind w:left="516" w:hanging="425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ab/>
              <w:t>Frage nach, wenn du etwas nicht verstanden hast.</w:t>
            </w:r>
          </w:p>
          <w:p w:rsidR="003D4065" w:rsidRDefault="003D4065" w:rsidP="00DC0B38">
            <w:pPr>
              <w:pStyle w:val="Tabelle"/>
              <w:tabs>
                <w:tab w:val="clear" w:pos="397"/>
                <w:tab w:val="left" w:pos="518"/>
              </w:tabs>
              <w:suppressAutoHyphens w:val="0"/>
              <w:spacing w:before="40"/>
              <w:ind w:left="516" w:hanging="425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20"/>
              </w:rPr>
              <w:tab/>
              <w:t>Wenn dein Gesprächspartner / deine Gesprächspartnerin nachfragt, weil er/sie etwas nicht verstanden hat, versuche deinen Satz anders zu formulieren.</w:t>
            </w:r>
          </w:p>
          <w:p w:rsidR="003D4065" w:rsidRDefault="003D4065" w:rsidP="00DC0B38">
            <w:pPr>
              <w:pStyle w:val="Tabelle"/>
              <w:tabs>
                <w:tab w:val="clear" w:pos="397"/>
                <w:tab w:val="left" w:pos="518"/>
              </w:tabs>
              <w:suppressAutoHyphens w:val="0"/>
              <w:spacing w:before="40"/>
              <w:ind w:left="516" w:hanging="425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Webdings" w:hAnsi="Webdings"/>
                <w:sz w:val="20"/>
              </w:rPr>
              <w:tab/>
            </w:r>
            <w:r>
              <w:rPr>
                <w:sz w:val="20"/>
              </w:rPr>
              <w:t>Wenn du bemerkst, dass du einen Fehler gemacht hast, kannst du dich berichtigen oder den Satz neu beginnen.</w:t>
            </w:r>
          </w:p>
          <w:p w:rsidR="003D4065" w:rsidRDefault="003D4065" w:rsidP="003D4065">
            <w:pPr>
              <w:numPr>
                <w:ilvl w:val="0"/>
                <w:numId w:val="1"/>
              </w:numPr>
              <w:tabs>
                <w:tab w:val="clear" w:pos="1005"/>
              </w:tabs>
              <w:spacing w:before="40" w:line="240" w:lineRule="auto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Es ist normal, wenn du noch nicht alles ausdrücken kannst. Wenn dir Wörter fehlen, lass dir Zeit und suche nach einer Umschreibung. </w:t>
            </w:r>
          </w:p>
          <w:p w:rsidR="003D4065" w:rsidRDefault="003D4065" w:rsidP="003D4065">
            <w:pPr>
              <w:numPr>
                <w:ilvl w:val="0"/>
                <w:numId w:val="1"/>
              </w:numPr>
              <w:tabs>
                <w:tab w:val="clear" w:pos="1005"/>
              </w:tabs>
              <w:spacing w:before="40" w:line="240" w:lineRule="auto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Denkpausen sind nicht schlimm. Du kannst sie durch Füllwörter in der Fremdsprache überbr</w:t>
            </w:r>
            <w:r>
              <w:rPr>
                <w:rFonts w:ascii="Comic Sans MS" w:hAnsi="Comic Sans MS"/>
                <w:sz w:val="20"/>
              </w:rPr>
              <w:t>ü</w:t>
            </w:r>
            <w:r>
              <w:rPr>
                <w:rFonts w:ascii="Comic Sans MS" w:hAnsi="Comic Sans MS"/>
                <w:sz w:val="20"/>
              </w:rPr>
              <w:t xml:space="preserve">cken. </w:t>
            </w:r>
          </w:p>
          <w:p w:rsidR="003D4065" w:rsidRDefault="003D4065" w:rsidP="003D4065">
            <w:pPr>
              <w:numPr>
                <w:ilvl w:val="0"/>
                <w:numId w:val="1"/>
              </w:numPr>
              <w:tabs>
                <w:tab w:val="clear" w:pos="1005"/>
              </w:tabs>
              <w:spacing w:before="40" w:line="240" w:lineRule="auto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Nutze Körpersprache (Mimik und Gestik).</w:t>
            </w:r>
          </w:p>
          <w:p w:rsidR="003D4065" w:rsidRDefault="003D4065" w:rsidP="003D4065">
            <w:pPr>
              <w:numPr>
                <w:ilvl w:val="0"/>
                <w:numId w:val="1"/>
              </w:numPr>
              <w:tabs>
                <w:tab w:val="clear" w:pos="1005"/>
              </w:tabs>
              <w:spacing w:before="40" w:line="240" w:lineRule="auto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Versuche, deine Gedanken sprachlich miteinander zu verbinden.</w:t>
            </w:r>
          </w:p>
          <w:p w:rsidR="003D4065" w:rsidRDefault="003D4065" w:rsidP="003D4065">
            <w:pPr>
              <w:numPr>
                <w:ilvl w:val="0"/>
                <w:numId w:val="1"/>
              </w:numPr>
              <w:tabs>
                <w:tab w:val="clear" w:pos="1005"/>
              </w:tabs>
              <w:spacing w:before="40" w:line="240" w:lineRule="auto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Beachte die Höflichkeitsregeln: Sieh deinen G</w:t>
            </w:r>
            <w:r>
              <w:rPr>
                <w:rFonts w:ascii="Comic Sans MS" w:hAnsi="Comic Sans MS"/>
                <w:sz w:val="20"/>
              </w:rPr>
              <w:t>e</w:t>
            </w:r>
            <w:r>
              <w:rPr>
                <w:rFonts w:ascii="Comic Sans MS" w:hAnsi="Comic Sans MS"/>
                <w:sz w:val="20"/>
              </w:rPr>
              <w:t>sprächspartner an, falle ihm nicht ins Wort.</w:t>
            </w:r>
          </w:p>
          <w:p w:rsidR="003D4065" w:rsidRDefault="003D4065" w:rsidP="00DC0B38">
            <w:pPr>
              <w:pStyle w:val="Aufbau"/>
              <w:spacing w:before="40" w:line="240" w:lineRule="auto"/>
              <w:rPr>
                <w:b/>
                <w:caps/>
                <w:sz w:val="28"/>
              </w:rPr>
            </w:pPr>
            <w:r>
              <w:rPr>
                <w:rFonts w:ascii="Comic Sans MS" w:hAnsi="Comic Sans MS"/>
                <w:b/>
                <w:spacing w:val="60"/>
              </w:rPr>
              <w:t>Sich weiter verbessern</w:t>
            </w:r>
          </w:p>
          <w:p w:rsidR="003D4065" w:rsidRDefault="003D4065" w:rsidP="003D4065">
            <w:pPr>
              <w:numPr>
                <w:ilvl w:val="0"/>
                <w:numId w:val="1"/>
              </w:numPr>
              <w:tabs>
                <w:tab w:val="clear" w:pos="1005"/>
              </w:tabs>
              <w:spacing w:before="40" w:line="240" w:lineRule="auto"/>
              <w:ind w:left="516" w:hanging="425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Du sprichst schon wirklich gut. Mit den Aufgaben rechts kannst du dich noch weiter verbessern.</w:t>
            </w:r>
          </w:p>
        </w:tc>
        <w:tc>
          <w:tcPr>
            <w:tcW w:w="5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065" w:rsidRDefault="003D4065" w:rsidP="00DC0B38">
            <w:pPr>
              <w:pStyle w:val="Tabellerechts1"/>
              <w:suppressAutoHyphens w:val="0"/>
              <w:rPr>
                <w:rFonts w:ascii="Webdings" w:hAnsi="Webdings"/>
              </w:rPr>
            </w:pPr>
          </w:p>
          <w:p w:rsidR="003D4065" w:rsidRDefault="003D4065" w:rsidP="00DC0B38">
            <w:pPr>
              <w:pStyle w:val="Tabellerechts1"/>
              <w:suppressAutoHyphens w:val="0"/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ab/>
            </w:r>
            <w:r>
              <w:t>Lege einen Vokabelhefter an, der nach Themen geordnet ist, z. B. Einkaufen, Reisen usw. Ergänze die Vokabellisten ständig. Bitte einen Partner/eine Partnerin, dich alle 3 Tage 10 Wörter aus deiner Sam</w:t>
            </w:r>
            <w:r>
              <w:t>m</w:t>
            </w:r>
            <w:r>
              <w:t>lung abzufragen.</w:t>
            </w:r>
          </w:p>
          <w:p w:rsidR="003D4065" w:rsidRDefault="003D4065" w:rsidP="00DC0B38">
            <w:pPr>
              <w:pStyle w:val="Tabellerechts1"/>
              <w:suppressAutoHyphens w:val="0"/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>
              <w:t>Suche dir regelmäßig Sprechanlässe: Beschreibe laut ein Bild, dein Zimmer, eure Wohnung oder beschreibe und kommentiere das, was du gerade machst (z. B. Kuchen backen, sich anziehen etc.). Sprich eine Minute. Nimm dies auf; korrigiere Fehler mit einem Mitschüler / einer Mitschülerin.</w:t>
            </w:r>
          </w:p>
          <w:p w:rsidR="003D4065" w:rsidRDefault="003D4065" w:rsidP="00DC0B38">
            <w:pPr>
              <w:pStyle w:val="Formatvorlage1"/>
              <w:suppressAutoHyphens w:val="0"/>
            </w:pPr>
            <w:r>
              <w:t>Schicke per Email eine Audiodatei an deinen Freund/deine Freundin mit einem selbst gesprochenen Text. Er/sie soll einschätzen, ob du klar und deutlich gesprochen hast.</w:t>
            </w:r>
          </w:p>
          <w:p w:rsidR="003D4065" w:rsidRDefault="003D4065" w:rsidP="00DC0B38">
            <w:pPr>
              <w:pStyle w:val="Tabellerechts1"/>
              <w:suppressAutoHyphens w:val="0"/>
            </w:pPr>
            <w:r>
              <w:rPr>
                <w:rFonts w:ascii="Webdings" w:hAnsi="Webdings"/>
              </w:rPr>
              <w:t></w:t>
            </w:r>
            <w:r>
              <w:t xml:space="preserve"> Suche gemeinsam mit anderen im Lehrbuch oder in der Lektüre Red</w:t>
            </w:r>
            <w:r>
              <w:t>e</w:t>
            </w:r>
            <w:r>
              <w:t>wendungen heraus, die für ein Gespräch wichtig sind, z. B.</w:t>
            </w:r>
          </w:p>
          <w:p w:rsidR="003D4065" w:rsidRDefault="003D4065" w:rsidP="00DC0B38">
            <w:pPr>
              <w:pStyle w:val="Tabellerechts2"/>
              <w:suppressAutoHyphens w:val="0"/>
            </w:pPr>
            <w:r>
              <w:t>um Gespräche zu eröffnen, zu beenden und Pausen zu füllen.</w:t>
            </w:r>
          </w:p>
          <w:p w:rsidR="003D4065" w:rsidRDefault="003D4065" w:rsidP="00DC0B38">
            <w:pPr>
              <w:pStyle w:val="Tabellerechts2"/>
              <w:suppressAutoHyphens w:val="0"/>
            </w:pPr>
            <w:r>
              <w:t>um Wörter zu umschreiben, die man nicht kennt</w:t>
            </w:r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it’s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opposite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.../ </w:t>
            </w:r>
            <w:proofErr w:type="spellStart"/>
            <w:r>
              <w:rPr>
                <w:i/>
              </w:rPr>
              <w:t>it’s</w:t>
            </w:r>
            <w:proofErr w:type="spellEnd"/>
            <w:r>
              <w:rPr>
                <w:i/>
              </w:rPr>
              <w:t xml:space="preserve"> like.../ </w:t>
            </w:r>
            <w:proofErr w:type="spellStart"/>
            <w:r>
              <w:rPr>
                <w:i/>
              </w:rPr>
              <w:t>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looks</w:t>
            </w:r>
            <w:proofErr w:type="spellEnd"/>
            <w:r>
              <w:rPr>
                <w:i/>
              </w:rPr>
              <w:t xml:space="preserve"> like...)</w:t>
            </w:r>
            <w:r>
              <w:t>.</w:t>
            </w:r>
            <w:r>
              <w:rPr>
                <w:i/>
              </w:rPr>
              <w:t xml:space="preserve"> </w:t>
            </w:r>
          </w:p>
          <w:p w:rsidR="003D4065" w:rsidRDefault="003D4065" w:rsidP="00DC0B38">
            <w:pPr>
              <w:pStyle w:val="Tabellerechts2"/>
              <w:suppressAutoHyphens w:val="0"/>
            </w:pPr>
            <w:r>
              <w:t>um Sätze zu verbinden.</w:t>
            </w:r>
          </w:p>
          <w:p w:rsidR="003D4065" w:rsidRDefault="003D4065" w:rsidP="00DC0B38">
            <w:pPr>
              <w:pStyle w:val="Tabellerechts1"/>
              <w:suppressAutoHyphens w:val="0"/>
            </w:pPr>
            <w:r>
              <w:tab/>
              <w:t>Ergänze diese Listen regelmäßig und lerne die Redewendungen.</w:t>
            </w:r>
          </w:p>
          <w:p w:rsidR="003D4065" w:rsidRDefault="003D4065" w:rsidP="00DC0B38">
            <w:pPr>
              <w:pStyle w:val="Tabellerechts1"/>
              <w:suppressAutoHyphens w:val="0"/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>
              <w:t>Übe mit den Spielen Tabu/</w:t>
            </w:r>
            <w:proofErr w:type="spellStart"/>
            <w:r>
              <w:t>Activity</w:t>
            </w:r>
            <w:proofErr w:type="spellEnd"/>
            <w:r>
              <w:t xml:space="preserve"> das Umschreiben von Begriffen.</w:t>
            </w:r>
          </w:p>
          <w:p w:rsidR="003D4065" w:rsidRDefault="003D4065" w:rsidP="00DC0B38">
            <w:pPr>
              <w:pStyle w:val="Formatvorlage1"/>
              <w:suppressAutoHyphens w:val="0"/>
            </w:pPr>
            <w:r>
              <w:t>Suche gemeinsam mit anderen im Lehrbuch oder in der Lektüre R</w:t>
            </w:r>
            <w:r>
              <w:t>e</w:t>
            </w:r>
            <w:r>
              <w:t>dewendungen heraus, die man braucht um</w:t>
            </w:r>
          </w:p>
          <w:p w:rsidR="003D4065" w:rsidRDefault="003D4065" w:rsidP="00DC0B38">
            <w:pPr>
              <w:pStyle w:val="Tabellerechts2"/>
              <w:suppressAutoHyphens w:val="0"/>
            </w:pPr>
            <w:r>
              <w:t>Informationen über eine Person zu geben bzw. zu erfragen.</w:t>
            </w:r>
          </w:p>
          <w:p w:rsidR="003D4065" w:rsidRDefault="003D4065" w:rsidP="00DC0B38">
            <w:pPr>
              <w:pStyle w:val="Tabellerechts2"/>
              <w:suppressAutoHyphens w:val="0"/>
            </w:pPr>
            <w:r>
              <w:t>zu sagen, was man gut und was man schlecht findet.</w:t>
            </w:r>
          </w:p>
          <w:p w:rsidR="003D4065" w:rsidRDefault="003D4065" w:rsidP="00DC0B38">
            <w:pPr>
              <w:pStyle w:val="Tabellerechts2"/>
              <w:widowControl w:val="0"/>
              <w:suppressAutoHyphens w:val="0"/>
              <w:spacing w:line="160" w:lineRule="atLeast"/>
            </w:pPr>
            <w:r>
              <w:t>Wünsche zu äußern.</w:t>
            </w:r>
          </w:p>
          <w:p w:rsidR="003D4065" w:rsidRDefault="003D4065" w:rsidP="00DC0B38">
            <w:pPr>
              <w:pStyle w:val="Tabellerechts2"/>
              <w:widowControl w:val="0"/>
              <w:numPr>
                <w:ilvl w:val="0"/>
                <w:numId w:val="0"/>
              </w:numPr>
              <w:suppressAutoHyphens w:val="0"/>
              <w:spacing w:line="160" w:lineRule="atLeast"/>
              <w:ind w:left="227"/>
            </w:pPr>
            <w:r>
              <w:t>Ergänze diese Listen regelmäßig und lerne die Redewendungen.</w:t>
            </w:r>
          </w:p>
          <w:p w:rsidR="003D4065" w:rsidRDefault="003D4065" w:rsidP="00DC0B38">
            <w:pPr>
              <w:pStyle w:val="Tabellerechts1"/>
              <w:suppressAutoHyphens w:val="0"/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>
              <w:t>Erstelle (gemeinsam mit anderen) ein Poster für den Klassenraum, auf dem du typische Wendungen für Gespräche sammelst und das von a</w:t>
            </w:r>
            <w:r>
              <w:t>l</w:t>
            </w:r>
            <w:r>
              <w:t>len Mitschülern regelmäßig ergänzt werden kann.</w:t>
            </w:r>
          </w:p>
          <w:p w:rsidR="003D4065" w:rsidRDefault="003D4065" w:rsidP="00DC0B38">
            <w:pPr>
              <w:pStyle w:val="Tabellerechts1"/>
              <w:tabs>
                <w:tab w:val="clear" w:pos="397"/>
              </w:tabs>
              <w:suppressAutoHyphens w:val="0"/>
              <w:ind w:left="330" w:hanging="273"/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>
              <w:t>Erstelle einen Fragebogen zu einem selbst gewählten Thema. Form</w:t>
            </w:r>
            <w:r>
              <w:t>u</w:t>
            </w:r>
            <w:r>
              <w:t>liere sechs Fragen mit jeweils verschiedenen Fragewörtern.  Stelle einem Mitschüler/einer Mitschülerin in einem Interview deine Fragen, notiere seine/ihre Antworten und gib sie anschließend in eigenen Worten wieder.</w:t>
            </w:r>
          </w:p>
          <w:p w:rsidR="003D4065" w:rsidRDefault="003D4065" w:rsidP="003D4065">
            <w:pPr>
              <w:pStyle w:val="Tabellerechts1"/>
              <w:numPr>
                <w:ilvl w:val="1"/>
                <w:numId w:val="2"/>
              </w:numPr>
              <w:tabs>
                <w:tab w:val="clear" w:pos="417"/>
              </w:tabs>
              <w:suppressAutoHyphens w:val="0"/>
            </w:pPr>
            <w:r>
              <w:t>Sprich Dialoge oder Texte aus dem Unterricht laut, überprüfe beim Sprechen deine aufrechte Körper- und Kopfhaltung.</w:t>
            </w:r>
          </w:p>
          <w:p w:rsidR="003D4065" w:rsidRDefault="003D4065" w:rsidP="00DC0B38">
            <w:pPr>
              <w:pStyle w:val="Tabellerechts1"/>
              <w:suppressAutoHyphens w:val="0"/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>
              <w:t xml:space="preserve">Übe mit einem Partner/ einer Partnerin Dialoge zu sprechen: </w:t>
            </w:r>
          </w:p>
          <w:p w:rsidR="003D4065" w:rsidRDefault="003D4065" w:rsidP="00DC0B38">
            <w:pPr>
              <w:pStyle w:val="Tabellerechts2"/>
              <w:suppressAutoHyphens w:val="0"/>
            </w:pPr>
            <w:r>
              <w:t>Sammelt auf kleinen Kärtchen Gesprächsthemen, z. B. Liebling</w:t>
            </w:r>
            <w:r>
              <w:t>s</w:t>
            </w:r>
            <w:r>
              <w:t>star, Fernsehsendungen, Traumwohnung, Sport.</w:t>
            </w:r>
          </w:p>
          <w:p w:rsidR="003D4065" w:rsidRDefault="003D4065" w:rsidP="00DC0B38">
            <w:pPr>
              <w:pStyle w:val="Tabellerechts2"/>
              <w:suppressAutoHyphens w:val="0"/>
            </w:pPr>
            <w:r>
              <w:t>Notiert Wörter und Redewendungen zu dem jeweiligen Thema auf der Rückseite jedes Kärtchens.</w:t>
            </w:r>
          </w:p>
          <w:p w:rsidR="003D4065" w:rsidRDefault="003D4065" w:rsidP="00DC0B38">
            <w:pPr>
              <w:pStyle w:val="Tabellerechts2"/>
              <w:suppressAutoHyphens w:val="0"/>
            </w:pPr>
            <w:r>
              <w:t>Wählt ein Thema per Los aus.</w:t>
            </w:r>
          </w:p>
          <w:p w:rsidR="003D4065" w:rsidRDefault="003D4065" w:rsidP="00DC0B38">
            <w:pPr>
              <w:pStyle w:val="Tabellerechts2"/>
              <w:suppressAutoHyphens w:val="0"/>
              <w:rPr>
                <w:rFonts w:ascii="Webdings" w:hAnsi="Webdings"/>
              </w:rPr>
            </w:pPr>
            <w:r>
              <w:t xml:space="preserve">Sprecht zu dem gezogenen Thema immer abwechselnd (Ping </w:t>
            </w:r>
            <w:proofErr w:type="spellStart"/>
            <w:r>
              <w:t>Pong</w:t>
            </w:r>
            <w:proofErr w:type="spellEnd"/>
            <w:r>
              <w:t>). Legt vorher fest, wie oft jede/r sprechen muss.</w:t>
            </w:r>
          </w:p>
          <w:p w:rsidR="003D4065" w:rsidRDefault="003D4065" w:rsidP="00DC0B38">
            <w:pPr>
              <w:pStyle w:val="Tabellerechts1"/>
              <w:suppressAutoHyphens w:val="0"/>
              <w:rPr>
                <w:color w:val="FF0000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>
              <w:t>Stummfilm: Mache mit einem Partner/einer Partnerin die Sprechau</w:t>
            </w:r>
            <w:r>
              <w:t>f</w:t>
            </w:r>
            <w:r>
              <w:t>gabe 3 aus dem LAL-Schülerheft nur mit Hilfe von Gestik und Mimik. Sprechen ist verboten!</w:t>
            </w:r>
          </w:p>
          <w:p w:rsidR="003D4065" w:rsidRDefault="003D4065" w:rsidP="00DC0B38">
            <w:pPr>
              <w:pStyle w:val="Tabellerechts1"/>
              <w:suppressAutoHyphens w:val="0"/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></w:t>
            </w:r>
            <w:r>
              <w:t>Trainiert eure Mimik und Gestik, indem ihr Sprechaufgaben im Unte</w:t>
            </w:r>
            <w:r>
              <w:t>r</w:t>
            </w:r>
            <w:r>
              <w:t>richt zunächst ohne Worte durchspielt.</w:t>
            </w:r>
          </w:p>
        </w:tc>
      </w:tr>
    </w:tbl>
    <w:p w:rsidR="000C758E" w:rsidRDefault="000C758E">
      <w:bookmarkStart w:id="1" w:name="_GoBack"/>
      <w:bookmarkEnd w:id="1"/>
    </w:p>
    <w:sectPr w:rsidR="000C75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FD8BD9C"/>
    <w:name w:val="WW8Num1"/>
    <w:lvl w:ilvl="0">
      <w:numFmt w:val="bullet"/>
      <w:pStyle w:val="Formatvorlage1"/>
      <w:lvlText w:val=""/>
      <w:lvlJc w:val="left"/>
      <w:pPr>
        <w:tabs>
          <w:tab w:val="num" w:pos="1005"/>
        </w:tabs>
      </w:pPr>
      <w:rPr>
        <w:rFonts w:ascii="Webdings" w:hAnsi="Webdings" w:cs="Times New Roman"/>
      </w:rPr>
    </w:lvl>
  </w:abstractNum>
  <w:abstractNum w:abstractNumId="1">
    <w:nsid w:val="21E7509A"/>
    <w:multiLevelType w:val="hybridMultilevel"/>
    <w:tmpl w:val="9724CA40"/>
    <w:lvl w:ilvl="0" w:tplc="BFFEF9EA">
      <w:start w:val="1"/>
      <w:numFmt w:val="bullet"/>
      <w:pStyle w:val="Tabellerechts2"/>
      <w:lvlText w:val="o"/>
      <w:lvlJc w:val="left"/>
      <w:pPr>
        <w:tabs>
          <w:tab w:val="num" w:pos="567"/>
        </w:tabs>
        <w:ind w:left="567" w:hanging="397"/>
      </w:pPr>
      <w:rPr>
        <w:rFonts w:ascii="Comic Sans MS" w:hAnsi="Comic Sans MS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16"/>
        <w:vertAlign w:val="baseline"/>
      </w:rPr>
    </w:lvl>
    <w:lvl w:ilvl="1" w:tplc="88B2866E">
      <w:start w:val="1"/>
      <w:numFmt w:val="bullet"/>
      <w:lvlText w:val=""/>
      <w:lvlJc w:val="left"/>
      <w:pPr>
        <w:tabs>
          <w:tab w:val="num" w:pos="2085"/>
        </w:tabs>
        <w:ind w:left="1080" w:firstLine="0"/>
      </w:pPr>
      <w:rPr>
        <w:rFonts w:ascii="Webdings" w:hAnsi="Webdings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776251"/>
    <w:multiLevelType w:val="hybridMultilevel"/>
    <w:tmpl w:val="9724CA40"/>
    <w:lvl w:ilvl="0" w:tplc="B4DCCF4E">
      <w:start w:val="1"/>
      <w:numFmt w:val="bullet"/>
      <w:lvlText w:val="o"/>
      <w:lvlJc w:val="left"/>
      <w:pPr>
        <w:tabs>
          <w:tab w:val="num" w:pos="567"/>
        </w:tabs>
        <w:ind w:left="567" w:hanging="397"/>
      </w:pPr>
      <w:rPr>
        <w:rFonts w:ascii="Comic Sans MS" w:hAnsi="Comic Sans MS" w:hint="default"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A2E8125C">
      <w:start w:val="1"/>
      <w:numFmt w:val="bullet"/>
      <w:lvlText w:val=""/>
      <w:lvlJc w:val="left"/>
      <w:pPr>
        <w:tabs>
          <w:tab w:val="num" w:pos="417"/>
        </w:tabs>
        <w:ind w:left="284" w:hanging="227"/>
      </w:pPr>
      <w:rPr>
        <w:rFonts w:ascii="Webdings" w:hAnsi="Webdings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65"/>
    <w:rsid w:val="000C758E"/>
    <w:rsid w:val="003D4065"/>
    <w:rsid w:val="0073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4065"/>
    <w:pPr>
      <w:spacing w:after="0" w:line="260" w:lineRule="atLeast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bau">
    <w:name w:val="Aufbau"/>
    <w:basedOn w:val="Standard"/>
    <w:rsid w:val="003D4065"/>
    <w:rPr>
      <w:rFonts w:cs="Arial"/>
      <w:sz w:val="20"/>
      <w:szCs w:val="20"/>
    </w:rPr>
  </w:style>
  <w:style w:type="paragraph" w:customStyle="1" w:styleId="Tabelle">
    <w:name w:val="Tabelle"/>
    <w:basedOn w:val="Standard"/>
    <w:rsid w:val="003D4065"/>
    <w:pPr>
      <w:tabs>
        <w:tab w:val="left" w:pos="397"/>
      </w:tabs>
      <w:suppressAutoHyphens/>
      <w:spacing w:before="80" w:line="240" w:lineRule="auto"/>
      <w:ind w:left="397" w:hanging="397"/>
    </w:pPr>
    <w:rPr>
      <w:rFonts w:ascii="Comic Sans MS" w:hAnsi="Comic Sans MS" w:cs="Arial"/>
      <w:sz w:val="18"/>
      <w:lang w:eastAsia="ar-SA"/>
    </w:rPr>
  </w:style>
  <w:style w:type="paragraph" w:customStyle="1" w:styleId="Tabellerechts2">
    <w:name w:val="Tabelle rechts 2"/>
    <w:basedOn w:val="Standard"/>
    <w:rsid w:val="003D4065"/>
    <w:pPr>
      <w:numPr>
        <w:numId w:val="3"/>
      </w:numPr>
      <w:suppressAutoHyphens/>
      <w:spacing w:line="180" w:lineRule="atLeast"/>
    </w:pPr>
    <w:rPr>
      <w:rFonts w:ascii="Comic Sans MS" w:hAnsi="Comic Sans MS"/>
      <w:sz w:val="16"/>
      <w:lang w:eastAsia="ar-SA"/>
    </w:rPr>
  </w:style>
  <w:style w:type="paragraph" w:customStyle="1" w:styleId="Tabellerechts1">
    <w:name w:val="Tabelle rechts 1"/>
    <w:basedOn w:val="Tabelle"/>
    <w:rsid w:val="003D4065"/>
    <w:pPr>
      <w:ind w:left="341" w:hanging="284"/>
    </w:pPr>
    <w:rPr>
      <w:sz w:val="16"/>
    </w:rPr>
  </w:style>
  <w:style w:type="paragraph" w:customStyle="1" w:styleId="Formatvorlage1">
    <w:name w:val="Formatvorlage1"/>
    <w:basedOn w:val="Tabellerechts1"/>
    <w:qFormat/>
    <w:rsid w:val="003D4065"/>
    <w:pPr>
      <w:numPr>
        <w:numId w:val="1"/>
      </w:numPr>
      <w:tabs>
        <w:tab w:val="clear" w:pos="397"/>
        <w:tab w:val="clear" w:pos="100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4065"/>
    <w:pPr>
      <w:spacing w:after="0" w:line="260" w:lineRule="atLeast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bau">
    <w:name w:val="Aufbau"/>
    <w:basedOn w:val="Standard"/>
    <w:rsid w:val="003D4065"/>
    <w:rPr>
      <w:rFonts w:cs="Arial"/>
      <w:sz w:val="20"/>
      <w:szCs w:val="20"/>
    </w:rPr>
  </w:style>
  <w:style w:type="paragraph" w:customStyle="1" w:styleId="Tabelle">
    <w:name w:val="Tabelle"/>
    <w:basedOn w:val="Standard"/>
    <w:rsid w:val="003D4065"/>
    <w:pPr>
      <w:tabs>
        <w:tab w:val="left" w:pos="397"/>
      </w:tabs>
      <w:suppressAutoHyphens/>
      <w:spacing w:before="80" w:line="240" w:lineRule="auto"/>
      <w:ind w:left="397" w:hanging="397"/>
    </w:pPr>
    <w:rPr>
      <w:rFonts w:ascii="Comic Sans MS" w:hAnsi="Comic Sans MS" w:cs="Arial"/>
      <w:sz w:val="18"/>
      <w:lang w:eastAsia="ar-SA"/>
    </w:rPr>
  </w:style>
  <w:style w:type="paragraph" w:customStyle="1" w:styleId="Tabellerechts2">
    <w:name w:val="Tabelle rechts 2"/>
    <w:basedOn w:val="Standard"/>
    <w:rsid w:val="003D4065"/>
    <w:pPr>
      <w:numPr>
        <w:numId w:val="3"/>
      </w:numPr>
      <w:suppressAutoHyphens/>
      <w:spacing w:line="180" w:lineRule="atLeast"/>
    </w:pPr>
    <w:rPr>
      <w:rFonts w:ascii="Comic Sans MS" w:hAnsi="Comic Sans MS"/>
      <w:sz w:val="16"/>
      <w:lang w:eastAsia="ar-SA"/>
    </w:rPr>
  </w:style>
  <w:style w:type="paragraph" w:customStyle="1" w:styleId="Tabellerechts1">
    <w:name w:val="Tabelle rechts 1"/>
    <w:basedOn w:val="Tabelle"/>
    <w:rsid w:val="003D4065"/>
    <w:pPr>
      <w:ind w:left="341" w:hanging="284"/>
    </w:pPr>
    <w:rPr>
      <w:sz w:val="16"/>
    </w:rPr>
  </w:style>
  <w:style w:type="paragraph" w:customStyle="1" w:styleId="Formatvorlage1">
    <w:name w:val="Formatvorlage1"/>
    <w:basedOn w:val="Tabellerechts1"/>
    <w:qFormat/>
    <w:rsid w:val="003D4065"/>
    <w:pPr>
      <w:numPr>
        <w:numId w:val="1"/>
      </w:numPr>
      <w:tabs>
        <w:tab w:val="clear" w:pos="397"/>
        <w:tab w:val="clear" w:pos="10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Heike </cp:lastModifiedBy>
  <cp:revision>1</cp:revision>
  <dcterms:created xsi:type="dcterms:W3CDTF">2017-09-28T13:51:00Z</dcterms:created>
  <dcterms:modified xsi:type="dcterms:W3CDTF">2017-09-28T13:51:00Z</dcterms:modified>
</cp:coreProperties>
</file>