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AA" w:rsidRDefault="008971AA" w:rsidP="008971AA">
      <w:pPr>
        <w:spacing w:line="259" w:lineRule="auto"/>
        <w:rPr>
          <w:rFonts w:eastAsia="Arial" w:cs="Arial"/>
          <w:b/>
          <w:szCs w:val="22"/>
          <w:shd w:val="clear" w:color="auto" w:fill="D9D9D9"/>
        </w:rPr>
      </w:pPr>
      <w:r>
        <w:rPr>
          <w:rFonts w:eastAsia="Arial" w:cs="Arial"/>
          <w:b/>
          <w:szCs w:val="22"/>
          <w:shd w:val="clear" w:color="auto" w:fill="D9D9D9"/>
        </w:rPr>
        <w:t>B. Bewertungsbogen für Aufgabe Sprechen 3</w:t>
      </w:r>
    </w:p>
    <w:p w:rsidR="008971AA" w:rsidRDefault="008971AA" w:rsidP="008971AA">
      <w:pPr>
        <w:spacing w:line="259" w:lineRule="auto"/>
        <w:rPr>
          <w:rFonts w:eastAsia="Arial" w:cs="Arial"/>
          <w:b/>
          <w:szCs w:val="22"/>
          <w:shd w:val="clear" w:color="auto" w:fill="D9D9D9"/>
        </w:rPr>
      </w:pPr>
    </w:p>
    <w:p w:rsidR="008971AA" w:rsidRDefault="008971AA" w:rsidP="008971AA">
      <w:pPr>
        <w:spacing w:line="240" w:lineRule="auto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030"/>
        <w:gridCol w:w="1295"/>
        <w:gridCol w:w="1296"/>
        <w:gridCol w:w="1295"/>
        <w:gridCol w:w="1296"/>
      </w:tblGrid>
      <w:tr w:rsidR="008971AA" w:rsidTr="008971A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keepNext/>
              <w:spacing w:line="259" w:lineRule="auto"/>
              <w:rPr>
                <w:rFonts w:eastAsia="Arial" w:cs="Arial"/>
                <w:b/>
                <w:sz w:val="24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das Paar A/B</w:t>
            </w:r>
          </w:p>
          <w:p w:rsidR="008971AA" w:rsidRDefault="008971AA">
            <w:pPr>
              <w:keepNext/>
              <w:spacing w:line="259" w:lineRule="auto"/>
              <w:rPr>
                <w:rFonts w:ascii="Calibri" w:hAnsi="Calibri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Schüler/in 1 ______________________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B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C"/>
            </w: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kannst Vorschläge machen und sie begründen. Du kannst zustimmen und ablehnen.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gut verständlich, ohne lange Pausen und du benutzt keine deutschen Wörter.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selbstständig und weißt dir selbst zu helfen, z. B. durch Körpersprache.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1AA" w:rsidRDefault="008971AA" w:rsidP="008971AA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8971AA" w:rsidRDefault="008971AA" w:rsidP="008971AA">
      <w:pPr>
        <w:spacing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</w:t>
      </w:r>
    </w:p>
    <w:p w:rsidR="008971AA" w:rsidRDefault="008971AA" w:rsidP="008971AA">
      <w:pPr>
        <w:spacing w:line="240" w:lineRule="auto"/>
        <w:rPr>
          <w:rFonts w:ascii="Times New Roman" w:hAnsi="Times New Roman"/>
          <w:b/>
          <w:sz w:val="24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030"/>
        <w:gridCol w:w="1295"/>
        <w:gridCol w:w="1296"/>
        <w:gridCol w:w="1295"/>
        <w:gridCol w:w="1296"/>
      </w:tblGrid>
      <w:tr w:rsidR="008971AA" w:rsidTr="008971A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keepNext/>
              <w:spacing w:line="259" w:lineRule="auto"/>
              <w:rPr>
                <w:rFonts w:eastAsia="Arial" w:cs="Arial"/>
                <w:b/>
                <w:sz w:val="24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das Paar A/B</w:t>
            </w:r>
          </w:p>
          <w:p w:rsidR="008971AA" w:rsidRDefault="008971AA">
            <w:pPr>
              <w:keepNext/>
              <w:spacing w:line="259" w:lineRule="auto"/>
              <w:rPr>
                <w:rFonts w:ascii="Calibri" w:hAnsi="Calibri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Schüler/in 2 ________________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B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C"/>
            </w: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kannst Vorschläge machen und sie begründen.  Du kannst zustimmen und ablehnen.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gut verständlich, ohne lange Pausen und du benutzt keine deutschen Wörter.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selbstständig und weißt dir selbst zu helfen, z. B. durch Körpersprache.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1AA" w:rsidRDefault="008971AA" w:rsidP="008971AA">
      <w:pPr>
        <w:spacing w:line="240" w:lineRule="auto"/>
        <w:rPr>
          <w:rFonts w:ascii="Times New Roman" w:hAnsi="Times New Roman"/>
          <w:sz w:val="24"/>
          <w:szCs w:val="22"/>
        </w:rPr>
      </w:pPr>
    </w:p>
    <w:p w:rsidR="008971AA" w:rsidRDefault="008971AA" w:rsidP="008971AA">
      <w:pPr>
        <w:spacing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--------------------------------------------------------------------------------------------------------</w:t>
      </w:r>
    </w:p>
    <w:p w:rsidR="008971AA" w:rsidRDefault="008971AA" w:rsidP="008971AA">
      <w:pPr>
        <w:spacing w:line="240" w:lineRule="auto"/>
        <w:rPr>
          <w:rFonts w:ascii="Times New Roman" w:hAnsi="Times New Roman"/>
          <w:b/>
          <w:sz w:val="24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030"/>
        <w:gridCol w:w="1295"/>
        <w:gridCol w:w="1296"/>
        <w:gridCol w:w="1295"/>
        <w:gridCol w:w="1296"/>
      </w:tblGrid>
      <w:tr w:rsidR="008971AA" w:rsidTr="008971AA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keepNext/>
              <w:spacing w:line="259" w:lineRule="auto"/>
              <w:rPr>
                <w:rFonts w:eastAsia="Arial" w:cs="Arial"/>
                <w:b/>
                <w:sz w:val="24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das Paar C/D</w:t>
            </w:r>
          </w:p>
          <w:p w:rsidR="008971AA" w:rsidRDefault="008971AA">
            <w:pPr>
              <w:keepNext/>
              <w:spacing w:line="259" w:lineRule="auto"/>
              <w:rPr>
                <w:rFonts w:ascii="Calibri" w:hAnsi="Calibri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Schüler/in 1 ______________________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B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C"/>
            </w: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kannst Vorschläge machen und sie begründen. Du kannst zustimmen und ablehnen.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gut verständlich, ohne lange Pausen und du benutzt keine deutschen Wörter.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selbstständig und weißt dir selbst zu helfen, z. B. durch Körpersprache.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1AA" w:rsidRDefault="008971AA" w:rsidP="008971AA">
      <w:pPr>
        <w:spacing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</w:p>
    <w:p w:rsidR="008971AA" w:rsidRDefault="008971AA" w:rsidP="008971AA">
      <w:r>
        <w:rPr>
          <w:rFonts w:ascii="Times New Roman" w:hAnsi="Times New Roman"/>
          <w:b/>
          <w:sz w:val="24"/>
          <w:szCs w:val="22"/>
        </w:rPr>
        <w:t>--------------------------------------------------------------------------------------------------------</w:t>
      </w:r>
    </w:p>
    <w:p w:rsidR="008971AA" w:rsidRDefault="008971AA" w:rsidP="008971AA">
      <w:pPr>
        <w:spacing w:line="240" w:lineRule="auto"/>
        <w:rPr>
          <w:rFonts w:ascii="Times New Roman" w:hAnsi="Times New Roman"/>
          <w:b/>
          <w:sz w:val="24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030"/>
        <w:gridCol w:w="1295"/>
        <w:gridCol w:w="1296"/>
        <w:gridCol w:w="1295"/>
        <w:gridCol w:w="1296"/>
      </w:tblGrid>
      <w:tr w:rsidR="008971AA" w:rsidTr="008971AA">
        <w:trPr>
          <w:cantSplit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keepNext/>
              <w:spacing w:line="259" w:lineRule="auto"/>
              <w:rPr>
                <w:rFonts w:eastAsia="Arial" w:cs="Arial"/>
                <w:b/>
                <w:sz w:val="24"/>
              </w:rPr>
            </w:pPr>
            <w:r>
              <w:rPr>
                <w:rFonts w:eastAsia="Arial" w:cs="Arial"/>
                <w:b/>
                <w:sz w:val="24"/>
                <w:szCs w:val="22"/>
              </w:rPr>
              <w:t>Bewertungsbogen für das Paar C/D</w:t>
            </w:r>
          </w:p>
          <w:p w:rsidR="008971AA" w:rsidRDefault="008971AA">
            <w:pPr>
              <w:keepNext/>
              <w:spacing w:line="259" w:lineRule="auto"/>
              <w:rPr>
                <w:rFonts w:ascii="Calibri" w:hAnsi="Calibri"/>
              </w:rPr>
            </w:pPr>
            <w:r>
              <w:rPr>
                <w:rFonts w:eastAsia="Arial" w:cs="Arial"/>
                <w:b/>
                <w:sz w:val="20"/>
                <w:szCs w:val="22"/>
              </w:rPr>
              <w:t>Schüler/in 2 ______________________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A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B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71AA" w:rsidRDefault="008971A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sym w:font="Wingdings" w:char="004C"/>
            </w: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kannst Vorschläge machen und sie begründen. Du kannst zustimmen und ablehnen.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gut verständlich, ohne lange Pausen und du benutzt keine deutschen Wörter.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971AA" w:rsidTr="008971AA">
        <w:trPr>
          <w:trHeight w:val="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1AA" w:rsidRDefault="008971A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omic Sans MS" w:eastAsia="Comic Sans MS" w:hAnsi="Comic Sans MS" w:cs="Comic Sans MS"/>
                <w:sz w:val="18"/>
                <w:szCs w:val="22"/>
              </w:rPr>
              <w:t>Du sprichst selbstständig und weißt dir selbst zu helfen, z. B. durch Körpersprache.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AA" w:rsidRDefault="008971A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173E9" w:rsidRDefault="001173E9"/>
    <w:sectPr w:rsidR="001173E9" w:rsidSect="00897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1AA"/>
    <w:rsid w:val="001173E9"/>
    <w:rsid w:val="00692EA2"/>
    <w:rsid w:val="008971AA"/>
    <w:rsid w:val="00994100"/>
    <w:rsid w:val="00C650FB"/>
    <w:rsid w:val="00C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1AA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Company>L I S U 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Schinschke</dc:creator>
  <cp:lastModifiedBy>Juliane Seidel</cp:lastModifiedBy>
  <cp:revision>2</cp:revision>
  <dcterms:created xsi:type="dcterms:W3CDTF">2019-12-16T12:33:00Z</dcterms:created>
  <dcterms:modified xsi:type="dcterms:W3CDTF">2019-12-16T12:33:00Z</dcterms:modified>
</cp:coreProperties>
</file>