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B2" w:rsidRDefault="006F5BB3" w:rsidP="002C09B7">
      <w:pPr>
        <w:spacing w:after="120" w:line="240" w:lineRule="auto"/>
        <w:ind w:right="-284"/>
        <w:rPr>
          <w:rFonts w:cs="Arial"/>
          <w:b/>
          <w:color w:val="000000"/>
          <w:sz w:val="28"/>
          <w:szCs w:val="28"/>
          <w:lang w:eastAsia="de-DE"/>
        </w:rPr>
      </w:pPr>
      <w:r>
        <w:rPr>
          <w:rFonts w:cs="Arial"/>
          <w:b/>
          <w:color w:val="000000"/>
          <w:sz w:val="28"/>
          <w:szCs w:val="28"/>
          <w:lang w:eastAsia="de-DE"/>
        </w:rPr>
        <w:t>Beispielaufgaben: Englisch</w:t>
      </w:r>
    </w:p>
    <w:p w:rsidR="00503BB2" w:rsidRDefault="006F5BB3">
      <w:pPr>
        <w:spacing w:before="120" w:after="120" w:line="240" w:lineRule="auto"/>
        <w:rPr>
          <w:rFonts w:cs="Arial"/>
          <w:b/>
          <w:color w:val="000000"/>
          <w:sz w:val="24"/>
          <w:szCs w:val="24"/>
          <w:lang w:eastAsia="de-DE"/>
        </w:rPr>
      </w:pPr>
      <w:r>
        <w:rPr>
          <w:rFonts w:cs="Arial"/>
          <w:b/>
          <w:color w:val="000000"/>
          <w:sz w:val="24"/>
          <w:szCs w:val="24"/>
          <w:lang w:eastAsia="de-DE"/>
        </w:rPr>
        <w:t>Kurzbeschreibung</w:t>
      </w:r>
    </w:p>
    <w:p w:rsidR="00911962" w:rsidRPr="00911962" w:rsidRDefault="00911962">
      <w:pPr>
        <w:spacing w:before="120" w:after="120" w:line="240" w:lineRule="auto"/>
        <w:rPr>
          <w:bCs/>
          <w:color w:val="000000"/>
          <w:sz w:val="24"/>
          <w:szCs w:val="24"/>
          <w:lang w:eastAsia="de-DE"/>
        </w:rPr>
      </w:pPr>
      <w:r w:rsidRPr="00911962">
        <w:rPr>
          <w:bCs/>
          <w:color w:val="000000"/>
          <w:sz w:val="24"/>
          <w:szCs w:val="24"/>
          <w:u w:val="single"/>
          <w:lang w:eastAsia="de-DE"/>
        </w:rPr>
        <w:t>Hinweis</w:t>
      </w:r>
      <w:r w:rsidRPr="00911962">
        <w:rPr>
          <w:bCs/>
          <w:color w:val="000000"/>
          <w:sz w:val="24"/>
          <w:szCs w:val="24"/>
          <w:lang w:eastAsia="de-DE"/>
        </w:rPr>
        <w:t xml:space="preserve">: Durch einen Klick auf das Kopfhörersymbol gelangen Sie </w:t>
      </w:r>
      <w:r w:rsidR="00334ED8">
        <w:rPr>
          <w:bCs/>
          <w:color w:val="000000"/>
          <w:sz w:val="24"/>
          <w:szCs w:val="24"/>
          <w:lang w:eastAsia="de-DE"/>
        </w:rPr>
        <w:t>zu der</w:t>
      </w:r>
      <w:r w:rsidRPr="00911962">
        <w:rPr>
          <w:bCs/>
          <w:color w:val="000000"/>
          <w:sz w:val="24"/>
          <w:szCs w:val="24"/>
          <w:lang w:eastAsia="de-DE"/>
        </w:rPr>
        <w:t xml:space="preserve"> Audiodatei, die für die Aufgabe genutzt wird.</w:t>
      </w:r>
    </w:p>
    <w:tbl>
      <w:tblPr>
        <w:tblW w:w="9287" w:type="dxa"/>
        <w:tblLayout w:type="fixed"/>
        <w:tblCellMar>
          <w:top w:w="68" w:type="dxa"/>
          <w:bottom w:w="68" w:type="dxa"/>
        </w:tblCellMar>
        <w:tblLook w:val="04A0"/>
      </w:tblPr>
      <w:tblGrid>
        <w:gridCol w:w="2513"/>
        <w:gridCol w:w="6774"/>
      </w:tblGrid>
      <w:tr w:rsidR="00503BB2" w:rsidTr="002E69AE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spacing w:line="240" w:lineRule="auto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color w:val="000000"/>
                <w:lang w:eastAsia="de-DE"/>
              </w:rPr>
              <w:t>Anforderungsniveau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spacing w:line="240" w:lineRule="auto"/>
              <w:rPr>
                <w:rFonts w:cs="Arial"/>
                <w:b/>
                <w:color w:val="000000"/>
                <w:lang w:eastAsia="de-DE"/>
              </w:rPr>
            </w:pPr>
            <w:r>
              <w:rPr>
                <w:rFonts w:cs="Arial"/>
                <w:b/>
                <w:color w:val="000000"/>
                <w:lang w:eastAsia="de-DE"/>
              </w:rPr>
              <w:t>Leistungskurs</w:t>
            </w:r>
          </w:p>
        </w:tc>
      </w:tr>
      <w:tr w:rsidR="00503BB2" w:rsidTr="002E69AE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spacing w:line="240" w:lineRule="auto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color w:val="000000"/>
                <w:lang w:eastAsia="de-DE"/>
              </w:rPr>
              <w:t>Themenschwerpunkt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spacing w:line="240" w:lineRule="auto"/>
              <w:rPr>
                <w:rFonts w:cs="Arial"/>
                <w:color w:val="000000"/>
                <w:lang w:val="fr-FR" w:eastAsia="de-DE"/>
              </w:rPr>
            </w:pPr>
            <w:r>
              <w:rPr>
                <w:rFonts w:cs="Arial"/>
                <w:color w:val="000000"/>
                <w:lang w:val="fr-FR" w:eastAsia="de-DE"/>
              </w:rPr>
              <w:t xml:space="preserve">Q2 : </w:t>
            </w:r>
            <w:proofErr w:type="spellStart"/>
            <w:r>
              <w:rPr>
                <w:rFonts w:cs="Arial"/>
                <w:color w:val="000000"/>
                <w:lang w:val="fr-FR" w:eastAsia="de-DE"/>
              </w:rPr>
              <w:t>Overcoming</w:t>
            </w:r>
            <w:proofErr w:type="spellEnd"/>
            <w:r>
              <w:rPr>
                <w:rFonts w:cs="Arial"/>
                <w:color w:val="000000"/>
                <w:lang w:val="fr-FR" w:eastAsia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fr-FR" w:eastAsia="de-DE"/>
              </w:rPr>
              <w:t>Prejudice</w:t>
            </w:r>
            <w:proofErr w:type="spellEnd"/>
          </w:p>
        </w:tc>
      </w:tr>
      <w:tr w:rsidR="00503BB2" w:rsidTr="002E69AE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spacing w:line="240" w:lineRule="auto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color w:val="000000"/>
                <w:lang w:eastAsia="de-DE"/>
              </w:rPr>
              <w:t>Überprüfungsformat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spacing w:line="240" w:lineRule="auto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color w:val="000000"/>
                <w:lang w:eastAsia="de-DE"/>
              </w:rPr>
              <w:t>Klausur</w:t>
            </w:r>
          </w:p>
          <w:p w:rsidR="00503BB2" w:rsidRDefault="006F5BB3">
            <w:pPr>
              <w:widowControl w:val="0"/>
              <w:spacing w:line="240" w:lineRule="auto"/>
              <w:ind w:left="720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color w:val="000000"/>
                <w:lang w:eastAsia="de-DE"/>
              </w:rPr>
              <w:t>Aufgaben zum Hörverstehen</w:t>
            </w:r>
          </w:p>
          <w:p w:rsidR="00503BB2" w:rsidRDefault="006F5BB3">
            <w:pPr>
              <w:widowControl w:val="0"/>
              <w:spacing w:line="240" w:lineRule="auto"/>
              <w:ind w:left="720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b/>
                <w:color w:val="000000"/>
                <w:lang w:eastAsia="de-DE"/>
              </w:rPr>
              <w:t xml:space="preserve">                      +</w:t>
            </w:r>
          </w:p>
          <w:p w:rsidR="00503BB2" w:rsidRDefault="006F5BB3">
            <w:pPr>
              <w:widowControl w:val="0"/>
              <w:spacing w:line="240" w:lineRule="auto"/>
              <w:ind w:left="720" w:hanging="720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color w:val="000000"/>
                <w:lang w:eastAsia="de-DE"/>
              </w:rPr>
              <w:tab/>
              <w:t xml:space="preserve">weitere Teilaufgabe zum Schreiben </w:t>
            </w:r>
          </w:p>
          <w:p w:rsidR="00503BB2" w:rsidRDefault="006F5BB3">
            <w:pPr>
              <w:widowControl w:val="0"/>
              <w:spacing w:line="240" w:lineRule="auto"/>
              <w:ind w:left="720" w:hanging="720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color w:val="000000"/>
                <w:lang w:eastAsia="de-DE"/>
              </w:rPr>
              <w:tab/>
              <w:t xml:space="preserve">(Kommentar zu einem diskontinuierlichen Text (Cartoon) </w:t>
            </w:r>
          </w:p>
        </w:tc>
      </w:tr>
      <w:tr w:rsidR="00503BB2" w:rsidTr="0069136B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spacing w:line="240" w:lineRule="auto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color w:val="000000"/>
                <w:lang w:eastAsia="de-DE"/>
              </w:rPr>
              <w:t>Details zu den Aufgaben zum Hörverstehen</w:t>
            </w: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Pr="002E69AE" w:rsidRDefault="00BB4917" w:rsidP="002E69AE">
            <w:pPr>
              <w:rPr>
                <w:rFonts w:cs="Arial"/>
                <w:lang w:eastAsia="de-DE"/>
              </w:rPr>
            </w:pPr>
          </w:p>
          <w:p w:rsidR="00BB4917" w:rsidRDefault="00BB4917" w:rsidP="00BB4917">
            <w:pPr>
              <w:rPr>
                <w:rFonts w:cs="Arial"/>
                <w:color w:val="000000"/>
                <w:lang w:eastAsia="de-DE"/>
              </w:rPr>
            </w:pPr>
          </w:p>
          <w:p w:rsidR="00BB4917" w:rsidRPr="002E69AE" w:rsidRDefault="00BB4917" w:rsidP="002E69AE">
            <w:pPr>
              <w:jc w:val="right"/>
              <w:rPr>
                <w:rFonts w:cs="Arial"/>
                <w:lang w:eastAsia="de-DE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tabs>
                <w:tab w:val="right" w:pos="9072"/>
              </w:tabs>
              <w:spacing w:after="20" w:line="240" w:lineRule="auto"/>
              <w:rPr>
                <w:rFonts w:cs="Arial"/>
                <w:color w:val="000000"/>
                <w:u w:val="single"/>
              </w:rPr>
            </w:pPr>
            <w:r>
              <w:rPr>
                <w:rFonts w:cs="Arial"/>
                <w:color w:val="000000"/>
                <w:u w:val="single"/>
              </w:rPr>
              <w:lastRenderedPageBreak/>
              <w:t xml:space="preserve">Task 1: </w:t>
            </w:r>
            <w:proofErr w:type="spellStart"/>
            <w:r>
              <w:rPr>
                <w:rFonts w:cs="Arial"/>
                <w:color w:val="000000"/>
                <w:u w:val="single"/>
              </w:rPr>
              <w:t>Diversity</w:t>
            </w:r>
            <w:proofErr w:type="spellEnd"/>
            <w:r>
              <w:rPr>
                <w:rFonts w:cs="Arial"/>
                <w:color w:val="000000"/>
                <w:u w:val="single"/>
              </w:rPr>
              <w:t xml:space="preserve"> in Fiction</w:t>
            </w:r>
            <w:r w:rsidR="002F10AC">
              <w:rPr>
                <w:rFonts w:cs="Arial"/>
                <w:color w:val="000000"/>
              </w:rPr>
              <w:t xml:space="preserve"> </w:t>
            </w:r>
            <w:hyperlink r:id="rId8" w:history="1">
              <w:r w:rsidR="002C09B7" w:rsidRPr="000C08D2">
                <w:rPr>
                  <w:rStyle w:val="Hyperlink"/>
                  <w:sz w:val="36"/>
                  <w:szCs w:val="36"/>
                </w:rPr>
                <w:sym w:font="Webdings" w:char="F0B2"/>
              </w:r>
            </w:hyperlink>
          </w:p>
          <w:p w:rsidR="00503BB2" w:rsidRDefault="006F5BB3">
            <w:pPr>
              <w:widowControl w:val="0"/>
              <w:tabs>
                <w:tab w:val="right" w:pos="1588"/>
              </w:tabs>
              <w:spacing w:after="20" w:line="240" w:lineRule="auto"/>
              <w:ind w:left="1559" w:hanging="1559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 xml:space="preserve">Kompetenz: 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  <w:t>Hörverstehen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b/>
                <w:bCs/>
                <w:i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Cs/>
                <w:color w:val="000000"/>
              </w:rPr>
              <w:t>Hörziele</w:t>
            </w:r>
            <w:proofErr w:type="spellEnd"/>
            <w:r>
              <w:rPr>
                <w:rFonts w:cs="Arial"/>
                <w:b/>
                <w:bCs/>
                <w:iCs/>
                <w:color w:val="000000"/>
              </w:rPr>
              <w:t xml:space="preserve">: 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</w:r>
            <w:r>
              <w:rPr>
                <w:rFonts w:cs="Arial"/>
                <w:bCs/>
                <w:iCs/>
                <w:color w:val="000000"/>
              </w:rPr>
              <w:t xml:space="preserve">selektives, detailliertes und </w:t>
            </w:r>
            <w:proofErr w:type="spellStart"/>
            <w:r>
              <w:rPr>
                <w:rFonts w:cs="Arial"/>
                <w:bCs/>
                <w:iCs/>
                <w:color w:val="000000"/>
              </w:rPr>
              <w:t>inferierendes</w:t>
            </w:r>
            <w:proofErr w:type="spellEnd"/>
            <w:r>
              <w:rPr>
                <w:rFonts w:cs="Arial"/>
                <w:bCs/>
                <w:iCs/>
                <w:color w:val="000000"/>
              </w:rPr>
              <w:t xml:space="preserve">  Hörverstehen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>Dauer: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</w:r>
            <w:r>
              <w:rPr>
                <w:rFonts w:cs="Arial"/>
                <w:bCs/>
                <w:iCs/>
                <w:color w:val="000000"/>
              </w:rPr>
              <w:t>5:17 (3:40 – 8:57)</w:t>
            </w:r>
          </w:p>
          <w:p w:rsidR="005173CD" w:rsidRPr="00456D63" w:rsidRDefault="006F5BB3" w:rsidP="00456D63">
            <w:pPr>
              <w:widowControl w:val="0"/>
              <w:tabs>
                <w:tab w:val="left" w:pos="1735"/>
                <w:tab w:val="left" w:pos="9072"/>
              </w:tabs>
              <w:spacing w:after="20" w:line="240" w:lineRule="auto"/>
              <w:ind w:left="1559" w:hanging="155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>Quelle: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</w:r>
            <w:r w:rsidRPr="007D0F7F">
              <w:rPr>
                <w:rFonts w:cs="Arial"/>
                <w:sz w:val="20"/>
                <w:szCs w:val="20"/>
              </w:rPr>
              <w:t xml:space="preserve">© </w:t>
            </w:r>
            <w:proofErr w:type="spellStart"/>
            <w:r w:rsidRPr="007D0F7F">
              <w:rPr>
                <w:rFonts w:cs="Arial"/>
                <w:sz w:val="20"/>
                <w:szCs w:val="20"/>
              </w:rPr>
              <w:t>Vaseem</w:t>
            </w:r>
            <w:proofErr w:type="spellEnd"/>
            <w:r w:rsidRPr="007D0F7F">
              <w:rPr>
                <w:rFonts w:cs="Arial"/>
                <w:sz w:val="20"/>
                <w:szCs w:val="20"/>
              </w:rPr>
              <w:t xml:space="preserve"> Khan. Verfügbar unter: https://vimeo.com/577549010, Zugriff am 05.06.2023</w:t>
            </w:r>
            <w:r w:rsidR="005173CD">
              <w:rPr>
                <w:rFonts w:cs="Arial"/>
                <w:sz w:val="20"/>
                <w:szCs w:val="20"/>
              </w:rPr>
              <w:t xml:space="preserve">             </w:t>
            </w:r>
            <w:r w:rsidR="005173CD" w:rsidRPr="005173CD">
              <w:rPr>
                <w:rFonts w:cs="Arial"/>
                <w:sz w:val="20"/>
                <w:szCs w:val="20"/>
              </w:rPr>
              <w:t>Weitere Informationen zum Projekt verfügbar unter:</w:t>
            </w:r>
            <w:r w:rsidR="00456D63">
              <w:t xml:space="preserve"> </w:t>
            </w:r>
            <w:hyperlink r:id="rId9" w:history="1">
              <w:r w:rsidR="00456D63" w:rsidRPr="000A58FE">
                <w:rPr>
                  <w:rStyle w:val="Hyperlink"/>
                  <w:sz w:val="20"/>
                  <w:szCs w:val="20"/>
                </w:rPr>
                <w:t>https://vaseemkhan.com/diversity-project/</w:t>
              </w:r>
            </w:hyperlink>
            <w:r w:rsidR="00C57F79" w:rsidRPr="00C57F79">
              <w:t>,</w:t>
            </w:r>
            <w:r w:rsidR="004D2441" w:rsidRPr="00C57F79">
              <w:t xml:space="preserve"> </w:t>
            </w:r>
            <w:r w:rsidR="005173CD">
              <w:rPr>
                <w:rFonts w:cs="Arial"/>
                <w:sz w:val="20"/>
                <w:szCs w:val="20"/>
              </w:rPr>
              <w:t>Zugriff am 10.06.2023</w:t>
            </w:r>
          </w:p>
          <w:p w:rsidR="00503BB2" w:rsidRPr="000C08D2" w:rsidRDefault="006F5BB3" w:rsidP="00456D63">
            <w:pPr>
              <w:widowControl w:val="0"/>
              <w:tabs>
                <w:tab w:val="left" w:pos="1735"/>
                <w:tab w:val="left" w:pos="9072"/>
              </w:tabs>
              <w:spacing w:after="20" w:line="240" w:lineRule="auto"/>
              <w:ind w:left="1559" w:hanging="1559"/>
              <w:rPr>
                <w:rFonts w:cs="Arial"/>
                <w:color w:val="000000"/>
                <w:lang w:eastAsia="de-DE"/>
              </w:rPr>
            </w:pPr>
            <w:r w:rsidRPr="000C08D2">
              <w:rPr>
                <w:rFonts w:cs="Arial"/>
                <w:b/>
                <w:color w:val="000000"/>
                <w:lang w:eastAsia="de-DE"/>
              </w:rPr>
              <w:t>BE:</w:t>
            </w:r>
            <w:r w:rsidRPr="000C08D2">
              <w:rPr>
                <w:rFonts w:cs="Arial"/>
                <w:color w:val="000000"/>
                <w:lang w:eastAsia="de-DE"/>
              </w:rPr>
              <w:tab/>
              <w:t>12</w:t>
            </w:r>
          </w:p>
          <w:p w:rsidR="00503BB2" w:rsidRDefault="006F5BB3">
            <w:pPr>
              <w:widowControl w:val="0"/>
              <w:tabs>
                <w:tab w:val="right" w:pos="9072"/>
              </w:tabs>
              <w:spacing w:before="120" w:after="20" w:line="240" w:lineRule="auto"/>
              <w:rPr>
                <w:rFonts w:cs="Arial"/>
                <w:color w:val="000000"/>
                <w:u w:val="single"/>
                <w:lang w:val="en-US"/>
              </w:rPr>
            </w:pPr>
            <w:r>
              <w:rPr>
                <w:rFonts w:cs="Arial"/>
                <w:color w:val="000000"/>
                <w:u w:val="single"/>
                <w:lang w:val="en-US"/>
              </w:rPr>
              <w:t xml:space="preserve">Task 2: Interracial Kiss - </w:t>
            </w:r>
            <w:r>
              <w:rPr>
                <w:rFonts w:cs="Arial"/>
                <w:color w:val="000000"/>
                <w:kern w:val="2"/>
                <w:u w:val="single"/>
                <w:lang w:val="en-US"/>
              </w:rPr>
              <w:t>Star Trek</w:t>
            </w:r>
            <w:r w:rsidR="002F10AC">
              <w:rPr>
                <w:rFonts w:cs="Arial"/>
                <w:color w:val="000000"/>
                <w:kern w:val="2"/>
                <w:lang w:val="en-US"/>
              </w:rPr>
              <w:t xml:space="preserve"> </w:t>
            </w:r>
            <w:hyperlink r:id="rId10" w:history="1">
              <w:r w:rsidR="002C09B7" w:rsidRPr="000C08D2">
                <w:rPr>
                  <w:rStyle w:val="Hyperlink"/>
                  <w:sz w:val="36"/>
                  <w:szCs w:val="36"/>
                </w:rPr>
                <w:sym w:font="Webdings" w:char="F0B2"/>
              </w:r>
            </w:hyperlink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>Kompetenz: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  <w:t>Hörverstehen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Cs/>
                <w:color w:val="000000"/>
              </w:rPr>
              <w:t>Hörziele</w:t>
            </w:r>
            <w:proofErr w:type="spellEnd"/>
            <w:r>
              <w:rPr>
                <w:rFonts w:cs="Arial"/>
                <w:b/>
                <w:bCs/>
                <w:iCs/>
                <w:color w:val="000000"/>
              </w:rPr>
              <w:t xml:space="preserve">: 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</w:r>
            <w:r>
              <w:rPr>
                <w:rFonts w:cs="Arial"/>
                <w:color w:val="000000"/>
              </w:rPr>
              <w:t xml:space="preserve">selektives, detailliertes und </w:t>
            </w:r>
            <w:proofErr w:type="spellStart"/>
            <w:r>
              <w:rPr>
                <w:rFonts w:cs="Arial"/>
                <w:color w:val="000000"/>
              </w:rPr>
              <w:t>inferierendes</w:t>
            </w:r>
            <w:proofErr w:type="spellEnd"/>
            <w:r>
              <w:rPr>
                <w:rFonts w:cs="Arial"/>
                <w:color w:val="000000"/>
              </w:rPr>
              <w:t xml:space="preserve"> Hörverstehen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 xml:space="preserve">Dauer: 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</w:r>
            <w:r>
              <w:rPr>
                <w:rFonts w:cs="Arial"/>
                <w:color w:val="000000"/>
                <w:lang w:val="fr-FR"/>
              </w:rPr>
              <w:t>6:00</w:t>
            </w:r>
          </w:p>
          <w:p w:rsidR="00503BB2" w:rsidRPr="007D0F7F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>Quelle: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ab/>
            </w:r>
            <w:r w:rsidRPr="007D0F7F">
              <w:rPr>
                <w:bCs/>
                <w:sz w:val="20"/>
                <w:szCs w:val="20"/>
              </w:rPr>
              <w:t xml:space="preserve">© Player FM, Podcast, 2021. </w:t>
            </w:r>
            <w:r w:rsidRPr="007D0F7F">
              <w:rPr>
                <w:bCs/>
                <w:sz w:val="20"/>
                <w:szCs w:val="20"/>
                <w:lang w:val="en-US"/>
              </w:rPr>
              <w:t xml:space="preserve">Star Trek breaks a cultural barrier by airing an interracial kiss - November 22nd, 1968. </w:t>
            </w:r>
            <w:r w:rsidRPr="007D0F7F">
              <w:rPr>
                <w:bCs/>
                <w:sz w:val="20"/>
                <w:szCs w:val="20"/>
              </w:rPr>
              <w:t xml:space="preserve">Verfügbar unter: </w:t>
            </w:r>
            <w:hyperlink r:id="rId11">
              <w:r w:rsidRPr="007D0F7F">
                <w:rPr>
                  <w:bCs/>
                  <w:sz w:val="20"/>
                  <w:szCs w:val="20"/>
                </w:rPr>
                <w:t>https://player.fm/series/this-day-in-history-class/star-trek-breaks-a-cultural-barrier-by-airing-an-interracial-kiss-november-22nd-1968</w:t>
              </w:r>
            </w:hyperlink>
            <w:r w:rsidRPr="007D0F7F">
              <w:rPr>
                <w:bCs/>
                <w:sz w:val="20"/>
                <w:szCs w:val="20"/>
              </w:rPr>
              <w:t>, Zugriff am: 15.2.2022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b/>
                <w:bCs/>
                <w:iCs/>
                <w:color w:val="000000"/>
                <w:lang w:val="en-US"/>
              </w:rPr>
            </w:pPr>
            <w:r>
              <w:rPr>
                <w:rFonts w:cs="Arial"/>
                <w:b/>
                <w:bCs/>
                <w:iCs/>
                <w:color w:val="000000"/>
                <w:lang w:val="en-US"/>
              </w:rPr>
              <w:t>Dauer:</w:t>
            </w:r>
            <w:r>
              <w:rPr>
                <w:rFonts w:cs="Arial"/>
                <w:b/>
                <w:bCs/>
                <w:iCs/>
                <w:color w:val="000000"/>
                <w:lang w:val="en-US"/>
              </w:rPr>
              <w:tab/>
            </w:r>
            <w:r>
              <w:rPr>
                <w:rFonts w:cs="Arial"/>
                <w:color w:val="000000"/>
                <w:lang w:val="fr-FR"/>
              </w:rPr>
              <w:t>6:00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b/>
                <w:bCs/>
                <w:iCs/>
                <w:color w:val="000000"/>
                <w:lang w:val="en-US"/>
              </w:rPr>
            </w:pPr>
            <w:r>
              <w:rPr>
                <w:rFonts w:cs="Arial"/>
                <w:b/>
                <w:bCs/>
                <w:iCs/>
                <w:color w:val="000000"/>
                <w:lang w:val="en-US"/>
              </w:rPr>
              <w:t xml:space="preserve">BE: </w:t>
            </w:r>
            <w:r>
              <w:rPr>
                <w:rFonts w:cs="Arial"/>
                <w:iCs/>
                <w:color w:val="000000"/>
                <w:lang w:val="en-US"/>
              </w:rPr>
              <w:tab/>
              <w:t>11</w:t>
            </w:r>
          </w:p>
          <w:p w:rsidR="00503BB2" w:rsidRDefault="006F5BB3">
            <w:pPr>
              <w:widowControl w:val="0"/>
              <w:tabs>
                <w:tab w:val="right" w:pos="9072"/>
              </w:tabs>
              <w:spacing w:before="120" w:after="20" w:line="240" w:lineRule="auto"/>
              <w:rPr>
                <w:rFonts w:cs="Arial"/>
                <w:bCs/>
                <w:iCs/>
                <w:color w:val="000000"/>
                <w:u w:val="single"/>
                <w:lang w:val="en-US"/>
              </w:rPr>
            </w:pPr>
            <w:proofErr w:type="spellStart"/>
            <w:r>
              <w:rPr>
                <w:rFonts w:cs="Arial"/>
                <w:bCs/>
                <w:iCs/>
                <w:color w:val="000000"/>
                <w:u w:val="single"/>
                <w:lang w:val="fr-FR"/>
              </w:rPr>
              <w:t>Task</w:t>
            </w:r>
            <w:proofErr w:type="spellEnd"/>
            <w:r>
              <w:rPr>
                <w:rFonts w:cs="Arial"/>
                <w:bCs/>
                <w:iCs/>
                <w:color w:val="000000"/>
                <w:u w:val="single"/>
                <w:lang w:val="fr-FR"/>
              </w:rPr>
              <w:t xml:space="preserve"> 3a): </w:t>
            </w:r>
            <w:proofErr w:type="spellStart"/>
            <w:r>
              <w:rPr>
                <w:rFonts w:cs="Arial"/>
                <w:bCs/>
                <w:iCs/>
                <w:color w:val="000000"/>
                <w:u w:val="single"/>
                <w:lang w:val="fr-FR"/>
              </w:rPr>
              <w:t>Racism</w:t>
            </w:r>
            <w:proofErr w:type="spellEnd"/>
            <w:r>
              <w:rPr>
                <w:rFonts w:cs="Arial"/>
                <w:bCs/>
                <w:iCs/>
                <w:color w:val="000000"/>
                <w:u w:val="single"/>
                <w:lang w:val="fr-FR"/>
              </w:rPr>
              <w:t xml:space="preserve"> and Mental </w:t>
            </w:r>
            <w:proofErr w:type="spellStart"/>
            <w:r>
              <w:rPr>
                <w:rFonts w:cs="Arial"/>
                <w:bCs/>
                <w:iCs/>
                <w:color w:val="000000"/>
                <w:u w:val="single"/>
                <w:lang w:val="fr-FR"/>
              </w:rPr>
              <w:t>Health</w:t>
            </w:r>
            <w:proofErr w:type="spellEnd"/>
            <w:r w:rsidR="002C09B7">
              <w:rPr>
                <w:rFonts w:cs="Arial"/>
                <w:bCs/>
                <w:iCs/>
                <w:color w:val="000000"/>
                <w:u w:val="single"/>
                <w:lang w:val="fr-FR"/>
              </w:rPr>
              <w:t xml:space="preserve">  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 xml:space="preserve">Kompetenz: 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  <w:t xml:space="preserve">Hörverstehen (nur Ton, </w:t>
            </w:r>
            <w:r>
              <w:rPr>
                <w:rFonts w:cs="Arial"/>
                <w:b/>
                <w:bCs/>
                <w:iCs/>
                <w:color w:val="000000"/>
                <w:u w:val="single"/>
              </w:rPr>
              <w:t>ohne Bild</w:t>
            </w:r>
            <w:r>
              <w:rPr>
                <w:rFonts w:cs="Arial"/>
                <w:b/>
                <w:bCs/>
                <w:iCs/>
                <w:color w:val="000000"/>
              </w:rPr>
              <w:t>)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Cs/>
                <w:color w:val="000000"/>
              </w:rPr>
              <w:t>Hörziele</w:t>
            </w:r>
            <w:proofErr w:type="spellEnd"/>
            <w:r>
              <w:rPr>
                <w:rFonts w:cs="Arial"/>
                <w:b/>
                <w:bCs/>
                <w:iCs/>
                <w:color w:val="000000"/>
              </w:rPr>
              <w:t xml:space="preserve">: 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</w:r>
            <w:r>
              <w:rPr>
                <w:rFonts w:cs="Arial"/>
                <w:color w:val="000000"/>
              </w:rPr>
              <w:t>selektives und detailliertes Hörverstehen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 xml:space="preserve">Dauer: 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</w:r>
            <w:r>
              <w:rPr>
                <w:rFonts w:cs="Arial"/>
                <w:bCs/>
                <w:iCs/>
                <w:color w:val="000000"/>
              </w:rPr>
              <w:t>4:40 (0:00 – 4:40)</w:t>
            </w:r>
          </w:p>
          <w:p w:rsidR="00503BB2" w:rsidRPr="00C57F79" w:rsidRDefault="006F5BB3" w:rsidP="00C57F79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color w:val="000000"/>
                <w:lang w:val="en-US"/>
              </w:rPr>
              <w:t>Quelle:</w:t>
            </w:r>
            <w:r>
              <w:rPr>
                <w:rFonts w:cs="Arial"/>
                <w:b/>
                <w:color w:val="000000"/>
                <w:lang w:val="en-US"/>
              </w:rPr>
              <w:t xml:space="preserve"> </w:t>
            </w:r>
            <w:r>
              <w:rPr>
                <w:rFonts w:cs="Arial"/>
                <w:b/>
                <w:color w:val="000000"/>
                <w:lang w:val="en-US"/>
              </w:rPr>
              <w:tab/>
            </w:r>
            <w:r w:rsidRPr="007D0F7F">
              <w:rPr>
                <w:bCs/>
                <w:sz w:val="20"/>
                <w:szCs w:val="20"/>
                <w:lang w:val="en-US"/>
              </w:rPr>
              <w:t xml:space="preserve">Mind, the mental health charity. Tracy </w:t>
            </w:r>
            <w:proofErr w:type="spellStart"/>
            <w:r w:rsidRPr="007D0F7F">
              <w:rPr>
                <w:bCs/>
                <w:sz w:val="20"/>
                <w:szCs w:val="20"/>
                <w:lang w:val="en-US"/>
              </w:rPr>
              <w:t>Kiryango</w:t>
            </w:r>
            <w:proofErr w:type="spellEnd"/>
            <w:r w:rsidRPr="007D0F7F">
              <w:rPr>
                <w:bCs/>
                <w:sz w:val="20"/>
                <w:szCs w:val="20"/>
                <w:lang w:val="en-US"/>
              </w:rPr>
              <w:t xml:space="preserve">, 2021. Racism and mental health. </w:t>
            </w:r>
            <w:r w:rsidRPr="007D0F7F">
              <w:rPr>
                <w:bCs/>
                <w:sz w:val="20"/>
                <w:szCs w:val="20"/>
              </w:rPr>
              <w:t xml:space="preserve">Verfügbar unter: </w:t>
            </w:r>
            <w:hyperlink r:id="rId12" w:history="1">
              <w:r w:rsidR="007D0F7F" w:rsidRPr="007D0F7F">
                <w:rPr>
                  <w:rStyle w:val="Hyperlink"/>
                  <w:bCs/>
                  <w:sz w:val="20"/>
                  <w:szCs w:val="20"/>
                </w:rPr>
                <w:t>https://www.youtube.com/watch?v=crEkQyUDQsw&amp;t=343s</w:t>
              </w:r>
            </w:hyperlink>
            <w:r w:rsidR="00C57F79" w:rsidRPr="00C57F79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,</w:t>
            </w:r>
            <w:r w:rsidRPr="007D0F7F">
              <w:rPr>
                <w:bCs/>
                <w:sz w:val="20"/>
                <w:szCs w:val="20"/>
              </w:rPr>
              <w:t xml:space="preserve"> Zugriff am 12.04.2023</w:t>
            </w:r>
          </w:p>
          <w:p w:rsidR="00374307" w:rsidRDefault="006F5BB3" w:rsidP="00374307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 xml:space="preserve">BE: </w:t>
            </w:r>
            <w:r>
              <w:rPr>
                <w:rFonts w:cs="Arial"/>
                <w:iCs/>
                <w:color w:val="000000"/>
              </w:rPr>
              <w:tab/>
              <w:t>8</w:t>
            </w:r>
          </w:p>
          <w:p w:rsidR="00503BB2" w:rsidRDefault="00503BB2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b/>
                <w:bCs/>
                <w:iCs/>
                <w:color w:val="000000"/>
              </w:rPr>
            </w:pPr>
          </w:p>
          <w:p w:rsidR="00503BB2" w:rsidRDefault="002A0520" w:rsidP="007D0F7F">
            <w:pPr>
              <w:widowControl w:val="0"/>
              <w:tabs>
                <w:tab w:val="left" w:pos="1588"/>
                <w:tab w:val="right" w:pos="9072"/>
              </w:tabs>
              <w:spacing w:after="20" w:line="240" w:lineRule="auto"/>
              <w:jc w:val="center"/>
              <w:rPr>
                <w:rFonts w:cs="Arial"/>
                <w:b/>
                <w:color w:val="000000"/>
                <w:lang w:eastAsia="de-DE"/>
              </w:rPr>
            </w:pPr>
            <w:r>
              <w:rPr>
                <w:rFonts w:cs="Arial"/>
                <w:b/>
                <w:color w:val="000000"/>
                <w:lang w:eastAsia="de-DE"/>
              </w:rPr>
              <w:t>o</w:t>
            </w:r>
            <w:r w:rsidR="006F5BB3">
              <w:rPr>
                <w:rFonts w:cs="Arial"/>
                <w:b/>
                <w:color w:val="000000"/>
                <w:lang w:eastAsia="de-DE"/>
              </w:rPr>
              <w:t>der</w:t>
            </w:r>
          </w:p>
          <w:p w:rsidR="00374307" w:rsidRDefault="00374307" w:rsidP="007D0F7F">
            <w:pPr>
              <w:widowControl w:val="0"/>
              <w:tabs>
                <w:tab w:val="left" w:pos="1588"/>
                <w:tab w:val="right" w:pos="9072"/>
              </w:tabs>
              <w:spacing w:after="20" w:line="240" w:lineRule="auto"/>
              <w:jc w:val="center"/>
              <w:rPr>
                <w:rFonts w:cs="Arial"/>
                <w:b/>
                <w:color w:val="000000"/>
                <w:lang w:eastAsia="de-DE"/>
              </w:rPr>
            </w:pPr>
          </w:p>
          <w:p w:rsidR="00374307" w:rsidRDefault="00374307" w:rsidP="007D0F7F">
            <w:pPr>
              <w:widowControl w:val="0"/>
              <w:tabs>
                <w:tab w:val="left" w:pos="1588"/>
                <w:tab w:val="right" w:pos="9072"/>
              </w:tabs>
              <w:spacing w:after="20" w:line="240" w:lineRule="auto"/>
              <w:jc w:val="center"/>
              <w:rPr>
                <w:rFonts w:cs="Arial"/>
                <w:b/>
                <w:color w:val="000000"/>
                <w:lang w:eastAsia="de-DE"/>
              </w:rPr>
            </w:pPr>
          </w:p>
          <w:p w:rsidR="00374307" w:rsidRDefault="00374307" w:rsidP="007D0F7F">
            <w:pPr>
              <w:widowControl w:val="0"/>
              <w:tabs>
                <w:tab w:val="left" w:pos="1588"/>
                <w:tab w:val="right" w:pos="9072"/>
              </w:tabs>
              <w:spacing w:after="20" w:line="240" w:lineRule="auto"/>
              <w:jc w:val="center"/>
              <w:rPr>
                <w:rFonts w:cs="Arial"/>
                <w:b/>
                <w:color w:val="000000"/>
                <w:lang w:eastAsia="de-DE"/>
              </w:rPr>
            </w:pPr>
          </w:p>
          <w:p w:rsidR="00503BB2" w:rsidRDefault="006F5BB3">
            <w:pPr>
              <w:widowControl w:val="0"/>
              <w:tabs>
                <w:tab w:val="right" w:pos="9072"/>
              </w:tabs>
              <w:spacing w:before="120" w:after="20" w:line="240" w:lineRule="auto"/>
              <w:rPr>
                <w:rFonts w:cs="Arial"/>
                <w:color w:val="000000"/>
                <w:u w:val="single"/>
              </w:rPr>
            </w:pPr>
            <w:r>
              <w:rPr>
                <w:rFonts w:cs="Arial"/>
                <w:color w:val="000000"/>
                <w:u w:val="single"/>
              </w:rPr>
              <w:t xml:space="preserve">Task 3b: </w:t>
            </w:r>
            <w:r>
              <w:rPr>
                <w:rFonts w:cs="Arial"/>
                <w:color w:val="000000"/>
                <w:kern w:val="2"/>
                <w:u w:val="single"/>
              </w:rPr>
              <w:t>Migration Stories (weniger anspruchsvoll)</w:t>
            </w:r>
            <w:r w:rsidR="002C09B7">
              <w:rPr>
                <w:rFonts w:cs="Arial"/>
                <w:color w:val="000000"/>
                <w:kern w:val="2"/>
                <w:u w:val="single"/>
              </w:rPr>
              <w:t xml:space="preserve"> 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 xml:space="preserve">Kompetenz: 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  <w:t>Hörverstehen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Cs/>
                <w:color w:val="000000"/>
              </w:rPr>
              <w:t>Hörziele</w:t>
            </w:r>
            <w:proofErr w:type="spellEnd"/>
            <w:r>
              <w:rPr>
                <w:rFonts w:cs="Arial"/>
                <w:b/>
                <w:bCs/>
                <w:iCs/>
                <w:color w:val="000000"/>
              </w:rPr>
              <w:t xml:space="preserve">: 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</w:r>
            <w:r>
              <w:rPr>
                <w:rFonts w:cs="Arial"/>
                <w:color w:val="000000"/>
              </w:rPr>
              <w:t>globales und detailliertes Hörverstehen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color w:val="000000"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iCs/>
                <w:color w:val="000000"/>
                <w:lang w:val="en-US"/>
              </w:rPr>
              <w:t>Dauer</w:t>
            </w:r>
            <w:proofErr w:type="spellEnd"/>
            <w:r>
              <w:rPr>
                <w:rFonts w:cs="Arial"/>
                <w:b/>
                <w:bCs/>
                <w:iCs/>
                <w:color w:val="000000"/>
                <w:lang w:val="en-US"/>
              </w:rPr>
              <w:t xml:space="preserve">: </w:t>
            </w:r>
            <w:r>
              <w:rPr>
                <w:rFonts w:cs="Arial"/>
                <w:b/>
                <w:bCs/>
                <w:iCs/>
                <w:color w:val="000000"/>
                <w:lang w:val="en-US"/>
              </w:rPr>
              <w:tab/>
            </w:r>
            <w:r>
              <w:rPr>
                <w:rFonts w:cs="Arial"/>
                <w:color w:val="000000"/>
                <w:lang w:val="en-US"/>
              </w:rPr>
              <w:t>3</w:t>
            </w:r>
            <w:r w:rsidR="006C2C8D">
              <w:rPr>
                <w:rFonts w:cs="Arial"/>
                <w:color w:val="000000"/>
                <w:lang w:val="fr-FR"/>
              </w:rPr>
              <w:t>:11</w:t>
            </w:r>
          </w:p>
          <w:p w:rsidR="00503BB2" w:rsidRPr="0069136B" w:rsidRDefault="006F5BB3" w:rsidP="0069136B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u w:val="single"/>
                <w:lang w:val="en-US"/>
              </w:rPr>
            </w:pPr>
            <w:r>
              <w:rPr>
                <w:rFonts w:cs="Arial"/>
                <w:b/>
                <w:bCs/>
                <w:iCs/>
                <w:color w:val="000000"/>
                <w:lang w:val="en-US"/>
              </w:rPr>
              <w:t>Quelle:</w:t>
            </w:r>
            <w:r>
              <w:rPr>
                <w:rFonts w:cs="Arial"/>
                <w:b/>
                <w:color w:val="000000"/>
                <w:lang w:val="en-US"/>
              </w:rPr>
              <w:t xml:space="preserve"> </w:t>
            </w:r>
            <w:r>
              <w:rPr>
                <w:rFonts w:cs="Arial"/>
                <w:b/>
                <w:color w:val="000000"/>
                <w:lang w:val="en-US"/>
              </w:rPr>
              <w:tab/>
            </w:r>
            <w:r w:rsidRPr="007D0F7F">
              <w:rPr>
                <w:bCs/>
                <w:sz w:val="20"/>
                <w:szCs w:val="20"/>
                <w:lang w:val="en-US"/>
              </w:rPr>
              <w:t xml:space="preserve">Oral History Society. </w:t>
            </w:r>
            <w:proofErr w:type="spellStart"/>
            <w:r w:rsidRPr="00005590">
              <w:rPr>
                <w:bCs/>
                <w:sz w:val="20"/>
                <w:szCs w:val="20"/>
                <w:lang w:val="it-IT"/>
              </w:rPr>
              <w:t>Migration</w:t>
            </w:r>
            <w:proofErr w:type="spellEnd"/>
            <w:r w:rsidRPr="00005590">
              <w:rPr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05590">
              <w:rPr>
                <w:bCs/>
                <w:sz w:val="20"/>
                <w:szCs w:val="20"/>
                <w:lang w:val="it-IT"/>
              </w:rPr>
              <w:t>Stories</w:t>
            </w:r>
            <w:proofErr w:type="spellEnd"/>
            <w:r w:rsidRPr="000C08D2">
              <w:rPr>
                <w:bCs/>
                <w:sz w:val="20"/>
                <w:szCs w:val="20"/>
                <w:lang w:val="it-IT"/>
              </w:rPr>
              <w:t xml:space="preserve">. </w:t>
            </w:r>
            <w:r w:rsidRPr="007D0F7F">
              <w:rPr>
                <w:bCs/>
                <w:sz w:val="20"/>
                <w:szCs w:val="20"/>
              </w:rPr>
              <w:t xml:space="preserve">Verfügbar unter: </w:t>
            </w:r>
            <w:hyperlink r:id="rId13">
              <w:r w:rsidR="0069136B" w:rsidRPr="007D0F7F">
                <w:rPr>
                  <w:rStyle w:val="Hyperlink"/>
                  <w:sz w:val="20"/>
                  <w:szCs w:val="20"/>
                  <w:lang w:val="en-US"/>
                </w:rPr>
                <w:t>https://www.ohs.org.uk/for-schools-audio-examples/</w:t>
              </w:r>
            </w:hyperlink>
            <w:r w:rsidRPr="007D0F7F">
              <w:rPr>
                <w:bCs/>
                <w:sz w:val="20"/>
                <w:szCs w:val="20"/>
              </w:rPr>
              <w:t>, Zugriff am 03.05.2023</w:t>
            </w:r>
          </w:p>
          <w:p w:rsidR="00503BB2" w:rsidRDefault="006F5BB3" w:rsidP="00574EA0">
            <w:pPr>
              <w:widowControl w:val="0"/>
              <w:tabs>
                <w:tab w:val="left" w:pos="1735"/>
                <w:tab w:val="right" w:pos="6558"/>
              </w:tabs>
              <w:spacing w:after="20" w:line="240" w:lineRule="auto"/>
              <w:ind w:left="1559" w:hanging="1559"/>
              <w:rPr>
                <w:rFonts w:cs="Arial"/>
                <w:b/>
                <w:bCs/>
                <w:iCs/>
                <w:color w:val="000000"/>
                <w:lang w:val="en-US"/>
              </w:rPr>
            </w:pPr>
            <w:r>
              <w:rPr>
                <w:rFonts w:cs="Arial"/>
                <w:b/>
                <w:bCs/>
                <w:iCs/>
                <w:color w:val="000000"/>
                <w:lang w:val="en-US"/>
              </w:rPr>
              <w:t xml:space="preserve">BE: </w:t>
            </w:r>
            <w:r>
              <w:rPr>
                <w:rFonts w:cs="Arial"/>
                <w:iCs/>
                <w:color w:val="000000"/>
                <w:lang w:val="en-US"/>
              </w:rPr>
              <w:tab/>
              <w:t>6</w:t>
            </w:r>
            <w:r w:rsidR="005341C6">
              <w:rPr>
                <w:rFonts w:cs="Arial"/>
                <w:iCs/>
                <w:color w:val="000000"/>
                <w:lang w:val="en-US"/>
              </w:rPr>
              <w:tab/>
            </w:r>
            <w:r w:rsidR="005341C6">
              <w:rPr>
                <w:rFonts w:cs="Arial"/>
                <w:iCs/>
                <w:color w:val="000000"/>
                <w:lang w:val="en-US"/>
              </w:rPr>
              <w:tab/>
            </w:r>
          </w:p>
        </w:tc>
      </w:tr>
      <w:tr w:rsidR="00503BB2" w:rsidTr="00574EA0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64" w:rsidRDefault="00900C64" w:rsidP="00900C64">
            <w:pPr>
              <w:pStyle w:val="western"/>
              <w:spacing w:after="0" w:line="240" w:lineRule="auto"/>
            </w:pPr>
            <w:r>
              <w:rPr>
                <w:color w:val="000000"/>
              </w:rPr>
              <w:lastRenderedPageBreak/>
              <w:t>Hinweise zur Korrektur und Bewertung</w:t>
            </w:r>
          </w:p>
          <w:p w:rsidR="00503BB2" w:rsidRDefault="00503BB2">
            <w:pPr>
              <w:keepNext/>
              <w:keepLines/>
              <w:widowControl w:val="0"/>
              <w:spacing w:line="240" w:lineRule="auto"/>
              <w:rPr>
                <w:rFonts w:cs="Arial"/>
                <w:color w:val="000000"/>
                <w:lang w:eastAsia="de-DE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Pr="00911962" w:rsidRDefault="006F5BB3">
            <w:pPr>
              <w:keepNext/>
              <w:keepLines/>
              <w:widowControl w:val="0"/>
              <w:spacing w:line="240" w:lineRule="auto"/>
              <w:rPr>
                <w:rFonts w:cs="Arial"/>
                <w:color w:val="000000"/>
                <w:lang w:eastAsia="de-DE"/>
              </w:rPr>
            </w:pPr>
            <w:r w:rsidRPr="00911962">
              <w:rPr>
                <w:rFonts w:cs="Arial"/>
                <w:color w:val="000000"/>
                <w:lang w:eastAsia="de-DE"/>
              </w:rPr>
              <w:t>Jede sinnvolle Antwort wird akzeptiert. Es werden nur ganze Punkte vergeben. Sollte die Schülerin</w:t>
            </w:r>
            <w:r w:rsidR="007D0F7F" w:rsidRPr="00911962">
              <w:rPr>
                <w:rFonts w:cs="Arial"/>
                <w:color w:val="000000"/>
                <w:lang w:eastAsia="de-DE"/>
              </w:rPr>
              <w:t xml:space="preserve"> / </w:t>
            </w:r>
            <w:r w:rsidRPr="00911962">
              <w:rPr>
                <w:rFonts w:cs="Arial"/>
                <w:color w:val="000000"/>
                <w:lang w:eastAsia="de-DE"/>
              </w:rPr>
              <w:t>der Schüler bei einem Item mehrere Aspekte angeben</w:t>
            </w:r>
            <w:r w:rsidRPr="00911962">
              <w:rPr>
                <w:rFonts w:eastAsia="Times New Roman" w:cs="Arial"/>
                <w:lang w:eastAsia="de-DE"/>
              </w:rPr>
              <w:t>, so kann der Punkt nur vergeben werden, wenn alle genannten Aspekte inhaltlich richtig sind.</w:t>
            </w:r>
          </w:p>
          <w:p w:rsidR="00503BB2" w:rsidRPr="00911962" w:rsidRDefault="006F5BB3">
            <w:pPr>
              <w:keepNext/>
              <w:keepLines/>
              <w:widowControl w:val="0"/>
              <w:spacing w:line="240" w:lineRule="auto"/>
              <w:rPr>
                <w:rFonts w:cs="Arial"/>
                <w:color w:val="000000"/>
                <w:lang w:eastAsia="de-DE"/>
              </w:rPr>
            </w:pPr>
            <w:r w:rsidRPr="00911962">
              <w:rPr>
                <w:rFonts w:cs="Arial"/>
                <w:color w:val="000000"/>
                <w:lang w:eastAsia="de-DE"/>
              </w:rPr>
              <w:t>Sprachliche Fehler führen nicht zu Punktabzug, solange die Aussage verständlich ist.</w:t>
            </w:r>
          </w:p>
          <w:p w:rsidR="00503BB2" w:rsidRDefault="006F5BB3">
            <w:pPr>
              <w:keepNext/>
              <w:keepLines/>
              <w:widowControl w:val="0"/>
              <w:spacing w:line="240" w:lineRule="auto"/>
              <w:rPr>
                <w:rFonts w:cs="Arial"/>
                <w:color w:val="000000"/>
                <w:lang w:eastAsia="de-DE"/>
              </w:rPr>
            </w:pPr>
            <w:r w:rsidRPr="00911962">
              <w:rPr>
                <w:rFonts w:cs="Arial"/>
                <w:color w:val="000000"/>
                <w:lang w:eastAsia="de-DE"/>
              </w:rPr>
              <w:t>Jede richtig ausgefüllte Lücke in der vorliegenden Klausur ergibt eine BE, ebenso jedes richtig gesetzte Häkchen.</w:t>
            </w:r>
          </w:p>
        </w:tc>
      </w:tr>
      <w:tr w:rsidR="00503BB2" w:rsidTr="00574EA0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spacing w:line="240" w:lineRule="auto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color w:val="000000"/>
                <w:lang w:eastAsia="de-DE"/>
              </w:rPr>
              <w:t>Details zu der weiteren Aufgabe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Kompetenz: </w:t>
            </w:r>
            <w:r>
              <w:rPr>
                <w:rFonts w:cs="Arial"/>
                <w:b/>
                <w:color w:val="000000"/>
              </w:rPr>
              <w:tab/>
              <w:t>Schreiben</w:t>
            </w:r>
          </w:p>
          <w:p w:rsidR="00503BB2" w:rsidRDefault="006F5BB3">
            <w:pPr>
              <w:widowControl w:val="0"/>
              <w:tabs>
                <w:tab w:val="left" w:pos="1735"/>
                <w:tab w:val="right" w:pos="9072"/>
              </w:tabs>
              <w:spacing w:after="20" w:line="240" w:lineRule="auto"/>
              <w:ind w:left="1559" w:hanging="1559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 xml:space="preserve">Quelle: </w:t>
            </w:r>
            <w:r>
              <w:rPr>
                <w:rFonts w:cs="Arial"/>
                <w:b/>
                <w:bCs/>
                <w:iCs/>
                <w:color w:val="000000"/>
              </w:rPr>
              <w:tab/>
            </w:r>
            <w:r w:rsidRPr="007D0F7F">
              <w:rPr>
                <w:rStyle w:val="Hyperlink"/>
                <w:bCs/>
                <w:iCs/>
                <w:color w:val="auto"/>
                <w:sz w:val="20"/>
                <w:szCs w:val="20"/>
                <w:u w:val="none"/>
              </w:rPr>
              <w:t xml:space="preserve">© Clay Jones, 2014. Shot in Cleveland. Verfügbar unter: </w:t>
            </w:r>
            <w:hyperlink r:id="rId14" w:tgtFrame="_blank">
              <w:r w:rsidRPr="007D0F7F">
                <w:rPr>
                  <w:rStyle w:val="Hyperlink"/>
                  <w:bCs/>
                  <w:iCs/>
                  <w:color w:val="auto"/>
                  <w:sz w:val="20"/>
                  <w:szCs w:val="20"/>
                  <w:u w:val="none"/>
                </w:rPr>
                <w:t>https://claytoonz.com/2014/11/28/shot-in-cleveland</w:t>
              </w:r>
            </w:hyperlink>
            <w:r w:rsidRPr="007D0F7F">
              <w:rPr>
                <w:rStyle w:val="Hyperlink"/>
                <w:bCs/>
                <w:iCs/>
                <w:color w:val="auto"/>
                <w:sz w:val="20"/>
                <w:szCs w:val="20"/>
                <w:u w:val="none"/>
              </w:rPr>
              <w:t xml:space="preserve"> Zugriff am 19.1.2022</w:t>
            </w:r>
          </w:p>
        </w:tc>
      </w:tr>
      <w:tr w:rsidR="00503BB2" w:rsidTr="00574EA0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spacing w:line="240" w:lineRule="auto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color w:val="000000"/>
                <w:lang w:eastAsia="de-DE"/>
              </w:rPr>
              <w:t>Gewichtung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tabs>
                <w:tab w:val="left" w:pos="1593"/>
                <w:tab w:val="left" w:pos="2297"/>
              </w:tabs>
              <w:spacing w:line="240" w:lineRule="auto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color w:val="000000"/>
                <w:lang w:eastAsia="de-DE"/>
              </w:rPr>
              <w:t xml:space="preserve">Hörverstehen: </w:t>
            </w:r>
            <w:r>
              <w:rPr>
                <w:rFonts w:cs="Arial"/>
                <w:color w:val="000000"/>
                <w:lang w:eastAsia="de-DE"/>
              </w:rPr>
              <w:tab/>
            </w:r>
            <w:r>
              <w:rPr>
                <w:rFonts w:cs="Arial"/>
                <w:color w:val="000000"/>
                <w:lang w:eastAsia="de-DE"/>
              </w:rPr>
              <w:tab/>
              <w:t>40% der Gesamtnote</w:t>
            </w:r>
          </w:p>
          <w:p w:rsidR="00503BB2" w:rsidRDefault="006F5BB3">
            <w:pPr>
              <w:widowControl w:val="0"/>
              <w:tabs>
                <w:tab w:val="left" w:pos="2297"/>
              </w:tabs>
              <w:spacing w:line="240" w:lineRule="auto"/>
              <w:rPr>
                <w:rFonts w:cs="Arial"/>
                <w:color w:val="000000"/>
                <w:lang w:eastAsia="de-DE"/>
              </w:rPr>
            </w:pPr>
            <w:r>
              <w:rPr>
                <w:rFonts w:cs="Arial"/>
                <w:color w:val="000000"/>
                <w:lang w:eastAsia="de-DE"/>
              </w:rPr>
              <w:t xml:space="preserve">Schreiben: </w:t>
            </w:r>
            <w:r>
              <w:rPr>
                <w:rFonts w:cs="Arial"/>
                <w:color w:val="000000"/>
                <w:lang w:eastAsia="de-DE"/>
              </w:rPr>
              <w:tab/>
              <w:t>60% der Gesamtnote</w:t>
            </w:r>
          </w:p>
        </w:tc>
      </w:tr>
    </w:tbl>
    <w:p w:rsidR="00503BB2" w:rsidRDefault="00503BB2">
      <w:pPr>
        <w:sectPr w:rsidR="00503BB2" w:rsidSect="00B7477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134" w:left="1418" w:header="709" w:footer="454" w:gutter="0"/>
          <w:cols w:space="720"/>
          <w:formProt w:val="0"/>
          <w:titlePg/>
          <w:docGrid w:linePitch="360"/>
        </w:sectPr>
      </w:pPr>
    </w:p>
    <w:p w:rsidR="00503BB2" w:rsidRDefault="006F5BB3">
      <w:pPr>
        <w:spacing w:before="120" w:after="120" w:line="240" w:lineRule="auto"/>
        <w:rPr>
          <w:rFonts w:cs="Arial"/>
          <w:b/>
          <w:color w:val="000000"/>
          <w:sz w:val="28"/>
          <w:szCs w:val="28"/>
          <w:lang w:eastAsia="de-DE"/>
        </w:rPr>
      </w:pPr>
      <w:r>
        <w:rPr>
          <w:rFonts w:cs="Arial"/>
          <w:b/>
          <w:color w:val="000000"/>
          <w:sz w:val="28"/>
          <w:szCs w:val="28"/>
          <w:lang w:eastAsia="de-DE"/>
        </w:rPr>
        <w:lastRenderedPageBreak/>
        <w:t xml:space="preserve">Material für die Schülerinnen und Schüler </w:t>
      </w:r>
    </w:p>
    <w:p w:rsidR="00503BB2" w:rsidRDefault="006F5BB3">
      <w:pPr>
        <w:spacing w:before="360" w:after="240" w:line="240" w:lineRule="auto"/>
        <w:rPr>
          <w:rFonts w:cs="Arial"/>
          <w:b/>
          <w:bCs/>
          <w:color w:val="000000"/>
          <w:lang w:eastAsia="de-DE"/>
        </w:rPr>
      </w:pPr>
      <w:r>
        <w:rPr>
          <w:rFonts w:cs="Arial"/>
          <w:b/>
          <w:bCs/>
          <w:color w:val="000000"/>
          <w:lang w:eastAsia="de-DE"/>
        </w:rPr>
        <w:t>Hinweise zur Durchführung</w:t>
      </w:r>
    </w:p>
    <w:tbl>
      <w:tblPr>
        <w:tblStyle w:val="Tabellengitternetz"/>
        <w:tblW w:w="9060" w:type="dxa"/>
        <w:tblLayout w:type="fixed"/>
        <w:tblLook w:val="04A0"/>
      </w:tblPr>
      <w:tblGrid>
        <w:gridCol w:w="9060"/>
      </w:tblGrid>
      <w:tr w:rsidR="00503BB2" w:rsidRPr="00BD37FC" w:rsidTr="00D3171B">
        <w:tc>
          <w:tcPr>
            <w:tcW w:w="9060" w:type="dxa"/>
            <w:shd w:val="clear" w:color="auto" w:fill="F2F2F2" w:themeFill="background1" w:themeFillShade="F2"/>
          </w:tcPr>
          <w:p w:rsidR="00503BB2" w:rsidRPr="00D3171B" w:rsidRDefault="006F5BB3" w:rsidP="00461CCD">
            <w:pPr>
              <w:pStyle w:val="Default"/>
              <w:numPr>
                <w:ilvl w:val="0"/>
                <w:numId w:val="10"/>
              </w:numPr>
              <w:spacing w:before="120" w:after="240"/>
              <w:ind w:left="357" w:hanging="357"/>
              <w:jc w:val="both"/>
              <w:rPr>
                <w:iCs/>
                <w:lang w:val="de-DE"/>
              </w:rPr>
            </w:pPr>
            <w:proofErr w:type="spellStart"/>
            <w:r w:rsidRPr="00BD37FC">
              <w:rPr>
                <w:iCs/>
              </w:rPr>
              <w:t>Für</w:t>
            </w:r>
            <w:proofErr w:type="spellEnd"/>
            <w:r w:rsidRPr="00BD37FC">
              <w:rPr>
                <w:iCs/>
              </w:rPr>
              <w:t xml:space="preserve"> die </w:t>
            </w:r>
            <w:proofErr w:type="spellStart"/>
            <w:r w:rsidRPr="00BD37FC">
              <w:rPr>
                <w:iCs/>
              </w:rPr>
              <w:t>Bearbeitung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der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Hörverstehensaufgaben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haben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Sie</w:t>
            </w:r>
            <w:proofErr w:type="spellEnd"/>
            <w:r w:rsidRPr="00BD37FC">
              <w:rPr>
                <w:iCs/>
              </w:rPr>
              <w:t xml:space="preserve"> ca. </w:t>
            </w:r>
            <w:r w:rsidRPr="00BD37FC">
              <w:rPr>
                <w:b/>
                <w:bCs/>
                <w:iCs/>
              </w:rPr>
              <w:t xml:space="preserve">45 </w:t>
            </w:r>
            <w:proofErr w:type="spellStart"/>
            <w:r w:rsidRPr="00BD37FC">
              <w:rPr>
                <w:b/>
                <w:bCs/>
                <w:iCs/>
              </w:rPr>
              <w:t>Minuten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Zeit</w:t>
            </w:r>
            <w:proofErr w:type="spellEnd"/>
            <w:r w:rsidRPr="00BD37FC">
              <w:rPr>
                <w:iCs/>
              </w:rPr>
              <w:t xml:space="preserve">. </w:t>
            </w:r>
          </w:p>
          <w:p w:rsidR="00503BB2" w:rsidRPr="00D3171B" w:rsidRDefault="006F5BB3" w:rsidP="00461CCD">
            <w:pPr>
              <w:pStyle w:val="Default"/>
              <w:numPr>
                <w:ilvl w:val="0"/>
                <w:numId w:val="10"/>
              </w:numPr>
              <w:spacing w:before="120" w:after="240"/>
              <w:ind w:left="357" w:hanging="357"/>
              <w:jc w:val="both"/>
              <w:rPr>
                <w:iCs/>
                <w:lang w:val="de-DE"/>
              </w:rPr>
            </w:pPr>
            <w:proofErr w:type="spellStart"/>
            <w:r w:rsidRPr="00BD37FC">
              <w:rPr>
                <w:iCs/>
              </w:rPr>
              <w:t>Sie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werden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Texte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zu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drei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verschiedenen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Aufgaben</w:t>
            </w:r>
            <w:proofErr w:type="spellEnd"/>
            <w:r w:rsidRPr="00BD37FC">
              <w:rPr>
                <w:iCs/>
              </w:rPr>
              <w:t xml:space="preserve"> (tasks) </w:t>
            </w:r>
            <w:proofErr w:type="spellStart"/>
            <w:r w:rsidRPr="00BD37FC">
              <w:rPr>
                <w:iCs/>
              </w:rPr>
              <w:t>hören</w:t>
            </w:r>
            <w:proofErr w:type="spellEnd"/>
            <w:r w:rsidRPr="00BD37FC">
              <w:rPr>
                <w:iCs/>
              </w:rPr>
              <w:t xml:space="preserve">. </w:t>
            </w:r>
            <w:proofErr w:type="spellStart"/>
            <w:r w:rsidRPr="00BD37FC">
              <w:rPr>
                <w:iCs/>
              </w:rPr>
              <w:t>Vor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jedem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ersten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Hören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haben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Sie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jeweils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Zeit</w:t>
            </w:r>
            <w:proofErr w:type="spellEnd"/>
            <w:r w:rsidRPr="00BD37FC">
              <w:rPr>
                <w:iCs/>
              </w:rPr>
              <w:t xml:space="preserve">, </w:t>
            </w:r>
            <w:proofErr w:type="spellStart"/>
            <w:r w:rsidRPr="00BD37FC">
              <w:rPr>
                <w:iCs/>
              </w:rPr>
              <w:t>sich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mit</w:t>
            </w:r>
            <w:proofErr w:type="spellEnd"/>
            <w:r w:rsidRPr="00BD37FC">
              <w:rPr>
                <w:iCs/>
              </w:rPr>
              <w:t xml:space="preserve"> den </w:t>
            </w:r>
            <w:proofErr w:type="spellStart"/>
            <w:r w:rsidRPr="00BD37FC">
              <w:rPr>
                <w:iCs/>
              </w:rPr>
              <w:t>dazugehörigen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Fragen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vertraut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zu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machen</w:t>
            </w:r>
            <w:proofErr w:type="spellEnd"/>
            <w:r w:rsidRPr="00BD37FC">
              <w:rPr>
                <w:iCs/>
              </w:rPr>
              <w:t xml:space="preserve">. </w:t>
            </w:r>
          </w:p>
          <w:p w:rsidR="00503BB2" w:rsidRPr="00D3171B" w:rsidRDefault="006F5BB3" w:rsidP="00461CCD">
            <w:pPr>
              <w:pStyle w:val="Default"/>
              <w:numPr>
                <w:ilvl w:val="0"/>
                <w:numId w:val="10"/>
              </w:numPr>
              <w:spacing w:before="120" w:after="240"/>
              <w:ind w:left="357" w:hanging="357"/>
              <w:jc w:val="both"/>
              <w:rPr>
                <w:iCs/>
                <w:lang w:val="de-DE"/>
              </w:rPr>
            </w:pPr>
            <w:proofErr w:type="spellStart"/>
            <w:r w:rsidRPr="00BD37FC">
              <w:rPr>
                <w:iCs/>
              </w:rPr>
              <w:t>Alle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Texte</w:t>
            </w:r>
            <w:proofErr w:type="spellEnd"/>
            <w:r w:rsidRPr="00BD37FC">
              <w:rPr>
                <w:iCs/>
              </w:rPr>
              <w:t xml:space="preserve">, die </w:t>
            </w:r>
            <w:proofErr w:type="spellStart"/>
            <w:r w:rsidRPr="00BD37FC">
              <w:rPr>
                <w:iCs/>
              </w:rPr>
              <w:t>Sie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im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Folgenden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hören</w:t>
            </w:r>
            <w:proofErr w:type="spellEnd"/>
            <w:r w:rsidRPr="00BD37FC">
              <w:rPr>
                <w:iCs/>
              </w:rPr>
              <w:t xml:space="preserve">, </w:t>
            </w:r>
            <w:proofErr w:type="spellStart"/>
            <w:r w:rsidRPr="00BD37FC">
              <w:rPr>
                <w:iCs/>
              </w:rPr>
              <w:t>werden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zwei</w:t>
            </w:r>
            <w:proofErr w:type="spellEnd"/>
            <w:r w:rsidRPr="00BD37FC">
              <w:rPr>
                <w:iCs/>
              </w:rPr>
              <w:t xml:space="preserve"> Mal </w:t>
            </w:r>
            <w:proofErr w:type="spellStart"/>
            <w:r w:rsidRPr="00BD37FC">
              <w:rPr>
                <w:iCs/>
              </w:rPr>
              <w:t>vorgespielt</w:t>
            </w:r>
            <w:proofErr w:type="spellEnd"/>
            <w:r w:rsidRPr="00BD37FC">
              <w:rPr>
                <w:iCs/>
              </w:rPr>
              <w:t xml:space="preserve">. </w:t>
            </w:r>
          </w:p>
          <w:p w:rsidR="00503BB2" w:rsidRPr="00D3171B" w:rsidRDefault="006F5BB3" w:rsidP="00461CCD">
            <w:pPr>
              <w:pStyle w:val="Default"/>
              <w:numPr>
                <w:ilvl w:val="0"/>
                <w:numId w:val="10"/>
              </w:numPr>
              <w:spacing w:before="120" w:after="240"/>
              <w:ind w:left="357" w:hanging="357"/>
              <w:jc w:val="both"/>
              <w:rPr>
                <w:iCs/>
                <w:lang w:val="de-DE"/>
              </w:rPr>
            </w:pPr>
            <w:proofErr w:type="spellStart"/>
            <w:r w:rsidRPr="00BD37FC">
              <w:rPr>
                <w:iCs/>
              </w:rPr>
              <w:t>Zwischen</w:t>
            </w:r>
            <w:proofErr w:type="spellEnd"/>
            <w:r w:rsidRPr="00BD37FC">
              <w:rPr>
                <w:iCs/>
              </w:rPr>
              <w:t xml:space="preserve"> den </w:t>
            </w:r>
            <w:proofErr w:type="spellStart"/>
            <w:r w:rsidRPr="00BD37FC">
              <w:rPr>
                <w:iCs/>
              </w:rPr>
              <w:t>beiden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Hördurchgängen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haben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Sie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jeweils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Zeit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zur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Vervollständigung</w:t>
            </w:r>
            <w:proofErr w:type="spellEnd"/>
            <w:r w:rsidRPr="00BD37FC">
              <w:rPr>
                <w:iCs/>
              </w:rPr>
              <w:t xml:space="preserve"> und </w:t>
            </w:r>
            <w:proofErr w:type="spellStart"/>
            <w:r w:rsidRPr="00BD37FC">
              <w:rPr>
                <w:iCs/>
              </w:rPr>
              <w:t>Korrektur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Ihrer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Antworten</w:t>
            </w:r>
            <w:proofErr w:type="spellEnd"/>
            <w:r w:rsidRPr="00BD37FC">
              <w:rPr>
                <w:iCs/>
              </w:rPr>
              <w:t xml:space="preserve">. </w:t>
            </w:r>
          </w:p>
          <w:p w:rsidR="00503BB2" w:rsidRPr="00D3171B" w:rsidRDefault="006F5BB3" w:rsidP="00461CCD">
            <w:pPr>
              <w:pStyle w:val="Default"/>
              <w:numPr>
                <w:ilvl w:val="0"/>
                <w:numId w:val="10"/>
              </w:numPr>
              <w:spacing w:before="120" w:after="240"/>
              <w:ind w:left="357" w:hanging="357"/>
              <w:jc w:val="both"/>
              <w:rPr>
                <w:iCs/>
                <w:lang w:val="de-DE"/>
              </w:rPr>
            </w:pPr>
            <w:proofErr w:type="spellStart"/>
            <w:r w:rsidRPr="00BD37FC">
              <w:rPr>
                <w:iCs/>
              </w:rPr>
              <w:t>Nach</w:t>
            </w:r>
            <w:proofErr w:type="spellEnd"/>
            <w:r w:rsidRPr="00BD37FC">
              <w:rPr>
                <w:iCs/>
              </w:rPr>
              <w:t xml:space="preserve"> ca. 45 </w:t>
            </w:r>
            <w:proofErr w:type="spellStart"/>
            <w:r w:rsidRPr="00BD37FC">
              <w:rPr>
                <w:iCs/>
              </w:rPr>
              <w:t>Minuten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ist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der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Prüfungsteil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zum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Hörverstehen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beendet</w:t>
            </w:r>
            <w:proofErr w:type="spellEnd"/>
            <w:r w:rsidRPr="00BD37FC">
              <w:rPr>
                <w:iCs/>
              </w:rPr>
              <w:t>.</w:t>
            </w:r>
          </w:p>
          <w:p w:rsidR="00503BB2" w:rsidRPr="00D3171B" w:rsidRDefault="006F5BB3" w:rsidP="00461CCD">
            <w:pPr>
              <w:pStyle w:val="Default"/>
              <w:numPr>
                <w:ilvl w:val="0"/>
                <w:numId w:val="10"/>
              </w:numPr>
              <w:spacing w:before="120" w:after="240"/>
              <w:ind w:left="357" w:hanging="357"/>
              <w:jc w:val="both"/>
              <w:rPr>
                <w:iCs/>
                <w:lang w:val="de-DE"/>
              </w:rPr>
            </w:pPr>
            <w:proofErr w:type="spellStart"/>
            <w:r w:rsidRPr="00BD37FC">
              <w:rPr>
                <w:iCs/>
              </w:rPr>
              <w:t>Sie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geben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Ihre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Unterlagen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ab</w:t>
            </w:r>
            <w:proofErr w:type="spellEnd"/>
            <w:r w:rsidRPr="00BD37FC">
              <w:rPr>
                <w:iCs/>
              </w:rPr>
              <w:t xml:space="preserve"> und </w:t>
            </w:r>
            <w:proofErr w:type="spellStart"/>
            <w:r w:rsidRPr="00BD37FC">
              <w:rPr>
                <w:iCs/>
              </w:rPr>
              <w:t>erhalten</w:t>
            </w:r>
            <w:proofErr w:type="spellEnd"/>
            <w:r w:rsidR="003B65FA">
              <w:rPr>
                <w:iCs/>
              </w:rPr>
              <w:t xml:space="preserve"> </w:t>
            </w:r>
            <w:proofErr w:type="spellStart"/>
            <w:r w:rsidR="003B65FA">
              <w:rPr>
                <w:iCs/>
              </w:rPr>
              <w:t>eine</w:t>
            </w:r>
            <w:proofErr w:type="spellEnd"/>
            <w:r w:rsidR="003B65FA">
              <w:rPr>
                <w:iCs/>
              </w:rPr>
              <w:t xml:space="preserve"> </w:t>
            </w:r>
            <w:proofErr w:type="spellStart"/>
            <w:r w:rsidR="003B65FA">
              <w:rPr>
                <w:iCs/>
              </w:rPr>
              <w:t>Aufgabe</w:t>
            </w:r>
            <w:proofErr w:type="spellEnd"/>
            <w:r w:rsidR="003B65FA">
              <w:rPr>
                <w:iCs/>
              </w:rPr>
              <w:t xml:space="preserve"> </w:t>
            </w:r>
            <w:proofErr w:type="spellStart"/>
            <w:r w:rsidR="003B65FA">
              <w:rPr>
                <w:iCs/>
              </w:rPr>
              <w:t>zum</w:t>
            </w:r>
            <w:proofErr w:type="spellEnd"/>
            <w:r w:rsidR="003B65FA">
              <w:rPr>
                <w:iCs/>
              </w:rPr>
              <w:t xml:space="preserve"> </w:t>
            </w:r>
            <w:proofErr w:type="spellStart"/>
            <w:r w:rsidR="003B65FA">
              <w:rPr>
                <w:iCs/>
              </w:rPr>
              <w:t>Schreiben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sowie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ein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ein</w:t>
            </w:r>
            <w:proofErr w:type="spellEnd"/>
            <w:r w:rsidRPr="00BD37FC">
              <w:rPr>
                <w:iCs/>
              </w:rPr>
              <w:t xml:space="preserve">- und </w:t>
            </w:r>
            <w:proofErr w:type="spellStart"/>
            <w:r w:rsidRPr="00BD37FC">
              <w:rPr>
                <w:iCs/>
              </w:rPr>
              <w:t>zweisprachiges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Wörterbuch</w:t>
            </w:r>
            <w:proofErr w:type="spellEnd"/>
            <w:r w:rsidRPr="00BD37FC">
              <w:rPr>
                <w:iCs/>
              </w:rPr>
              <w:t>.</w:t>
            </w:r>
          </w:p>
          <w:p w:rsidR="00503BB2" w:rsidRPr="00D3171B" w:rsidRDefault="006F5BB3" w:rsidP="00461CCD">
            <w:pPr>
              <w:pStyle w:val="Default"/>
              <w:numPr>
                <w:ilvl w:val="0"/>
                <w:numId w:val="10"/>
              </w:numPr>
              <w:spacing w:before="120" w:after="240"/>
              <w:ind w:left="357" w:hanging="357"/>
              <w:jc w:val="both"/>
              <w:rPr>
                <w:iCs/>
                <w:lang w:val="de-DE"/>
              </w:rPr>
            </w:pPr>
            <w:proofErr w:type="spellStart"/>
            <w:r w:rsidRPr="00BD37FC">
              <w:rPr>
                <w:iCs/>
              </w:rPr>
              <w:t>Für</w:t>
            </w:r>
            <w:proofErr w:type="spellEnd"/>
            <w:r w:rsidRPr="00BD37FC">
              <w:rPr>
                <w:iCs/>
              </w:rPr>
              <w:t xml:space="preserve"> di</w:t>
            </w:r>
            <w:r w:rsidR="003B65FA">
              <w:rPr>
                <w:iCs/>
              </w:rPr>
              <w:t xml:space="preserve">e </w:t>
            </w:r>
            <w:proofErr w:type="spellStart"/>
            <w:r w:rsidR="003B65FA">
              <w:rPr>
                <w:iCs/>
              </w:rPr>
              <w:t>Bearbeitung</w:t>
            </w:r>
            <w:proofErr w:type="spellEnd"/>
            <w:r w:rsidR="003B65FA">
              <w:rPr>
                <w:iCs/>
              </w:rPr>
              <w:t xml:space="preserve"> </w:t>
            </w:r>
            <w:proofErr w:type="spellStart"/>
            <w:r w:rsidR="003B65FA">
              <w:rPr>
                <w:iCs/>
              </w:rPr>
              <w:t>der</w:t>
            </w:r>
            <w:proofErr w:type="spellEnd"/>
            <w:r w:rsidR="003B65FA">
              <w:rPr>
                <w:iCs/>
              </w:rPr>
              <w:t xml:space="preserve"> </w:t>
            </w:r>
            <w:proofErr w:type="spellStart"/>
            <w:r w:rsidR="003B65FA">
              <w:rPr>
                <w:iCs/>
              </w:rPr>
              <w:t>Schreibaufgabe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haben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Sie</w:t>
            </w:r>
            <w:proofErr w:type="spellEnd"/>
            <w:r w:rsidRPr="00BD37FC">
              <w:rPr>
                <w:iCs/>
              </w:rPr>
              <w:t xml:space="preserve"> </w:t>
            </w:r>
            <w:r w:rsidRPr="00BD37FC">
              <w:rPr>
                <w:b/>
                <w:bCs/>
                <w:iCs/>
              </w:rPr>
              <w:t xml:space="preserve">90 </w:t>
            </w:r>
            <w:proofErr w:type="spellStart"/>
            <w:r w:rsidRPr="00BD37FC">
              <w:rPr>
                <w:b/>
                <w:bCs/>
                <w:iCs/>
              </w:rPr>
              <w:t>Minuten</w:t>
            </w:r>
            <w:proofErr w:type="spellEnd"/>
            <w:r w:rsidRPr="00BD37FC">
              <w:rPr>
                <w:iCs/>
              </w:rPr>
              <w:t xml:space="preserve"> </w:t>
            </w:r>
            <w:proofErr w:type="spellStart"/>
            <w:r w:rsidRPr="00BD37FC">
              <w:rPr>
                <w:iCs/>
              </w:rPr>
              <w:t>Zeit</w:t>
            </w:r>
            <w:proofErr w:type="spellEnd"/>
            <w:r w:rsidRPr="00BD37FC">
              <w:rPr>
                <w:iCs/>
              </w:rPr>
              <w:t>.</w:t>
            </w:r>
          </w:p>
        </w:tc>
      </w:tr>
    </w:tbl>
    <w:p w:rsidR="00503BB2" w:rsidRDefault="00602A53" w:rsidP="00574EA0">
      <w:pPr>
        <w:pStyle w:val="Default"/>
        <w:jc w:val="both"/>
      </w:pPr>
      <w:r>
        <w:rPr>
          <w:noProof/>
          <w:lang w:eastAsia="de-DE"/>
        </w:rPr>
      </w:r>
      <w:r>
        <w:rPr>
          <w:noProof/>
          <w:lang w:eastAsia="de-DE"/>
        </w:rPr>
        <w:pict>
          <v:rect id="AutoShape 2" o:spid="_x0000_s1029" alt="https://email.t-online.de/em/bin/service.mailbox/delivermessagepart?folder=INBOX.LISUM&amp;uId=14084951808110&amp;mimePartId=2&amp;disposition=inline&amp;acceptRanges=1&amp;noSecureDelivery=1&amp;exifOrientation=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F5BB3">
        <w:br w:type="page"/>
      </w:r>
    </w:p>
    <w:p w:rsidR="00503BB2" w:rsidRDefault="004B425B">
      <w:pPr>
        <w:pStyle w:val="Default"/>
        <w:spacing w:after="360"/>
        <w:jc w:val="both"/>
        <w:rPr>
          <w:b/>
          <w:bCs/>
          <w:iCs/>
          <w:sz w:val="28"/>
          <w:szCs w:val="28"/>
          <w:lang w:val="en-US"/>
        </w:rPr>
      </w:pPr>
      <w:r w:rsidRPr="006A3A69"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204470</wp:posOffset>
            </wp:positionV>
            <wp:extent cx="1425575" cy="1259840"/>
            <wp:effectExtent l="0" t="0" r="3175" b="0"/>
            <wp:wrapSquare wrapText="bothSides"/>
            <wp:docPr id="1" name="Grafik 1" descr="E:\Hörverstehensklausur\HV Klausuren BB_2022\Beispielklausuren_final\Vaseem Khan 20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örverstehensklausur\HV Klausuren BB_2022\Beispielklausuren_final\Vaseem Khan 202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017" r="30052"/>
                    <a:stretch/>
                  </pic:blipFill>
                  <pic:spPr bwMode="auto">
                    <a:xfrm>
                      <a:off x="0" y="0"/>
                      <a:ext cx="14255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5BB3">
        <w:rPr>
          <w:b/>
          <w:bCs/>
          <w:iCs/>
          <w:sz w:val="28"/>
          <w:szCs w:val="28"/>
          <w:lang w:val="en-US"/>
        </w:rPr>
        <w:t xml:space="preserve">Part 1 – Listening Comprehension </w:t>
      </w:r>
    </w:p>
    <w:p w:rsidR="00503BB2" w:rsidRDefault="006F5BB3">
      <w:pPr>
        <w:spacing w:line="240" w:lineRule="auto"/>
        <w:outlineLvl w:val="0"/>
        <w:rPr>
          <w:rFonts w:asciiTheme="majorHAnsi" w:eastAsia="Times New Roman" w:hAnsiTheme="majorHAnsi" w:cstheme="majorHAnsi"/>
          <w:b/>
          <w:bCs/>
          <w:kern w:val="2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 w:eastAsia="de-DE"/>
        </w:rPr>
        <w:t xml:space="preserve">Task 1: </w:t>
      </w:r>
      <w:r>
        <w:rPr>
          <w:rFonts w:eastAsia="Times New Roman" w:cs="Arial"/>
          <w:b/>
          <w:bCs/>
          <w:kern w:val="2"/>
          <w:sz w:val="24"/>
          <w:szCs w:val="24"/>
          <w:lang w:val="en-US"/>
        </w:rPr>
        <w:t xml:space="preserve">Diversity in Fiction (5:10) </w:t>
      </w:r>
      <w:r>
        <w:rPr>
          <w:rFonts w:eastAsia="Times New Roman" w:cs="Arial"/>
          <w:b/>
          <w:bCs/>
          <w:kern w:val="2"/>
          <w:sz w:val="24"/>
          <w:szCs w:val="24"/>
          <w:lang w:val="en-US"/>
        </w:rPr>
        <w:tab/>
      </w:r>
    </w:p>
    <w:p w:rsidR="00503BB2" w:rsidRDefault="006F5BB3">
      <w:pPr>
        <w:spacing w:before="120" w:after="120"/>
        <w:rPr>
          <w:rFonts w:cs="Arial"/>
          <w:iCs/>
          <w:color w:val="000000"/>
          <w:lang w:val="en-US"/>
        </w:rPr>
      </w:pPr>
      <w:r>
        <w:rPr>
          <w:rFonts w:cs="Arial"/>
          <w:iCs/>
          <w:color w:val="000000"/>
          <w:lang w:val="en-US"/>
        </w:rPr>
        <w:t xml:space="preserve">Listen twice to </w:t>
      </w:r>
      <w:proofErr w:type="spellStart"/>
      <w:r>
        <w:rPr>
          <w:rFonts w:cs="Arial"/>
          <w:iCs/>
          <w:color w:val="000000"/>
          <w:lang w:val="en-US"/>
        </w:rPr>
        <w:t>Vase</w:t>
      </w:r>
      <w:r w:rsidR="00667AE0">
        <w:rPr>
          <w:rFonts w:cs="Arial"/>
          <w:iCs/>
          <w:color w:val="000000"/>
          <w:lang w:val="en-US"/>
        </w:rPr>
        <w:t>e</w:t>
      </w:r>
      <w:r>
        <w:rPr>
          <w:rFonts w:cs="Arial"/>
          <w:iCs/>
          <w:color w:val="000000"/>
          <w:lang w:val="en-US"/>
        </w:rPr>
        <w:t>m</w:t>
      </w:r>
      <w:proofErr w:type="spellEnd"/>
      <w:r>
        <w:rPr>
          <w:rFonts w:cs="Arial"/>
          <w:iCs/>
          <w:color w:val="000000"/>
          <w:lang w:val="en-US"/>
        </w:rPr>
        <w:t xml:space="preserve"> Khan talking about how to tackle diversity in </w:t>
      </w:r>
      <w:r>
        <w:rPr>
          <w:rFonts w:cs="Arial"/>
          <w:iCs/>
          <w:color w:val="000000"/>
          <w:lang w:val="en-US"/>
        </w:rPr>
        <w:br/>
        <w:t>writing literature. Complete the table and tick the correct answer.</w:t>
      </w:r>
    </w:p>
    <w:p w:rsidR="00503BB2" w:rsidRDefault="00602A53" w:rsidP="002E69AE">
      <w:pPr>
        <w:tabs>
          <w:tab w:val="left" w:pos="4415"/>
          <w:tab w:val="center" w:pos="4535"/>
        </w:tabs>
        <w:spacing w:before="120" w:after="120"/>
        <w:rPr>
          <w:rFonts w:cs="Arial"/>
          <w:iCs/>
          <w:color w:val="000000"/>
          <w:lang w:val="en-US"/>
        </w:rPr>
      </w:pPr>
      <w:r>
        <w:rPr>
          <w:rFonts w:cs="Arial"/>
          <w:iCs/>
          <w:noProof/>
          <w:color w:val="000000"/>
          <w:lang w:eastAsia="de-DE"/>
        </w:rPr>
        <w:pict>
          <v:rect id="Textfeld 1" o:spid="_x0000_s1026" style="position:absolute;margin-left:219.35pt;margin-top:5.85pt;width:105.75pt;height:27pt;z-index:-503316474;visibility:visible;mso-wrap-distance-left:0;mso-wrap-distance-right:0;mso-wrap-distance-bottom:.1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" o:allowincell="f" fillcolor="white [3201]" stroked="f" strokeweight=".5pt">
            <v:textbox>
              <w:txbxContent>
                <w:p w:rsidR="00F12CDC" w:rsidRPr="00667AE0" w:rsidRDefault="00667AE0" w:rsidP="00C44AC9">
                  <w:pPr>
                    <w:pStyle w:val="Rahmeninhal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/>
                    </w:rPr>
                    <w:t>©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Vaseem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Khan</w:t>
                  </w:r>
                  <w:r w:rsidR="00456D63">
                    <w:rPr>
                      <w:color w:val="000000"/>
                      <w:sz w:val="18"/>
                      <w:szCs w:val="18"/>
                      <w:lang w:val="en-US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2023</w:t>
                  </w:r>
                </w:p>
              </w:txbxContent>
            </v:textbox>
          </v:rect>
        </w:pict>
      </w:r>
      <w:r w:rsidR="00C44AC9">
        <w:rPr>
          <w:rFonts w:cs="Arial"/>
          <w:iCs/>
          <w:color w:val="000000"/>
          <w:lang w:val="en-US"/>
        </w:rPr>
        <w:tab/>
      </w:r>
      <w:r w:rsidR="00C44AC9">
        <w:rPr>
          <w:rFonts w:cs="Arial"/>
          <w:iCs/>
          <w:color w:val="000000"/>
          <w:lang w:val="en-US"/>
        </w:rPr>
        <w:tab/>
      </w:r>
    </w:p>
    <w:p w:rsidR="00503BB2" w:rsidRDefault="00503BB2">
      <w:pPr>
        <w:spacing w:before="120" w:after="120"/>
        <w:rPr>
          <w:rFonts w:cs="Arial"/>
          <w:iCs/>
          <w:color w:val="000000"/>
          <w:lang w:val="en-US"/>
        </w:rPr>
      </w:pPr>
    </w:p>
    <w:tbl>
      <w:tblPr>
        <w:tblStyle w:val="Tabellengitternetz"/>
        <w:tblW w:w="9056" w:type="dxa"/>
        <w:tblLayout w:type="fixed"/>
        <w:tblCellMar>
          <w:top w:w="45" w:type="dxa"/>
          <w:bottom w:w="45" w:type="dxa"/>
        </w:tblCellMar>
        <w:tblLook w:val="04A0"/>
      </w:tblPr>
      <w:tblGrid>
        <w:gridCol w:w="562"/>
        <w:gridCol w:w="2194"/>
        <w:gridCol w:w="357"/>
        <w:gridCol w:w="427"/>
        <w:gridCol w:w="5516"/>
      </w:tblGrid>
      <w:tr w:rsidR="00503BB2" w:rsidTr="001172A8">
        <w:tc>
          <w:tcPr>
            <w:tcW w:w="562" w:type="dxa"/>
          </w:tcPr>
          <w:p w:rsidR="00503BB2" w:rsidRDefault="006F5BB3">
            <w:pPr>
              <w:widowControl w:val="0"/>
              <w:suppressAutoHyphens w:val="0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1.1</w:t>
            </w:r>
          </w:p>
        </w:tc>
        <w:tc>
          <w:tcPr>
            <w:tcW w:w="2194" w:type="dxa"/>
          </w:tcPr>
          <w:p w:rsidR="00503BB2" w:rsidRDefault="006F5BB3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eastAsia="Calibri" w:cs="Arial"/>
              </w:rPr>
              <w:t xml:space="preserve">what Khan expected from his future as a writer (Name one) 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(1 P)</w:t>
            </w:r>
          </w:p>
        </w:tc>
        <w:tc>
          <w:tcPr>
            <w:tcW w:w="6300" w:type="dxa"/>
            <w:gridSpan w:val="3"/>
            <w:vAlign w:val="center"/>
          </w:tcPr>
          <w:p w:rsidR="00503BB2" w:rsidRDefault="006F5BB3" w:rsidP="001172A8">
            <w:pPr>
              <w:pStyle w:val="Listenabsatz"/>
              <w:widowControl w:val="0"/>
              <w:numPr>
                <w:ilvl w:val="0"/>
                <w:numId w:val="1"/>
              </w:numPr>
              <w:suppressAutoHyphens w:val="0"/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</w:p>
        </w:tc>
      </w:tr>
      <w:tr w:rsidR="00503BB2" w:rsidTr="001172A8">
        <w:tc>
          <w:tcPr>
            <w:tcW w:w="562" w:type="dxa"/>
          </w:tcPr>
          <w:p w:rsidR="00503BB2" w:rsidRDefault="006F5BB3">
            <w:pPr>
              <w:widowControl w:val="0"/>
              <w:suppressAutoHyphens w:val="0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1.2</w:t>
            </w:r>
          </w:p>
        </w:tc>
        <w:tc>
          <w:tcPr>
            <w:tcW w:w="2194" w:type="dxa"/>
          </w:tcPr>
          <w:p w:rsidR="00503BB2" w:rsidRDefault="006F5BB3">
            <w:pPr>
              <w:widowControl w:val="0"/>
              <w:suppressAutoHyphens w:val="0"/>
              <w:spacing w:before="60" w:after="60"/>
              <w:rPr>
                <w:rFonts w:cs="Arial"/>
              </w:rPr>
            </w:pPr>
            <w:r>
              <w:rPr>
                <w:rFonts w:eastAsia="Calibri" w:cs="Arial"/>
              </w:rPr>
              <w:t>what makes the last book of his u</w:t>
            </w:r>
            <w:r>
              <w:rPr>
                <w:rFonts w:eastAsia="Calibri" w:cs="Arial"/>
              </w:rPr>
              <w:t>n</w:t>
            </w:r>
            <w:r>
              <w:rPr>
                <w:rFonts w:eastAsia="Calibri" w:cs="Arial"/>
              </w:rPr>
              <w:t xml:space="preserve">published ones stand out 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(1 P)</w:t>
            </w:r>
          </w:p>
        </w:tc>
        <w:tc>
          <w:tcPr>
            <w:tcW w:w="6300" w:type="dxa"/>
            <w:gridSpan w:val="3"/>
            <w:vAlign w:val="center"/>
          </w:tcPr>
          <w:p w:rsidR="00503BB2" w:rsidRDefault="006F5BB3" w:rsidP="001172A8">
            <w:pPr>
              <w:pStyle w:val="Listenabsatz"/>
              <w:widowControl w:val="0"/>
              <w:numPr>
                <w:ilvl w:val="0"/>
                <w:numId w:val="2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</w:p>
        </w:tc>
      </w:tr>
      <w:tr w:rsidR="00503BB2" w:rsidTr="001172A8">
        <w:tc>
          <w:tcPr>
            <w:tcW w:w="562" w:type="dxa"/>
          </w:tcPr>
          <w:p w:rsidR="00503BB2" w:rsidRDefault="006F5BB3">
            <w:pPr>
              <w:widowControl w:val="0"/>
              <w:suppressAutoHyphens w:val="0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1.3</w:t>
            </w:r>
          </w:p>
        </w:tc>
        <w:tc>
          <w:tcPr>
            <w:tcW w:w="2194" w:type="dxa"/>
          </w:tcPr>
          <w:p w:rsidR="00503BB2" w:rsidRDefault="006F5BB3">
            <w:pPr>
              <w:widowControl w:val="0"/>
              <w:suppressAutoHyphens w:val="0"/>
              <w:spacing w:before="60" w:after="60"/>
              <w:rPr>
                <w:rFonts w:cs="Arial"/>
              </w:rPr>
            </w:pPr>
            <w:r>
              <w:rPr>
                <w:rFonts w:eastAsia="Calibri" w:cs="Arial"/>
              </w:rPr>
              <w:t>his initial misco</w:t>
            </w:r>
            <w:r>
              <w:rPr>
                <w:rFonts w:eastAsia="Calibri" w:cs="Arial"/>
              </w:rPr>
              <w:t>n</w:t>
            </w:r>
            <w:r>
              <w:rPr>
                <w:rFonts w:eastAsia="Calibri" w:cs="Arial"/>
              </w:rPr>
              <w:t xml:space="preserve">ception of what readers want 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(1 P)</w:t>
            </w:r>
          </w:p>
        </w:tc>
        <w:tc>
          <w:tcPr>
            <w:tcW w:w="6300" w:type="dxa"/>
            <w:gridSpan w:val="3"/>
            <w:vAlign w:val="center"/>
          </w:tcPr>
          <w:p w:rsidR="00503BB2" w:rsidRDefault="006F5BB3" w:rsidP="001172A8">
            <w:pPr>
              <w:pStyle w:val="Listenabsatz"/>
              <w:widowControl w:val="0"/>
              <w:numPr>
                <w:ilvl w:val="0"/>
                <w:numId w:val="3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</w:p>
        </w:tc>
      </w:tr>
      <w:tr w:rsidR="00503BB2" w:rsidTr="001172A8">
        <w:tc>
          <w:tcPr>
            <w:tcW w:w="562" w:type="dxa"/>
          </w:tcPr>
          <w:p w:rsidR="00503BB2" w:rsidRDefault="006F5BB3">
            <w:pPr>
              <w:widowControl w:val="0"/>
              <w:suppressAutoHyphens w:val="0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1.4</w:t>
            </w:r>
          </w:p>
        </w:tc>
        <w:tc>
          <w:tcPr>
            <w:tcW w:w="2194" w:type="dxa"/>
          </w:tcPr>
          <w:p w:rsidR="00503BB2" w:rsidRDefault="006F5BB3">
            <w:pPr>
              <w:widowControl w:val="0"/>
              <w:suppressAutoHyphens w:val="0"/>
              <w:spacing w:before="60" w:after="60"/>
              <w:rPr>
                <w:rFonts w:cs="Arial"/>
              </w:rPr>
            </w:pPr>
            <w:r>
              <w:rPr>
                <w:rFonts w:eastAsia="Calibri" w:cs="Arial"/>
              </w:rPr>
              <w:t>groups that Khan wants to be more diverse in the world of books</w:t>
            </w:r>
          </w:p>
          <w:p w:rsidR="00503BB2" w:rsidRDefault="006F5BB3">
            <w:pPr>
              <w:widowControl w:val="0"/>
              <w:suppressAutoHyphens w:val="0"/>
              <w:spacing w:before="60" w:after="60"/>
              <w:rPr>
                <w:rFonts w:cs="Arial"/>
              </w:rPr>
            </w:pPr>
            <w:r>
              <w:rPr>
                <w:rFonts w:eastAsia="Calibri" w:cs="Arial"/>
              </w:rPr>
              <w:t xml:space="preserve">(name three) 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(3 P)</w:t>
            </w:r>
          </w:p>
        </w:tc>
        <w:tc>
          <w:tcPr>
            <w:tcW w:w="6300" w:type="dxa"/>
            <w:gridSpan w:val="3"/>
          </w:tcPr>
          <w:p w:rsidR="00503BB2" w:rsidRDefault="006F5BB3">
            <w:pPr>
              <w:pStyle w:val="Listenabsatz"/>
              <w:widowControl w:val="0"/>
              <w:numPr>
                <w:ilvl w:val="0"/>
                <w:numId w:val="4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  <w:r>
              <w:rPr>
                <w:rFonts w:eastAsia="Calibri" w:cs="Arial"/>
              </w:rPr>
              <w:br/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4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  <w:r>
              <w:rPr>
                <w:rFonts w:eastAsia="Calibri" w:cs="Arial"/>
              </w:rPr>
              <w:br/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4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</w:t>
            </w:r>
            <w:r w:rsidR="001172A8">
              <w:rPr>
                <w:rFonts w:eastAsia="Calibri" w:cs="Arial"/>
              </w:rPr>
              <w:t>...............................</w:t>
            </w:r>
          </w:p>
        </w:tc>
      </w:tr>
      <w:tr w:rsidR="00503BB2" w:rsidTr="001172A8">
        <w:tc>
          <w:tcPr>
            <w:tcW w:w="562" w:type="dxa"/>
          </w:tcPr>
          <w:p w:rsidR="00503BB2" w:rsidRDefault="006F5BB3">
            <w:pPr>
              <w:widowControl w:val="0"/>
              <w:suppressAutoHyphens w:val="0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1.5</w:t>
            </w:r>
          </w:p>
        </w:tc>
        <w:tc>
          <w:tcPr>
            <w:tcW w:w="2194" w:type="dxa"/>
          </w:tcPr>
          <w:p w:rsidR="00503BB2" w:rsidRDefault="006F5BB3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eastAsia="Calibri" w:cs="Arial"/>
              </w:rPr>
              <w:t xml:space="preserve">what Khan hopes to achieve from diversity in literature 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 xml:space="preserve"> 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(3 P)</w:t>
            </w:r>
          </w:p>
        </w:tc>
        <w:tc>
          <w:tcPr>
            <w:tcW w:w="6300" w:type="dxa"/>
            <w:gridSpan w:val="3"/>
          </w:tcPr>
          <w:p w:rsidR="00503BB2" w:rsidRDefault="006F5BB3">
            <w:pPr>
              <w:pStyle w:val="Listenabsatz"/>
              <w:widowControl w:val="0"/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for society: ......................................................................</w:t>
            </w:r>
            <w:r>
              <w:rPr>
                <w:rFonts w:eastAsia="Calibri" w:cs="Arial"/>
              </w:rPr>
              <w:br/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for children: ....................................................................</w:t>
            </w:r>
            <w:r>
              <w:rPr>
                <w:rFonts w:eastAsia="Calibri" w:cs="Arial"/>
              </w:rPr>
              <w:br/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for books: ........................................</w:t>
            </w:r>
            <w:r w:rsidR="001172A8">
              <w:rPr>
                <w:rFonts w:eastAsia="Calibri" w:cs="Arial"/>
              </w:rPr>
              <w:t>...............................</w:t>
            </w:r>
          </w:p>
        </w:tc>
      </w:tr>
      <w:tr w:rsidR="00503BB2" w:rsidTr="001172A8">
        <w:tc>
          <w:tcPr>
            <w:tcW w:w="562" w:type="dxa"/>
          </w:tcPr>
          <w:p w:rsidR="00503BB2" w:rsidRDefault="006F5BB3">
            <w:pPr>
              <w:widowControl w:val="0"/>
              <w:suppressAutoHyphens w:val="0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1.6</w:t>
            </w:r>
          </w:p>
        </w:tc>
        <w:tc>
          <w:tcPr>
            <w:tcW w:w="2194" w:type="dxa"/>
          </w:tcPr>
          <w:p w:rsidR="00503BB2" w:rsidRDefault="006F5BB3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eastAsia="Calibri" w:cs="Arial"/>
              </w:rPr>
              <w:t xml:space="preserve">reasons why book industry needs to diversify </w:t>
            </w:r>
            <w:r>
              <w:rPr>
                <w:rFonts w:eastAsia="Calibri" w:cs="Arial"/>
              </w:rPr>
              <w:br/>
              <w:t xml:space="preserve">(Name two) 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(2 P)</w:t>
            </w:r>
          </w:p>
        </w:tc>
        <w:tc>
          <w:tcPr>
            <w:tcW w:w="6300" w:type="dxa"/>
            <w:gridSpan w:val="3"/>
            <w:vAlign w:val="center"/>
          </w:tcPr>
          <w:p w:rsidR="00503BB2" w:rsidRDefault="006F5BB3" w:rsidP="001172A8">
            <w:pPr>
              <w:pStyle w:val="Listenabsatz"/>
              <w:widowControl w:val="0"/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  <w:r>
              <w:rPr>
                <w:rFonts w:eastAsia="Calibri" w:cs="Arial"/>
              </w:rPr>
              <w:br/>
            </w:r>
          </w:p>
          <w:p w:rsidR="00503BB2" w:rsidRDefault="006F5BB3" w:rsidP="001172A8">
            <w:pPr>
              <w:pStyle w:val="Listenabsatz"/>
              <w:widowControl w:val="0"/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</w:p>
        </w:tc>
      </w:tr>
      <w:tr w:rsidR="00503BB2" w:rsidTr="001172A8">
        <w:trPr>
          <w:trHeight w:val="381"/>
        </w:trPr>
        <w:tc>
          <w:tcPr>
            <w:tcW w:w="562" w:type="dxa"/>
            <w:vMerge w:val="restart"/>
          </w:tcPr>
          <w:p w:rsidR="00503BB2" w:rsidRDefault="006F5BB3">
            <w:pPr>
              <w:widowControl w:val="0"/>
              <w:suppressAutoHyphens w:val="0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1.7</w:t>
            </w:r>
          </w:p>
        </w:tc>
        <w:tc>
          <w:tcPr>
            <w:tcW w:w="2194" w:type="dxa"/>
            <w:vMerge w:val="restart"/>
          </w:tcPr>
          <w:p w:rsidR="00503BB2" w:rsidRDefault="006F5BB3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eastAsia="Calibri" w:cs="Arial"/>
                <w:lang w:val="en-GB"/>
              </w:rPr>
              <w:t xml:space="preserve">quote that summarizes Khan’s talk best 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  <w:lang w:val="en-GB"/>
              </w:rPr>
              <w:t>(1 P)</w:t>
            </w:r>
          </w:p>
        </w:tc>
        <w:tc>
          <w:tcPr>
            <w:tcW w:w="357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Calibri" w:cs="Arial"/>
                <w:b/>
                <w:bCs/>
              </w:rPr>
              <w:t>A</w:t>
            </w:r>
          </w:p>
        </w:tc>
        <w:tc>
          <w:tcPr>
            <w:tcW w:w="427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ascii="Wingdings" w:eastAsia="Wingdings" w:hAnsi="Wingdings" w:cs="Arial"/>
                <w:sz w:val="24"/>
                <w:lang w:val="en-GB"/>
              </w:rPr>
              <w:t></w:t>
            </w:r>
          </w:p>
        </w:tc>
        <w:tc>
          <w:tcPr>
            <w:tcW w:w="5516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 xml:space="preserve">Different roads sometimes lead to the same castle. (George R.R. Martin - Writer of </w:t>
            </w:r>
            <w:r>
              <w:rPr>
                <w:rFonts w:eastAsia="Calibri" w:cs="Arial"/>
                <w:i/>
                <w:iCs/>
              </w:rPr>
              <w:t>Game of Thrones)</w:t>
            </w:r>
          </w:p>
        </w:tc>
      </w:tr>
      <w:tr w:rsidR="00503BB2" w:rsidRPr="006C2C8D" w:rsidTr="001172A8">
        <w:trPr>
          <w:trHeight w:val="298"/>
        </w:trPr>
        <w:tc>
          <w:tcPr>
            <w:tcW w:w="562" w:type="dxa"/>
            <w:vMerge/>
          </w:tcPr>
          <w:p w:rsidR="00503BB2" w:rsidRDefault="00503BB2">
            <w:pPr>
              <w:widowControl w:val="0"/>
              <w:suppressAutoHyphens w:val="0"/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194" w:type="dxa"/>
            <w:vMerge/>
          </w:tcPr>
          <w:p w:rsidR="00503BB2" w:rsidRDefault="00503BB2">
            <w:pPr>
              <w:widowControl w:val="0"/>
              <w:spacing w:before="60" w:after="60"/>
              <w:rPr>
                <w:rFonts w:cs="Arial"/>
                <w:lang w:val="en-GB"/>
              </w:rPr>
            </w:pPr>
          </w:p>
        </w:tc>
        <w:tc>
          <w:tcPr>
            <w:tcW w:w="357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Calibri" w:cs="Arial"/>
                <w:b/>
                <w:bCs/>
              </w:rPr>
              <w:t>B</w:t>
            </w:r>
          </w:p>
        </w:tc>
        <w:tc>
          <w:tcPr>
            <w:tcW w:w="427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ascii="Wingdings" w:eastAsia="Wingdings" w:hAnsi="Wingdings" w:cs="Arial"/>
                <w:sz w:val="24"/>
                <w:lang w:val="en-GB"/>
              </w:rPr>
              <w:t></w:t>
            </w:r>
          </w:p>
        </w:tc>
        <w:tc>
          <w:tcPr>
            <w:tcW w:w="5516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Style w:val="Fett"/>
                <w:rFonts w:eastAsia="Calibri" w:cs="Arial"/>
                <w:b w:val="0"/>
                <w:bCs w:val="0"/>
              </w:rPr>
              <w:t>Diversity is being invited to the party; inclusion is b</w:t>
            </w:r>
            <w:r>
              <w:rPr>
                <w:rStyle w:val="Fett"/>
                <w:rFonts w:eastAsia="Calibri" w:cs="Arial"/>
                <w:b w:val="0"/>
                <w:bCs w:val="0"/>
              </w:rPr>
              <w:t>e</w:t>
            </w:r>
            <w:r>
              <w:rPr>
                <w:rStyle w:val="Fett"/>
                <w:rFonts w:eastAsia="Calibri" w:cs="Arial"/>
                <w:b w:val="0"/>
                <w:bCs w:val="0"/>
              </w:rPr>
              <w:t xml:space="preserve">ing asked to dance.” (Verna Myers - </w:t>
            </w:r>
            <w:r>
              <w:rPr>
                <w:rFonts w:eastAsia="Calibri" w:cs="Arial"/>
              </w:rPr>
              <w:t>Vice President of Inclusion Strategy at Netflix)</w:t>
            </w:r>
          </w:p>
        </w:tc>
      </w:tr>
      <w:tr w:rsidR="00503BB2" w:rsidTr="001172A8">
        <w:trPr>
          <w:trHeight w:val="299"/>
        </w:trPr>
        <w:tc>
          <w:tcPr>
            <w:tcW w:w="562" w:type="dxa"/>
            <w:vMerge/>
          </w:tcPr>
          <w:p w:rsidR="00503BB2" w:rsidRDefault="00503BB2">
            <w:pPr>
              <w:widowControl w:val="0"/>
              <w:suppressAutoHyphens w:val="0"/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194" w:type="dxa"/>
            <w:vMerge/>
          </w:tcPr>
          <w:p w:rsidR="00503BB2" w:rsidRDefault="00503BB2">
            <w:pPr>
              <w:widowControl w:val="0"/>
              <w:spacing w:before="60" w:after="60"/>
              <w:rPr>
                <w:rFonts w:cs="Arial"/>
                <w:lang w:val="en-GB"/>
              </w:rPr>
            </w:pPr>
          </w:p>
        </w:tc>
        <w:tc>
          <w:tcPr>
            <w:tcW w:w="357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Calibri" w:cs="Arial"/>
                <w:b/>
                <w:bCs/>
              </w:rPr>
              <w:t>C</w:t>
            </w:r>
          </w:p>
        </w:tc>
        <w:tc>
          <w:tcPr>
            <w:tcW w:w="427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ascii="Wingdings" w:eastAsia="Wingdings" w:hAnsi="Wingdings" w:cs="Arial"/>
                <w:sz w:val="24"/>
                <w:lang w:val="en-GB"/>
              </w:rPr>
              <w:t></w:t>
            </w:r>
          </w:p>
        </w:tc>
        <w:tc>
          <w:tcPr>
            <w:tcW w:w="5516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Style w:val="Fett"/>
                <w:rFonts w:eastAsia="Calibri" w:cs="Arial"/>
                <w:b w:val="0"/>
                <w:bCs w:val="0"/>
              </w:rPr>
              <w:t>“We all should know that diversity makes for a rich tapestry. (Maya Angelou - AA writer)</w:t>
            </w:r>
          </w:p>
        </w:tc>
      </w:tr>
    </w:tbl>
    <w:p w:rsidR="00503BB2" w:rsidRDefault="006F5BB3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</w:t>
      </w:r>
    </w:p>
    <w:p w:rsidR="00503BB2" w:rsidRDefault="006F5BB3">
      <w:pPr>
        <w:jc w:val="right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Task</w:t>
      </w:r>
      <w:proofErr w:type="spellEnd"/>
      <w:r>
        <w:rPr>
          <w:sz w:val="28"/>
          <w:szCs w:val="28"/>
          <w:lang w:val="fr-FR"/>
        </w:rPr>
        <w:t> 1: 12 BE</w:t>
      </w:r>
      <w:r>
        <w:br w:type="page"/>
      </w:r>
    </w:p>
    <w:p w:rsidR="00503BB2" w:rsidRDefault="006F5BB3">
      <w:pPr>
        <w:spacing w:line="240" w:lineRule="auto"/>
        <w:rPr>
          <w:rFonts w:eastAsiaTheme="minorHAnsi" w:cs="Arial"/>
          <w:sz w:val="4"/>
          <w:szCs w:val="4"/>
          <w:lang w:val="en-US"/>
        </w:rPr>
      </w:pPr>
      <w:r>
        <w:rPr>
          <w:rFonts w:cs="Arial"/>
          <w:b/>
          <w:iCs/>
          <w:color w:val="000000"/>
          <w:sz w:val="24"/>
          <w:szCs w:val="24"/>
          <w:lang w:val="en-US"/>
        </w:rPr>
        <w:lastRenderedPageBreak/>
        <w:t xml:space="preserve">Task 2: Interracial Kiss </w:t>
      </w:r>
      <w:r w:rsidR="002166DA">
        <w:rPr>
          <w:rFonts w:cs="Arial"/>
          <w:b/>
          <w:iCs/>
          <w:color w:val="000000"/>
          <w:sz w:val="24"/>
          <w:szCs w:val="24"/>
          <w:lang w:val="en-US"/>
        </w:rPr>
        <w:t>–</w:t>
      </w:r>
      <w:r>
        <w:rPr>
          <w:rFonts w:cs="Arial"/>
          <w:b/>
          <w:iCs/>
          <w:color w:val="000000"/>
          <w:sz w:val="24"/>
          <w:szCs w:val="24"/>
          <w:lang w:val="en-US"/>
        </w:rPr>
        <w:t xml:space="preserve"> Star Trek (6:00)</w:t>
      </w:r>
    </w:p>
    <w:p w:rsidR="00503BB2" w:rsidRDefault="006F5BB3">
      <w:pPr>
        <w:suppressAutoHyphens w:val="0"/>
        <w:spacing w:before="120" w:after="120"/>
        <w:rPr>
          <w:rFonts w:cs="Arial"/>
          <w:iCs/>
          <w:color w:val="000000"/>
          <w:lang w:val="en-US"/>
        </w:rPr>
      </w:pPr>
      <w:r>
        <w:rPr>
          <w:rFonts w:cs="Arial"/>
          <w:iCs/>
          <w:color w:val="000000"/>
          <w:lang w:val="en-US"/>
        </w:rPr>
        <w:t xml:space="preserve">Listen twice to a history podcast talking about an extraordinary episode of the American TV show </w:t>
      </w:r>
      <w:r>
        <w:rPr>
          <w:rFonts w:cs="Arial"/>
          <w:i/>
          <w:iCs/>
          <w:color w:val="000000"/>
          <w:lang w:val="en-US"/>
        </w:rPr>
        <w:t>Star Trek</w:t>
      </w:r>
      <w:r>
        <w:rPr>
          <w:rFonts w:cs="Arial"/>
          <w:iCs/>
          <w:color w:val="000000"/>
          <w:lang w:val="en-US"/>
        </w:rPr>
        <w:t xml:space="preserve">. Complete the table and tick the correct answer. </w:t>
      </w:r>
    </w:p>
    <w:tbl>
      <w:tblPr>
        <w:tblStyle w:val="Tabellengitternetz"/>
        <w:tblW w:w="9060" w:type="dxa"/>
        <w:tblLayout w:type="fixed"/>
        <w:tblCellMar>
          <w:top w:w="34" w:type="dxa"/>
          <w:bottom w:w="34" w:type="dxa"/>
        </w:tblCellMar>
        <w:tblLook w:val="04A0"/>
      </w:tblPr>
      <w:tblGrid>
        <w:gridCol w:w="645"/>
        <w:gridCol w:w="2185"/>
        <w:gridCol w:w="426"/>
        <w:gridCol w:w="425"/>
        <w:gridCol w:w="5379"/>
      </w:tblGrid>
      <w:tr w:rsidR="00503BB2" w:rsidTr="001172A8">
        <w:tc>
          <w:tcPr>
            <w:tcW w:w="64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2.1</w:t>
            </w:r>
          </w:p>
        </w:tc>
        <w:tc>
          <w:tcPr>
            <w:tcW w:w="218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when this Star Trek episode aired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(1 P)</w:t>
            </w:r>
          </w:p>
        </w:tc>
        <w:tc>
          <w:tcPr>
            <w:tcW w:w="6230" w:type="dxa"/>
            <w:gridSpan w:val="3"/>
            <w:vAlign w:val="center"/>
          </w:tcPr>
          <w:p w:rsidR="00503BB2" w:rsidRDefault="006F5BB3" w:rsidP="001172A8">
            <w:pPr>
              <w:widowControl w:val="0"/>
              <w:numPr>
                <w:ilvl w:val="0"/>
                <w:numId w:val="1"/>
              </w:numPr>
              <w:suppressAutoHyphens w:val="0"/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</w:t>
            </w:r>
            <w:r w:rsidR="001172A8">
              <w:rPr>
                <w:rFonts w:eastAsia="Calibri" w:cs="Arial"/>
              </w:rPr>
              <w:t>...............................</w:t>
            </w:r>
          </w:p>
        </w:tc>
      </w:tr>
      <w:tr w:rsidR="00503BB2" w:rsidTr="001172A8">
        <w:tc>
          <w:tcPr>
            <w:tcW w:w="64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2.2</w:t>
            </w:r>
          </w:p>
        </w:tc>
        <w:tc>
          <w:tcPr>
            <w:tcW w:w="218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what most Amer</w:t>
            </w:r>
            <w:r>
              <w:rPr>
                <w:rFonts w:eastAsia="Calibri" w:cs="Arial"/>
              </w:rPr>
              <w:t>i</w:t>
            </w:r>
            <w:r>
              <w:rPr>
                <w:rFonts w:eastAsia="Calibri" w:cs="Arial"/>
              </w:rPr>
              <w:t>cans objected to at the time of the ep</w:t>
            </w:r>
            <w:r>
              <w:rPr>
                <w:rFonts w:eastAsia="Calibri" w:cs="Arial"/>
              </w:rPr>
              <w:t>i</w:t>
            </w:r>
            <w:r>
              <w:rPr>
                <w:rFonts w:eastAsia="Calibri" w:cs="Arial"/>
              </w:rPr>
              <w:t>sode’s airing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(1 P)</w:t>
            </w:r>
          </w:p>
        </w:tc>
        <w:tc>
          <w:tcPr>
            <w:tcW w:w="6230" w:type="dxa"/>
            <w:gridSpan w:val="3"/>
            <w:vAlign w:val="center"/>
          </w:tcPr>
          <w:p w:rsidR="00503BB2" w:rsidRDefault="006F5BB3" w:rsidP="001172A8">
            <w:pPr>
              <w:pStyle w:val="Listenabsatz"/>
              <w:widowControl w:val="0"/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  <w:r>
              <w:rPr>
                <w:rFonts w:eastAsia="Calibri" w:cs="Arial"/>
              </w:rPr>
              <w:br/>
            </w:r>
          </w:p>
        </w:tc>
      </w:tr>
      <w:tr w:rsidR="00503BB2" w:rsidTr="001172A8">
        <w:tc>
          <w:tcPr>
            <w:tcW w:w="64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2.3</w:t>
            </w:r>
          </w:p>
        </w:tc>
        <w:tc>
          <w:tcPr>
            <w:tcW w:w="218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advantage of futu</w:t>
            </w:r>
            <w:r>
              <w:rPr>
                <w:rFonts w:eastAsia="Calibri" w:cs="Arial"/>
              </w:rPr>
              <w:t>r</w:t>
            </w:r>
            <w:r>
              <w:rPr>
                <w:rFonts w:eastAsia="Calibri" w:cs="Arial"/>
              </w:rPr>
              <w:t>istic setting accor</w:t>
            </w:r>
            <w:r>
              <w:rPr>
                <w:rFonts w:eastAsia="Calibri" w:cs="Arial"/>
              </w:rPr>
              <w:t>d</w:t>
            </w:r>
            <w:r>
              <w:rPr>
                <w:rFonts w:eastAsia="Calibri" w:cs="Arial"/>
              </w:rPr>
              <w:t>ing to Shatner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(1 P)</w:t>
            </w:r>
          </w:p>
        </w:tc>
        <w:tc>
          <w:tcPr>
            <w:tcW w:w="6230" w:type="dxa"/>
            <w:gridSpan w:val="3"/>
            <w:vAlign w:val="center"/>
          </w:tcPr>
          <w:p w:rsidR="00503BB2" w:rsidRDefault="006F5BB3" w:rsidP="001172A8">
            <w:pPr>
              <w:pStyle w:val="Listenabsatz"/>
              <w:widowControl w:val="0"/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  <w:r>
              <w:rPr>
                <w:rFonts w:eastAsia="Calibri" w:cs="Arial"/>
              </w:rPr>
              <w:br/>
            </w:r>
          </w:p>
        </w:tc>
      </w:tr>
      <w:tr w:rsidR="00503BB2" w:rsidTr="001172A8">
        <w:tc>
          <w:tcPr>
            <w:tcW w:w="64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2.4</w:t>
            </w:r>
          </w:p>
        </w:tc>
        <w:tc>
          <w:tcPr>
            <w:tcW w:w="218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what supernatural skill aliens (the ‘</w:t>
            </w:r>
            <w:proofErr w:type="spellStart"/>
            <w:r>
              <w:rPr>
                <w:rFonts w:eastAsia="Calibri" w:cs="Arial"/>
              </w:rPr>
              <w:t>Platonians</w:t>
            </w:r>
            <w:proofErr w:type="spellEnd"/>
            <w:r>
              <w:rPr>
                <w:rFonts w:eastAsia="Calibri" w:cs="Arial"/>
              </w:rPr>
              <w:t>’) have in the episode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(1 P)</w:t>
            </w:r>
          </w:p>
        </w:tc>
        <w:tc>
          <w:tcPr>
            <w:tcW w:w="6230" w:type="dxa"/>
            <w:gridSpan w:val="3"/>
            <w:vAlign w:val="center"/>
          </w:tcPr>
          <w:p w:rsidR="00503BB2" w:rsidRDefault="006F5BB3" w:rsidP="001172A8">
            <w:pPr>
              <w:widowControl w:val="0"/>
              <w:numPr>
                <w:ilvl w:val="0"/>
                <w:numId w:val="4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  <w:r>
              <w:rPr>
                <w:rFonts w:eastAsia="Calibri" w:cs="Arial"/>
              </w:rPr>
              <w:br/>
            </w:r>
          </w:p>
        </w:tc>
      </w:tr>
      <w:tr w:rsidR="00503BB2" w:rsidTr="001172A8">
        <w:tc>
          <w:tcPr>
            <w:tcW w:w="64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2.5</w:t>
            </w:r>
          </w:p>
        </w:tc>
        <w:tc>
          <w:tcPr>
            <w:tcW w:w="218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what US Supreme Court decided a year before the Star Trek episode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(1 P)</w:t>
            </w:r>
          </w:p>
        </w:tc>
        <w:tc>
          <w:tcPr>
            <w:tcW w:w="6230" w:type="dxa"/>
            <w:gridSpan w:val="3"/>
            <w:vAlign w:val="center"/>
          </w:tcPr>
          <w:p w:rsidR="00503BB2" w:rsidRDefault="006F5BB3" w:rsidP="001172A8">
            <w:pPr>
              <w:pStyle w:val="Listenabsatz"/>
              <w:widowControl w:val="0"/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  <w:r>
              <w:rPr>
                <w:rFonts w:eastAsia="Calibri" w:cs="Arial"/>
              </w:rPr>
              <w:br/>
            </w:r>
          </w:p>
        </w:tc>
      </w:tr>
      <w:tr w:rsidR="00503BB2" w:rsidTr="001172A8">
        <w:tc>
          <w:tcPr>
            <w:tcW w:w="64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  <w:bookmarkStart w:id="0" w:name="_Hlk126582563"/>
            <w:bookmarkEnd w:id="0"/>
            <w:r>
              <w:rPr>
                <w:rFonts w:eastAsia="Calibri" w:cs="Arial"/>
                <w:b/>
              </w:rPr>
              <w:t>2.6</w:t>
            </w:r>
          </w:p>
        </w:tc>
        <w:tc>
          <w:tcPr>
            <w:tcW w:w="218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why producers filmed a second version of the kiss scene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(1 P)</w:t>
            </w:r>
          </w:p>
        </w:tc>
        <w:tc>
          <w:tcPr>
            <w:tcW w:w="6230" w:type="dxa"/>
            <w:gridSpan w:val="3"/>
            <w:vAlign w:val="center"/>
          </w:tcPr>
          <w:p w:rsidR="00503BB2" w:rsidRDefault="006F5BB3" w:rsidP="001172A8">
            <w:pPr>
              <w:widowControl w:val="0"/>
              <w:numPr>
                <w:ilvl w:val="0"/>
                <w:numId w:val="6"/>
              </w:numPr>
              <w:suppressAutoHyphens w:val="0"/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  <w:r>
              <w:rPr>
                <w:rFonts w:eastAsia="Calibri" w:cs="Arial"/>
              </w:rPr>
              <w:br/>
            </w:r>
          </w:p>
        </w:tc>
      </w:tr>
      <w:tr w:rsidR="00503BB2" w:rsidTr="001172A8">
        <w:tc>
          <w:tcPr>
            <w:tcW w:w="64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2.7</w:t>
            </w:r>
          </w:p>
        </w:tc>
        <w:tc>
          <w:tcPr>
            <w:tcW w:w="218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why original version of the scene was used in the end (Name two)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(1 P)</w:t>
            </w:r>
          </w:p>
        </w:tc>
        <w:tc>
          <w:tcPr>
            <w:tcW w:w="6230" w:type="dxa"/>
            <w:gridSpan w:val="3"/>
            <w:vAlign w:val="center"/>
          </w:tcPr>
          <w:p w:rsidR="00503BB2" w:rsidRDefault="006F5BB3" w:rsidP="001172A8">
            <w:pPr>
              <w:widowControl w:val="0"/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</w:p>
          <w:p w:rsidR="00503BB2" w:rsidRDefault="00503BB2" w:rsidP="001172A8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</w:p>
          <w:p w:rsidR="00503BB2" w:rsidRDefault="006F5BB3" w:rsidP="001172A8">
            <w:pPr>
              <w:widowControl w:val="0"/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</w:t>
            </w:r>
            <w:r w:rsidR="001172A8">
              <w:rPr>
                <w:rFonts w:eastAsia="Calibri" w:cs="Arial"/>
              </w:rPr>
              <w:t>...............................</w:t>
            </w:r>
          </w:p>
        </w:tc>
      </w:tr>
      <w:tr w:rsidR="00503BB2" w:rsidTr="001172A8">
        <w:tc>
          <w:tcPr>
            <w:tcW w:w="64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2.8</w:t>
            </w:r>
          </w:p>
        </w:tc>
        <w:tc>
          <w:tcPr>
            <w:tcW w:w="218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how viewers reac</w:t>
            </w:r>
            <w:r>
              <w:rPr>
                <w:rFonts w:eastAsia="Calibri" w:cs="Arial"/>
              </w:rPr>
              <w:t>t</w:t>
            </w:r>
            <w:r>
              <w:rPr>
                <w:rFonts w:eastAsia="Calibri" w:cs="Arial"/>
              </w:rPr>
              <w:t xml:space="preserve">ed to the kiss (Name one) 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>(1 P)</w:t>
            </w:r>
          </w:p>
        </w:tc>
        <w:tc>
          <w:tcPr>
            <w:tcW w:w="6230" w:type="dxa"/>
            <w:gridSpan w:val="3"/>
          </w:tcPr>
          <w:p w:rsidR="00503BB2" w:rsidRDefault="00503BB2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</w:p>
          <w:p w:rsidR="00503BB2" w:rsidRPr="001172A8" w:rsidRDefault="006F5BB3" w:rsidP="001172A8">
            <w:pPr>
              <w:widowControl w:val="0"/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</w:p>
        </w:tc>
      </w:tr>
      <w:tr w:rsidR="00503BB2" w:rsidTr="001172A8">
        <w:tc>
          <w:tcPr>
            <w:tcW w:w="64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2.9</w:t>
            </w:r>
          </w:p>
        </w:tc>
        <w:tc>
          <w:tcPr>
            <w:tcW w:w="218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why interracial kiss was important for some viewers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 xml:space="preserve">(1 P) </w:t>
            </w:r>
          </w:p>
        </w:tc>
        <w:tc>
          <w:tcPr>
            <w:tcW w:w="6230" w:type="dxa"/>
            <w:gridSpan w:val="3"/>
          </w:tcPr>
          <w:p w:rsidR="00503BB2" w:rsidRDefault="00503BB2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</w:p>
          <w:p w:rsidR="00503BB2" w:rsidRPr="001172A8" w:rsidRDefault="006F5BB3" w:rsidP="001172A8">
            <w:pPr>
              <w:widowControl w:val="0"/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</w:p>
        </w:tc>
      </w:tr>
      <w:tr w:rsidR="00503BB2" w:rsidTr="001172A8">
        <w:tc>
          <w:tcPr>
            <w:tcW w:w="64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2.10</w:t>
            </w:r>
          </w:p>
        </w:tc>
        <w:tc>
          <w:tcPr>
            <w:tcW w:w="218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 xml:space="preserve">how characters in the episode reacted to the kiss </w:t>
            </w:r>
            <w:r>
              <w:rPr>
                <w:rFonts w:eastAsia="Calibri" w:cs="Arial"/>
              </w:rPr>
              <w:br/>
              <w:t xml:space="preserve">(Name one) </w:t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</w:rPr>
              <w:t xml:space="preserve"> (1 P)</w:t>
            </w:r>
          </w:p>
        </w:tc>
        <w:tc>
          <w:tcPr>
            <w:tcW w:w="6230" w:type="dxa"/>
            <w:gridSpan w:val="3"/>
          </w:tcPr>
          <w:p w:rsidR="00503BB2" w:rsidRDefault="00503BB2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</w:p>
          <w:p w:rsidR="00503BB2" w:rsidRDefault="006F5BB3">
            <w:pPr>
              <w:widowControl w:val="0"/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36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........................................................................................</w:t>
            </w:r>
          </w:p>
          <w:p w:rsidR="00503BB2" w:rsidRDefault="00503BB2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</w:p>
        </w:tc>
      </w:tr>
      <w:tr w:rsidR="00503BB2" w:rsidRPr="006C2C8D" w:rsidTr="001172A8">
        <w:trPr>
          <w:trHeight w:val="320"/>
        </w:trPr>
        <w:tc>
          <w:tcPr>
            <w:tcW w:w="645" w:type="dxa"/>
            <w:vMerge w:val="restart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2.11</w:t>
            </w:r>
          </w:p>
        </w:tc>
        <w:tc>
          <w:tcPr>
            <w:tcW w:w="2185" w:type="dxa"/>
            <w:vMerge w:val="restart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most suitable title for podcast episode</w:t>
            </w:r>
            <w:r>
              <w:rPr>
                <w:rFonts w:eastAsia="Calibri" w:cs="Arial"/>
                <w:lang w:val="en-GB"/>
              </w:rPr>
              <w:br/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</w:rPr>
              <w:tab/>
            </w:r>
            <w:r>
              <w:rPr>
                <w:rFonts w:eastAsia="Calibri" w:cs="Arial"/>
                <w:lang w:val="en-GB"/>
              </w:rPr>
              <w:t>(1P)</w:t>
            </w:r>
          </w:p>
          <w:p w:rsidR="00503BB2" w:rsidRDefault="00503BB2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426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A</w:t>
            </w:r>
          </w:p>
        </w:tc>
        <w:tc>
          <w:tcPr>
            <w:tcW w:w="42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ascii="Wingdings" w:eastAsia="Wingdings" w:hAnsi="Wingdings" w:cs="Arial"/>
                <w:lang w:val="en-GB"/>
              </w:rPr>
              <w:t></w:t>
            </w:r>
          </w:p>
        </w:tc>
        <w:tc>
          <w:tcPr>
            <w:tcW w:w="5379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Star Trek Breaks Cultural Barrier</w:t>
            </w:r>
          </w:p>
        </w:tc>
      </w:tr>
      <w:tr w:rsidR="00503BB2" w:rsidTr="001172A8">
        <w:trPr>
          <w:trHeight w:val="387"/>
        </w:trPr>
        <w:tc>
          <w:tcPr>
            <w:tcW w:w="645" w:type="dxa"/>
            <w:vMerge/>
          </w:tcPr>
          <w:p w:rsidR="00503BB2" w:rsidRDefault="00503BB2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85" w:type="dxa"/>
            <w:vMerge/>
          </w:tcPr>
          <w:p w:rsidR="00503BB2" w:rsidRDefault="00503BB2">
            <w:pPr>
              <w:widowControl w:val="0"/>
              <w:suppressAutoHyphens w:val="0"/>
              <w:spacing w:before="60" w:after="60" w:line="240" w:lineRule="auto"/>
              <w:rPr>
                <w:rFonts w:cs="Arial"/>
                <w:lang w:val="en-GB"/>
              </w:rPr>
            </w:pPr>
          </w:p>
        </w:tc>
        <w:tc>
          <w:tcPr>
            <w:tcW w:w="426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B</w:t>
            </w:r>
          </w:p>
        </w:tc>
        <w:tc>
          <w:tcPr>
            <w:tcW w:w="42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ascii="Wingdings" w:eastAsia="Wingdings" w:hAnsi="Wingdings" w:cs="Arial"/>
                <w:lang w:val="en-GB"/>
              </w:rPr>
              <w:t></w:t>
            </w:r>
          </w:p>
        </w:tc>
        <w:tc>
          <w:tcPr>
            <w:tcW w:w="5379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Star Trek Becomes Role Model for Other Shows</w:t>
            </w:r>
          </w:p>
        </w:tc>
      </w:tr>
      <w:tr w:rsidR="00503BB2" w:rsidTr="001172A8">
        <w:trPr>
          <w:trHeight w:val="279"/>
        </w:trPr>
        <w:tc>
          <w:tcPr>
            <w:tcW w:w="645" w:type="dxa"/>
            <w:vMerge/>
          </w:tcPr>
          <w:p w:rsidR="00503BB2" w:rsidRDefault="00503BB2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85" w:type="dxa"/>
            <w:vMerge/>
          </w:tcPr>
          <w:p w:rsidR="00503BB2" w:rsidRDefault="00503BB2">
            <w:pPr>
              <w:widowControl w:val="0"/>
              <w:suppressAutoHyphens w:val="0"/>
              <w:spacing w:before="60" w:after="60" w:line="240" w:lineRule="auto"/>
              <w:rPr>
                <w:rFonts w:cs="Arial"/>
                <w:lang w:val="en-GB"/>
              </w:rPr>
            </w:pPr>
          </w:p>
        </w:tc>
        <w:tc>
          <w:tcPr>
            <w:tcW w:w="426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C</w:t>
            </w:r>
          </w:p>
        </w:tc>
        <w:tc>
          <w:tcPr>
            <w:tcW w:w="425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ascii="Wingdings" w:eastAsia="Wingdings" w:hAnsi="Wingdings" w:cs="Arial"/>
                <w:lang w:val="en-GB"/>
              </w:rPr>
              <w:t></w:t>
            </w:r>
          </w:p>
        </w:tc>
        <w:tc>
          <w:tcPr>
            <w:tcW w:w="5379" w:type="dxa"/>
          </w:tcPr>
          <w:p w:rsidR="00503BB2" w:rsidRDefault="006F5BB3">
            <w:pPr>
              <w:widowControl w:val="0"/>
              <w:suppressAutoHyphens w:val="0"/>
              <w:spacing w:before="60" w:after="6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Star Trek Gains Broader Audience</w:t>
            </w:r>
          </w:p>
        </w:tc>
      </w:tr>
    </w:tbl>
    <w:p w:rsidR="00503BB2" w:rsidRPr="001172A8" w:rsidRDefault="006F5BB3" w:rsidP="001172A8">
      <w:pPr>
        <w:jc w:val="right"/>
        <w:rPr>
          <w:lang w:val="fr-FR"/>
        </w:rPr>
      </w:pPr>
      <w:r>
        <w:rPr>
          <w:lang w:val="fr-FR"/>
        </w:rPr>
        <w:t xml:space="preserve"> </w:t>
      </w:r>
      <w:r>
        <w:rPr>
          <w:sz w:val="28"/>
          <w:szCs w:val="28"/>
          <w:lang w:val="fr-FR"/>
        </w:rPr>
        <w:t>____</w:t>
      </w:r>
    </w:p>
    <w:p w:rsidR="00503BB2" w:rsidRDefault="006F5BB3">
      <w:pPr>
        <w:jc w:val="right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Task</w:t>
      </w:r>
      <w:proofErr w:type="spellEnd"/>
      <w:r>
        <w:rPr>
          <w:sz w:val="28"/>
          <w:szCs w:val="28"/>
          <w:lang w:val="fr-FR"/>
        </w:rPr>
        <w:t> 2: 11 BE</w:t>
      </w:r>
      <w:r>
        <w:br w:type="page"/>
      </w:r>
    </w:p>
    <w:p w:rsidR="00503BB2" w:rsidRDefault="006F5BB3">
      <w:pPr>
        <w:tabs>
          <w:tab w:val="left" w:pos="567"/>
        </w:tabs>
        <w:rPr>
          <w:b/>
          <w:bCs/>
          <w:iCs/>
          <w:sz w:val="24"/>
          <w:szCs w:val="24"/>
          <w:lang w:val="en-US"/>
        </w:rPr>
      </w:pPr>
      <w:r>
        <w:rPr>
          <w:b/>
          <w:bCs/>
          <w:iCs/>
          <w:sz w:val="24"/>
          <w:szCs w:val="24"/>
          <w:lang w:val="en-US"/>
        </w:rPr>
        <w:lastRenderedPageBreak/>
        <w:t xml:space="preserve">Task 3a): Racism and Mental Health (0:00 bis 4:40)       </w:t>
      </w:r>
    </w:p>
    <w:p w:rsidR="00503BB2" w:rsidRDefault="00602A53">
      <w:pPr>
        <w:rPr>
          <w:color w:val="0000FF"/>
          <w:u w:val="single"/>
          <w:lang w:val="en-US"/>
        </w:rPr>
      </w:pPr>
      <w:hyperlink r:id="rId20" w:history="1">
        <w:r w:rsidR="0069136B" w:rsidRPr="002B153F">
          <w:rPr>
            <w:rStyle w:val="Hyperlink"/>
          </w:rPr>
          <w:t>https://www.youtube.com/watch?v=crEkQyUDQsw&amp;t=343s</w:t>
        </w:r>
      </w:hyperlink>
      <w:r w:rsidR="0069136B">
        <w:rPr>
          <w:rStyle w:val="Hyperlink"/>
        </w:rPr>
        <w:t xml:space="preserve"> </w:t>
      </w:r>
      <w:r w:rsidR="00574EA0">
        <w:rPr>
          <w:rStyle w:val="Hyperlink"/>
        </w:rPr>
        <w:t xml:space="preserve">, </w:t>
      </w:r>
      <w:proofErr w:type="spellStart"/>
      <w:r w:rsidR="00574EA0">
        <w:rPr>
          <w:lang w:val="en-US"/>
        </w:rPr>
        <w:t>letzter</w:t>
      </w:r>
      <w:proofErr w:type="spellEnd"/>
      <w:r w:rsidR="00574EA0">
        <w:rPr>
          <w:lang w:val="en-US"/>
        </w:rPr>
        <w:t xml:space="preserve"> </w:t>
      </w:r>
      <w:proofErr w:type="spellStart"/>
      <w:r w:rsidR="00574EA0" w:rsidRPr="0069136B">
        <w:rPr>
          <w:lang w:val="en-US"/>
        </w:rPr>
        <w:t>Zugriff</w:t>
      </w:r>
      <w:proofErr w:type="spellEnd"/>
      <w:r w:rsidR="00574EA0" w:rsidRPr="0069136B">
        <w:rPr>
          <w:lang w:val="en-US"/>
        </w:rPr>
        <w:t xml:space="preserve"> am 12.04.2023</w:t>
      </w:r>
      <w:r w:rsidR="00574EA0">
        <w:rPr>
          <w:lang w:val="en-US"/>
        </w:rPr>
        <w:t>.</w:t>
      </w:r>
      <w:r w:rsidR="00574EA0" w:rsidRPr="00574EA0">
        <w:rPr>
          <w:rStyle w:val="Hyperlink"/>
        </w:rPr>
        <w:t xml:space="preserve"> </w:t>
      </w:r>
      <w:r w:rsidR="006F5BB3">
        <w:t xml:space="preserve">(Diese Tonquelle ist </w:t>
      </w:r>
      <w:r w:rsidR="006F5BB3">
        <w:rPr>
          <w:u w:val="single"/>
        </w:rPr>
        <w:t>ohne Bild</w:t>
      </w:r>
      <w:r w:rsidR="006F5BB3">
        <w:t xml:space="preserve"> abzuspielen. </w:t>
      </w:r>
      <w:proofErr w:type="spellStart"/>
      <w:r w:rsidR="006F5BB3">
        <w:rPr>
          <w:lang w:val="en-US"/>
        </w:rPr>
        <w:t>Bei</w:t>
      </w:r>
      <w:proofErr w:type="spellEnd"/>
      <w:r w:rsidR="006F5BB3">
        <w:rPr>
          <w:lang w:val="en-US"/>
        </w:rPr>
        <w:t xml:space="preserve"> Position 4:40 </w:t>
      </w:r>
      <w:proofErr w:type="spellStart"/>
      <w:r w:rsidR="006F5BB3">
        <w:rPr>
          <w:lang w:val="en-US"/>
        </w:rPr>
        <w:t>ist</w:t>
      </w:r>
      <w:proofErr w:type="spellEnd"/>
      <w:r w:rsidR="006F5BB3">
        <w:rPr>
          <w:lang w:val="en-US"/>
        </w:rPr>
        <w:t xml:space="preserve"> das </w:t>
      </w:r>
      <w:proofErr w:type="spellStart"/>
      <w:r w:rsidR="006F5BB3">
        <w:rPr>
          <w:lang w:val="en-US"/>
        </w:rPr>
        <w:t>Abspielen</w:t>
      </w:r>
      <w:proofErr w:type="spellEnd"/>
      <w:r w:rsidR="006F5BB3">
        <w:rPr>
          <w:lang w:val="en-US"/>
        </w:rPr>
        <w:t xml:space="preserve"> </w:t>
      </w:r>
      <w:proofErr w:type="spellStart"/>
      <w:r w:rsidR="006F5BB3">
        <w:rPr>
          <w:lang w:val="en-US"/>
        </w:rPr>
        <w:t>zu</w:t>
      </w:r>
      <w:proofErr w:type="spellEnd"/>
      <w:r w:rsidR="006F5BB3">
        <w:rPr>
          <w:lang w:val="en-US"/>
        </w:rPr>
        <w:t xml:space="preserve"> </w:t>
      </w:r>
      <w:proofErr w:type="spellStart"/>
      <w:r w:rsidR="006F5BB3">
        <w:rPr>
          <w:lang w:val="en-US"/>
        </w:rPr>
        <w:t>beenden</w:t>
      </w:r>
      <w:proofErr w:type="spellEnd"/>
      <w:r w:rsidR="006F5BB3">
        <w:rPr>
          <w:lang w:val="en-US"/>
        </w:rPr>
        <w:t>.)</w:t>
      </w:r>
    </w:p>
    <w:p w:rsidR="00503BB2" w:rsidRDefault="00503BB2">
      <w:pPr>
        <w:rPr>
          <w:lang w:val="en-US"/>
        </w:rPr>
      </w:pPr>
    </w:p>
    <w:p w:rsidR="00503BB2" w:rsidRDefault="00503BB2">
      <w:pPr>
        <w:rPr>
          <w:lang w:val="en-US"/>
        </w:rPr>
      </w:pPr>
    </w:p>
    <w:p w:rsidR="00503BB2" w:rsidRDefault="006F5BB3">
      <w:pPr>
        <w:rPr>
          <w:rFonts w:cs="Arial"/>
          <w:lang w:val="en-US"/>
        </w:rPr>
      </w:pPr>
      <w:r>
        <w:rPr>
          <w:rFonts w:cs="Arial"/>
          <w:lang w:val="en-US"/>
        </w:rPr>
        <w:t>You will hear four people talking about their experiences with discrimination.</w:t>
      </w:r>
    </w:p>
    <w:p w:rsidR="00503BB2" w:rsidRDefault="006F5BB3">
      <w:pPr>
        <w:rPr>
          <w:rFonts w:cs="Arial"/>
          <w:lang w:val="en-US"/>
        </w:rPr>
      </w:pPr>
      <w:r>
        <w:rPr>
          <w:rFonts w:cs="Arial"/>
          <w:lang w:val="en-US"/>
        </w:rPr>
        <w:t>Listen to the speakers.</w:t>
      </w:r>
    </w:p>
    <w:p w:rsidR="00503BB2" w:rsidRDefault="006F5BB3">
      <w:pPr>
        <w:rPr>
          <w:rFonts w:cs="Arial"/>
          <w:lang w:val="en-US"/>
        </w:rPr>
      </w:pPr>
      <w:r>
        <w:rPr>
          <w:rFonts w:cs="Arial"/>
          <w:lang w:val="en-US"/>
        </w:rPr>
        <w:t>While listening, match two statements (A-J) with each speaker.</w:t>
      </w:r>
    </w:p>
    <w:p w:rsidR="00503BB2" w:rsidRDefault="006F5BB3">
      <w:pPr>
        <w:rPr>
          <w:rFonts w:cs="Arial"/>
          <w:lang w:val="en-US"/>
        </w:rPr>
      </w:pPr>
      <w:r>
        <w:rPr>
          <w:rFonts w:cs="Arial"/>
          <w:lang w:val="en-US"/>
        </w:rPr>
        <w:t>There are two extra statements.</w:t>
      </w:r>
    </w:p>
    <w:p w:rsidR="00503BB2" w:rsidRDefault="00503BB2">
      <w:pPr>
        <w:rPr>
          <w:rFonts w:cs="Arial"/>
          <w:lang w:val="en-US"/>
        </w:rPr>
      </w:pPr>
    </w:p>
    <w:tbl>
      <w:tblPr>
        <w:tblStyle w:val="Tabellengitternetz"/>
        <w:tblW w:w="9067" w:type="dxa"/>
        <w:tblLayout w:type="fixed"/>
        <w:tblLook w:val="04A0"/>
      </w:tblPr>
      <w:tblGrid>
        <w:gridCol w:w="2266"/>
        <w:gridCol w:w="1135"/>
        <w:gridCol w:w="5666"/>
      </w:tblGrid>
      <w:tr w:rsidR="00503BB2">
        <w:tc>
          <w:tcPr>
            <w:tcW w:w="2266" w:type="dxa"/>
          </w:tcPr>
          <w:p w:rsidR="00503BB2" w:rsidRDefault="006F5BB3">
            <w:pPr>
              <w:widowControl w:val="0"/>
              <w:suppressAutoHyphens w:val="0"/>
              <w:spacing w:before="120"/>
              <w:rPr>
                <w:rFonts w:cs="Arial"/>
              </w:rPr>
            </w:pPr>
            <w:r>
              <w:rPr>
                <w:rFonts w:eastAsia="Calibri" w:cs="Arial"/>
              </w:rPr>
              <w:t xml:space="preserve">Person (in </w:t>
            </w:r>
          </w:p>
          <w:p w:rsidR="00503BB2" w:rsidRDefault="006F5BB3">
            <w:pPr>
              <w:widowControl w:val="0"/>
              <w:suppressAutoHyphens w:val="0"/>
              <w:spacing w:after="120"/>
              <w:rPr>
                <w:rFonts w:cs="Arial"/>
              </w:rPr>
            </w:pPr>
            <w:r>
              <w:rPr>
                <w:rFonts w:eastAsia="Calibri" w:cs="Arial"/>
              </w:rPr>
              <w:t>chronological order)</w:t>
            </w:r>
          </w:p>
        </w:tc>
        <w:tc>
          <w:tcPr>
            <w:tcW w:w="1135" w:type="dxa"/>
          </w:tcPr>
          <w:p w:rsidR="00503BB2" w:rsidRDefault="006F5BB3">
            <w:pPr>
              <w:widowControl w:val="0"/>
              <w:suppressAutoHyphens w:val="0"/>
              <w:spacing w:before="120"/>
              <w:rPr>
                <w:rFonts w:cs="Arial"/>
              </w:rPr>
            </w:pPr>
            <w:r>
              <w:rPr>
                <w:rFonts w:eastAsia="Calibri" w:cs="Arial"/>
              </w:rPr>
              <w:t>Solutions</w:t>
            </w:r>
          </w:p>
        </w:tc>
        <w:tc>
          <w:tcPr>
            <w:tcW w:w="5666" w:type="dxa"/>
          </w:tcPr>
          <w:p w:rsidR="00503BB2" w:rsidRDefault="006F5BB3">
            <w:pPr>
              <w:widowControl w:val="0"/>
              <w:suppressAutoHyphens w:val="0"/>
              <w:spacing w:before="120"/>
              <w:rPr>
                <w:rFonts w:cs="Arial"/>
              </w:rPr>
            </w:pPr>
            <w:r>
              <w:rPr>
                <w:rFonts w:eastAsia="Calibri" w:cs="Arial"/>
              </w:rPr>
              <w:t>Statements</w:t>
            </w:r>
          </w:p>
        </w:tc>
      </w:tr>
      <w:tr w:rsidR="00503BB2" w:rsidRPr="006C2C8D">
        <w:trPr>
          <w:trHeight w:val="274"/>
        </w:trPr>
        <w:tc>
          <w:tcPr>
            <w:tcW w:w="2266" w:type="dxa"/>
            <w:vMerge w:val="restart"/>
          </w:tcPr>
          <w:p w:rsidR="00503BB2" w:rsidRDefault="006F5BB3">
            <w:pPr>
              <w:widowControl w:val="0"/>
              <w:suppressAutoHyphens w:val="0"/>
              <w:spacing w:before="120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3.1</w:t>
            </w:r>
          </w:p>
          <w:p w:rsidR="00503BB2" w:rsidRDefault="006F5BB3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</w:rPr>
              <w:t>Person 1 (Samira)</w:t>
            </w: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1135" w:type="dxa"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666" w:type="dxa"/>
            <w:vMerge w:val="restart"/>
          </w:tcPr>
          <w:p w:rsidR="00503BB2" w:rsidRDefault="006F5BB3">
            <w:pPr>
              <w:pStyle w:val="Listenabsatz"/>
              <w:widowControl w:val="0"/>
              <w:numPr>
                <w:ilvl w:val="0"/>
                <w:numId w:val="13"/>
              </w:numPr>
              <w:suppressAutoHyphens w:val="0"/>
              <w:spacing w:before="120" w:after="160" w:line="240" w:lineRule="auto"/>
              <w:ind w:left="592" w:hanging="592"/>
              <w:rPr>
                <w:rFonts w:cs="Arial"/>
              </w:rPr>
            </w:pPr>
            <w:r>
              <w:rPr>
                <w:rFonts w:eastAsia="Calibri" w:cs="Arial"/>
              </w:rPr>
              <w:t>excelled at school.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3"/>
              </w:numPr>
              <w:suppressAutoHyphens w:val="0"/>
              <w:spacing w:after="160" w:line="240" w:lineRule="auto"/>
              <w:ind w:left="592" w:hanging="592"/>
              <w:rPr>
                <w:rFonts w:cs="Arial"/>
              </w:rPr>
            </w:pPr>
            <w:r>
              <w:rPr>
                <w:rFonts w:eastAsia="Calibri" w:cs="Arial"/>
              </w:rPr>
              <w:t>was wrongly accused of misconduct.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3"/>
              </w:numPr>
              <w:suppressAutoHyphens w:val="0"/>
              <w:spacing w:after="160" w:line="240" w:lineRule="auto"/>
              <w:ind w:left="592" w:hanging="592"/>
              <w:rPr>
                <w:rFonts w:cs="Arial"/>
              </w:rPr>
            </w:pPr>
            <w:r>
              <w:rPr>
                <w:rFonts w:eastAsia="Calibri" w:cs="Arial"/>
              </w:rPr>
              <w:t>suffered from marital problems.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3"/>
              </w:numPr>
              <w:suppressAutoHyphens w:val="0"/>
              <w:spacing w:after="160" w:line="240" w:lineRule="auto"/>
              <w:ind w:left="592" w:hanging="592"/>
              <w:rPr>
                <w:rFonts w:cs="Arial"/>
              </w:rPr>
            </w:pPr>
            <w:r>
              <w:rPr>
                <w:rFonts w:eastAsia="Calibri" w:cs="Arial"/>
              </w:rPr>
              <w:t>tried to change their outward appearance.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3"/>
              </w:numPr>
              <w:suppressAutoHyphens w:val="0"/>
              <w:spacing w:after="160" w:line="240" w:lineRule="auto"/>
              <w:ind w:left="592" w:hanging="592"/>
              <w:rPr>
                <w:rFonts w:cs="Arial"/>
              </w:rPr>
            </w:pPr>
            <w:r>
              <w:rPr>
                <w:rFonts w:eastAsia="Calibri" w:cs="Arial"/>
              </w:rPr>
              <w:t>encountered difficulties because of a new law.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3"/>
              </w:numPr>
              <w:suppressAutoHyphens w:val="0"/>
              <w:spacing w:after="160" w:line="240" w:lineRule="auto"/>
              <w:ind w:left="592" w:hanging="592"/>
              <w:rPr>
                <w:rFonts w:cs="Arial"/>
              </w:rPr>
            </w:pPr>
            <w:r>
              <w:rPr>
                <w:rFonts w:eastAsia="Calibri" w:cs="Arial"/>
              </w:rPr>
              <w:t>was expelled from school.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3"/>
              </w:numPr>
              <w:suppressAutoHyphens w:val="0"/>
              <w:spacing w:after="160" w:line="240" w:lineRule="auto"/>
              <w:ind w:left="592" w:hanging="592"/>
              <w:rPr>
                <w:rFonts w:cs="Arial"/>
              </w:rPr>
            </w:pPr>
            <w:r>
              <w:rPr>
                <w:rFonts w:eastAsia="Calibri" w:cs="Arial"/>
              </w:rPr>
              <w:t>struggled to find suitable</w:t>
            </w:r>
            <w:r>
              <w:rPr>
                <w:rFonts w:eastAsia="Calibri" w:cs="Arial"/>
                <w:b/>
                <w:bCs/>
              </w:rPr>
              <w:t xml:space="preserve"> </w:t>
            </w:r>
            <w:r>
              <w:rPr>
                <w:rFonts w:eastAsia="Calibri" w:cs="Arial"/>
              </w:rPr>
              <w:t>professional help.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3"/>
              </w:numPr>
              <w:suppressAutoHyphens w:val="0"/>
              <w:spacing w:after="160" w:line="240" w:lineRule="auto"/>
              <w:ind w:left="592" w:hanging="592"/>
              <w:rPr>
                <w:rFonts w:cs="Arial"/>
              </w:rPr>
            </w:pPr>
            <w:r>
              <w:rPr>
                <w:rFonts w:eastAsia="Calibri" w:cs="Arial"/>
              </w:rPr>
              <w:t xml:space="preserve">is not an American citizen. 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3"/>
              </w:numPr>
              <w:suppressAutoHyphens w:val="0"/>
              <w:spacing w:after="160" w:line="240" w:lineRule="auto"/>
              <w:ind w:left="592" w:hanging="592"/>
              <w:rPr>
                <w:rFonts w:cs="Arial"/>
              </w:rPr>
            </w:pPr>
            <w:r>
              <w:rPr>
                <w:rFonts w:eastAsia="Calibri" w:cs="Arial"/>
              </w:rPr>
              <w:t>internalized other people’s opinions.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3"/>
              </w:numPr>
              <w:suppressAutoHyphens w:val="0"/>
              <w:spacing w:after="160" w:line="240" w:lineRule="auto"/>
              <w:ind w:left="592" w:hanging="592"/>
              <w:rPr>
                <w:rFonts w:cs="Arial"/>
              </w:rPr>
            </w:pPr>
            <w:r>
              <w:rPr>
                <w:rFonts w:eastAsia="Calibri" w:cs="Arial"/>
              </w:rPr>
              <w:t>was involved in political activism.</w:t>
            </w:r>
          </w:p>
        </w:tc>
      </w:tr>
      <w:tr w:rsidR="00503BB2" w:rsidRPr="006C2C8D">
        <w:trPr>
          <w:trHeight w:val="274"/>
        </w:trPr>
        <w:tc>
          <w:tcPr>
            <w:tcW w:w="2266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1135" w:type="dxa"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666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  <w:b/>
                <w:bCs/>
              </w:rPr>
            </w:pPr>
          </w:p>
        </w:tc>
      </w:tr>
      <w:tr w:rsidR="00503BB2">
        <w:trPr>
          <w:trHeight w:val="274"/>
        </w:trPr>
        <w:tc>
          <w:tcPr>
            <w:tcW w:w="2266" w:type="dxa"/>
            <w:vMerge w:val="restart"/>
          </w:tcPr>
          <w:p w:rsidR="00503BB2" w:rsidRDefault="006F5BB3">
            <w:pPr>
              <w:widowControl w:val="0"/>
              <w:suppressAutoHyphens w:val="0"/>
              <w:spacing w:before="120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3.2</w:t>
            </w:r>
          </w:p>
          <w:p w:rsidR="00503BB2" w:rsidRDefault="006F5BB3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</w:rPr>
              <w:t>Person 2 (Faris)</w:t>
            </w: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1135" w:type="dxa"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666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</w:tr>
      <w:tr w:rsidR="00503BB2">
        <w:trPr>
          <w:trHeight w:val="274"/>
        </w:trPr>
        <w:tc>
          <w:tcPr>
            <w:tcW w:w="2266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1135" w:type="dxa"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666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</w:tr>
      <w:tr w:rsidR="00503BB2">
        <w:trPr>
          <w:trHeight w:val="274"/>
        </w:trPr>
        <w:tc>
          <w:tcPr>
            <w:tcW w:w="2266" w:type="dxa"/>
            <w:vMerge w:val="restart"/>
          </w:tcPr>
          <w:p w:rsidR="00503BB2" w:rsidRDefault="006F5BB3">
            <w:pPr>
              <w:widowControl w:val="0"/>
              <w:suppressAutoHyphens w:val="0"/>
              <w:spacing w:before="120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3.3</w:t>
            </w:r>
          </w:p>
          <w:p w:rsidR="00503BB2" w:rsidRDefault="006F5BB3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</w:rPr>
              <w:t>Person 3 (Ruth)</w:t>
            </w: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1135" w:type="dxa"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666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</w:tr>
      <w:tr w:rsidR="00503BB2">
        <w:trPr>
          <w:trHeight w:val="274"/>
        </w:trPr>
        <w:tc>
          <w:tcPr>
            <w:tcW w:w="2266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1135" w:type="dxa"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666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</w:tr>
      <w:tr w:rsidR="00503BB2">
        <w:trPr>
          <w:trHeight w:val="567"/>
        </w:trPr>
        <w:tc>
          <w:tcPr>
            <w:tcW w:w="2266" w:type="dxa"/>
            <w:vMerge w:val="restart"/>
          </w:tcPr>
          <w:p w:rsidR="00503BB2" w:rsidRDefault="006F5BB3">
            <w:pPr>
              <w:widowControl w:val="0"/>
              <w:suppressAutoHyphens w:val="0"/>
              <w:spacing w:before="120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3.4</w:t>
            </w:r>
          </w:p>
          <w:p w:rsidR="00503BB2" w:rsidRDefault="006F5BB3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</w:rPr>
              <w:t>Person 4 (Garrick)</w:t>
            </w: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1135" w:type="dxa"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666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</w:tr>
      <w:tr w:rsidR="00503BB2">
        <w:trPr>
          <w:trHeight w:val="582"/>
        </w:trPr>
        <w:tc>
          <w:tcPr>
            <w:tcW w:w="2266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  <w:b/>
                <w:bCs/>
              </w:rPr>
            </w:pPr>
          </w:p>
        </w:tc>
        <w:tc>
          <w:tcPr>
            <w:tcW w:w="1135" w:type="dxa"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666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</w:tr>
    </w:tbl>
    <w:p w:rsidR="00503BB2" w:rsidRDefault="00503BB2">
      <w:pPr>
        <w:ind w:left="7090"/>
        <w:rPr>
          <w:sz w:val="28"/>
          <w:szCs w:val="28"/>
          <w:highlight w:val="yellow"/>
          <w:lang w:val="en-US"/>
        </w:rPr>
      </w:pPr>
    </w:p>
    <w:p w:rsidR="00503BB2" w:rsidRDefault="006F5BB3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</w:t>
      </w:r>
    </w:p>
    <w:p w:rsidR="00503BB2" w:rsidRDefault="006F5BB3" w:rsidP="003D3BB3">
      <w:pPr>
        <w:ind w:left="7090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fr-FR"/>
        </w:rPr>
        <w:t>Task</w:t>
      </w:r>
      <w:proofErr w:type="spellEnd"/>
      <w:r>
        <w:rPr>
          <w:sz w:val="28"/>
          <w:szCs w:val="28"/>
          <w:lang w:val="fr-FR"/>
        </w:rPr>
        <w:t> 3a): 8 BE</w:t>
      </w:r>
    </w:p>
    <w:p w:rsidR="003D3BB3" w:rsidRDefault="003D3BB3" w:rsidP="003D3BB3">
      <w:pPr>
        <w:ind w:left="7090"/>
        <w:jc w:val="right"/>
        <w:rPr>
          <w:sz w:val="28"/>
          <w:szCs w:val="28"/>
          <w:lang w:val="en-US"/>
        </w:rPr>
      </w:pPr>
    </w:p>
    <w:p w:rsidR="003D3BB3" w:rsidRDefault="003D3BB3" w:rsidP="003D3BB3">
      <w:pPr>
        <w:ind w:left="7090"/>
        <w:jc w:val="right"/>
        <w:rPr>
          <w:sz w:val="28"/>
          <w:szCs w:val="28"/>
          <w:lang w:val="en-US"/>
        </w:rPr>
      </w:pPr>
    </w:p>
    <w:p w:rsidR="003D3BB3" w:rsidRPr="003D3BB3" w:rsidRDefault="003D3BB3" w:rsidP="003D3BB3">
      <w:pPr>
        <w:ind w:left="7090"/>
        <w:jc w:val="center"/>
        <w:rPr>
          <w:sz w:val="28"/>
          <w:szCs w:val="28"/>
          <w:lang w:val="en-US"/>
        </w:rPr>
      </w:pPr>
    </w:p>
    <w:p w:rsidR="003D3BB3" w:rsidRDefault="00EA5A8E" w:rsidP="003D3BB3">
      <w:pPr>
        <w:spacing w:line="240" w:lineRule="auto"/>
        <w:ind w:left="4253" w:hanging="4253"/>
        <w:jc w:val="center"/>
        <w:rPr>
          <w:rFonts w:cs="Arial"/>
          <w:b/>
          <w:bCs/>
          <w:iCs/>
          <w:color w:val="000000"/>
          <w:sz w:val="24"/>
          <w:szCs w:val="24"/>
          <w:lang w:val="en-US"/>
        </w:rPr>
      </w:pPr>
      <w:r>
        <w:rPr>
          <w:rFonts w:cs="Arial"/>
          <w:b/>
          <w:bCs/>
          <w:iCs/>
          <w:color w:val="000000"/>
          <w:sz w:val="24"/>
          <w:szCs w:val="24"/>
          <w:lang w:val="en-US"/>
        </w:rPr>
        <w:t>OR</w:t>
      </w:r>
    </w:p>
    <w:p w:rsidR="00503BB2" w:rsidRDefault="006F5BB3" w:rsidP="003D3BB3">
      <w:pPr>
        <w:spacing w:line="240" w:lineRule="auto"/>
        <w:ind w:left="4253" w:hanging="4253"/>
        <w:rPr>
          <w:b/>
          <w:bCs/>
          <w:iCs/>
          <w:sz w:val="24"/>
          <w:szCs w:val="24"/>
          <w:lang w:val="en-US"/>
        </w:rPr>
      </w:pPr>
      <w:r>
        <w:br w:type="page"/>
      </w:r>
    </w:p>
    <w:p w:rsidR="00503BB2" w:rsidRDefault="006F5BB3">
      <w:pPr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lastRenderedPageBreak/>
        <w:t>Task 3b): Migration Stories (3:08)</w:t>
      </w:r>
    </w:p>
    <w:p w:rsidR="00503BB2" w:rsidRPr="0069136B" w:rsidRDefault="00602A53">
      <w:pPr>
        <w:rPr>
          <w:rFonts w:cs="Arial"/>
          <w:color w:val="0000FF"/>
          <w:u w:val="single"/>
          <w:lang w:val="en-US"/>
        </w:rPr>
      </w:pPr>
      <w:hyperlink r:id="rId21">
        <w:r w:rsidR="006F5BB3">
          <w:rPr>
            <w:rStyle w:val="Hyperlink"/>
            <w:rFonts w:cs="Arial"/>
            <w:lang w:val="en-US"/>
          </w:rPr>
          <w:t>https://www.ohs.org.uk/for-schools-audio-examples/</w:t>
        </w:r>
      </w:hyperlink>
      <w:r w:rsidR="0069136B">
        <w:rPr>
          <w:rStyle w:val="Hyperlink"/>
          <w:rFonts w:cs="Arial"/>
          <w:lang w:val="en-US"/>
        </w:rPr>
        <w:t xml:space="preserve"> </w:t>
      </w:r>
      <w:r w:rsidR="00574EA0">
        <w:rPr>
          <w:rStyle w:val="Hyperlink"/>
          <w:rFonts w:cs="Arial"/>
          <w:lang w:val="en-US"/>
        </w:rPr>
        <w:t>,</w:t>
      </w:r>
      <w:r w:rsidR="0069136B">
        <w:rPr>
          <w:rStyle w:val="Hyperlink"/>
          <w:rFonts w:cs="Arial"/>
          <w:lang w:val="en-US"/>
        </w:rPr>
        <w:t xml:space="preserve"> </w:t>
      </w:r>
      <w:proofErr w:type="spellStart"/>
      <w:r w:rsidR="0069136B" w:rsidRPr="0069136B">
        <w:rPr>
          <w:rFonts w:cs="Arial"/>
          <w:lang w:val="en-US"/>
        </w:rPr>
        <w:t>letzter</w:t>
      </w:r>
      <w:proofErr w:type="spellEnd"/>
      <w:r w:rsidR="0069136B" w:rsidRPr="0069136B">
        <w:rPr>
          <w:rFonts w:cs="Arial"/>
          <w:lang w:val="en-US"/>
        </w:rPr>
        <w:t xml:space="preserve"> </w:t>
      </w:r>
      <w:proofErr w:type="spellStart"/>
      <w:r w:rsidR="0069136B" w:rsidRPr="0069136B">
        <w:rPr>
          <w:rFonts w:cs="Arial"/>
          <w:lang w:val="en-US"/>
        </w:rPr>
        <w:t>Zugriff</w:t>
      </w:r>
      <w:proofErr w:type="spellEnd"/>
      <w:r w:rsidR="0069136B" w:rsidRPr="0069136B">
        <w:rPr>
          <w:rFonts w:cs="Arial"/>
          <w:lang w:val="en-US"/>
        </w:rPr>
        <w:t xml:space="preserve"> am 03.05.2023</w:t>
      </w:r>
      <w:r w:rsidR="00574EA0">
        <w:rPr>
          <w:rFonts w:cs="Arial"/>
          <w:lang w:val="en-US"/>
        </w:rPr>
        <w:t>.</w:t>
      </w:r>
    </w:p>
    <w:p w:rsidR="00503BB2" w:rsidRDefault="00503BB2">
      <w:pPr>
        <w:rPr>
          <w:rFonts w:cs="Arial"/>
          <w:b/>
          <w:bCs/>
          <w:lang w:val="en-US"/>
        </w:rPr>
      </w:pPr>
    </w:p>
    <w:p w:rsidR="00503BB2" w:rsidRDefault="006F5BB3">
      <w:pPr>
        <w:rPr>
          <w:rFonts w:cs="Arial"/>
          <w:lang w:val="en-US"/>
        </w:rPr>
      </w:pPr>
      <w:r>
        <w:rPr>
          <w:rFonts w:cs="Arial"/>
          <w:lang w:val="en-US"/>
        </w:rPr>
        <w:t>You will hear three people talking about their experiences as immigrants to the UK.</w:t>
      </w:r>
    </w:p>
    <w:p w:rsidR="00503BB2" w:rsidRDefault="006F5BB3">
      <w:pPr>
        <w:pStyle w:val="Listenabsatz"/>
        <w:numPr>
          <w:ilvl w:val="0"/>
          <w:numId w:val="8"/>
        </w:numPr>
        <w:suppressAutoHyphens w:val="0"/>
        <w:spacing w:after="160" w:line="259" w:lineRule="auto"/>
        <w:ind w:left="357" w:hanging="357"/>
        <w:contextualSpacing/>
        <w:rPr>
          <w:rFonts w:cs="Arial"/>
          <w:lang w:val="en-US"/>
        </w:rPr>
      </w:pPr>
      <w:r>
        <w:rPr>
          <w:rFonts w:cs="Arial"/>
          <w:lang w:val="en-US"/>
        </w:rPr>
        <w:t>Listen to the speakers.</w:t>
      </w:r>
    </w:p>
    <w:p w:rsidR="00503BB2" w:rsidRDefault="006F5BB3">
      <w:pPr>
        <w:pStyle w:val="Listenabsatz"/>
        <w:numPr>
          <w:ilvl w:val="0"/>
          <w:numId w:val="8"/>
        </w:numPr>
        <w:suppressAutoHyphens w:val="0"/>
        <w:spacing w:after="160" w:line="259" w:lineRule="auto"/>
        <w:ind w:left="357" w:hanging="357"/>
        <w:contextualSpacing/>
        <w:rPr>
          <w:rFonts w:cs="Arial"/>
          <w:lang w:val="en-US"/>
        </w:rPr>
      </w:pPr>
      <w:r>
        <w:rPr>
          <w:rFonts w:cs="Arial"/>
          <w:lang w:val="en-US"/>
        </w:rPr>
        <w:t>While listening match two statements (A-H) with each speaker.</w:t>
      </w:r>
    </w:p>
    <w:p w:rsidR="00503BB2" w:rsidRDefault="006F5BB3">
      <w:pPr>
        <w:pStyle w:val="Listenabsatz"/>
        <w:numPr>
          <w:ilvl w:val="0"/>
          <w:numId w:val="8"/>
        </w:numPr>
        <w:suppressAutoHyphens w:val="0"/>
        <w:spacing w:after="160" w:line="259" w:lineRule="auto"/>
        <w:ind w:left="357" w:hanging="357"/>
        <w:contextualSpacing/>
        <w:rPr>
          <w:rFonts w:cs="Arial"/>
          <w:lang w:val="en-US"/>
        </w:rPr>
      </w:pPr>
      <w:r>
        <w:rPr>
          <w:rFonts w:cs="Arial"/>
          <w:lang w:val="en-US"/>
        </w:rPr>
        <w:t>There are two extra statements.</w:t>
      </w:r>
    </w:p>
    <w:p w:rsidR="00503BB2" w:rsidRDefault="00503BB2">
      <w:pPr>
        <w:rPr>
          <w:rFonts w:cs="Arial"/>
          <w:lang w:val="en-US"/>
        </w:rPr>
      </w:pPr>
    </w:p>
    <w:tbl>
      <w:tblPr>
        <w:tblStyle w:val="Tabellengitternetz"/>
        <w:tblW w:w="9074" w:type="dxa"/>
        <w:tblLayout w:type="fixed"/>
        <w:tblLook w:val="04A0"/>
      </w:tblPr>
      <w:tblGrid>
        <w:gridCol w:w="2263"/>
        <w:gridCol w:w="1134"/>
        <w:gridCol w:w="5677"/>
      </w:tblGrid>
      <w:tr w:rsidR="00503BB2">
        <w:trPr>
          <w:trHeight w:val="817"/>
        </w:trPr>
        <w:tc>
          <w:tcPr>
            <w:tcW w:w="2263" w:type="dxa"/>
          </w:tcPr>
          <w:p w:rsidR="00503BB2" w:rsidRDefault="006F5BB3">
            <w:pPr>
              <w:widowControl w:val="0"/>
              <w:suppressAutoHyphens w:val="0"/>
              <w:spacing w:before="120"/>
              <w:rPr>
                <w:rFonts w:cs="Arial"/>
              </w:rPr>
            </w:pPr>
            <w:r>
              <w:rPr>
                <w:rFonts w:eastAsia="Calibri" w:cs="Arial"/>
              </w:rPr>
              <w:t>Person (in chron</w:t>
            </w:r>
            <w:r>
              <w:rPr>
                <w:rFonts w:eastAsia="Calibri" w:cs="Arial"/>
              </w:rPr>
              <w:t>o</w:t>
            </w:r>
            <w:r>
              <w:rPr>
                <w:rFonts w:eastAsia="Calibri" w:cs="Arial"/>
              </w:rPr>
              <w:t>logical order)</w:t>
            </w:r>
          </w:p>
        </w:tc>
        <w:tc>
          <w:tcPr>
            <w:tcW w:w="1134" w:type="dxa"/>
          </w:tcPr>
          <w:p w:rsidR="00503BB2" w:rsidRDefault="006F5BB3">
            <w:pPr>
              <w:widowControl w:val="0"/>
              <w:suppressAutoHyphens w:val="0"/>
              <w:spacing w:before="120"/>
              <w:rPr>
                <w:rFonts w:cs="Arial"/>
              </w:rPr>
            </w:pPr>
            <w:r>
              <w:rPr>
                <w:rFonts w:eastAsia="Calibri" w:cs="Arial"/>
              </w:rPr>
              <w:t>Solutions</w:t>
            </w:r>
          </w:p>
        </w:tc>
        <w:tc>
          <w:tcPr>
            <w:tcW w:w="5677" w:type="dxa"/>
          </w:tcPr>
          <w:p w:rsidR="00503BB2" w:rsidRDefault="006F5BB3">
            <w:pPr>
              <w:widowControl w:val="0"/>
              <w:suppressAutoHyphens w:val="0"/>
              <w:spacing w:before="120"/>
              <w:rPr>
                <w:rFonts w:cs="Arial"/>
              </w:rPr>
            </w:pPr>
            <w:r>
              <w:rPr>
                <w:rFonts w:eastAsia="Calibri" w:cs="Arial"/>
              </w:rPr>
              <w:t>Statements</w:t>
            </w:r>
          </w:p>
        </w:tc>
      </w:tr>
      <w:tr w:rsidR="00503BB2" w:rsidRPr="006C2C8D">
        <w:trPr>
          <w:trHeight w:val="876"/>
        </w:trPr>
        <w:tc>
          <w:tcPr>
            <w:tcW w:w="2263" w:type="dxa"/>
            <w:vMerge w:val="restart"/>
          </w:tcPr>
          <w:p w:rsidR="00503BB2" w:rsidRDefault="006F5BB3">
            <w:pPr>
              <w:widowControl w:val="0"/>
              <w:suppressAutoHyphens w:val="0"/>
              <w:spacing w:before="120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3.1</w:t>
            </w:r>
          </w:p>
          <w:p w:rsidR="00503BB2" w:rsidRDefault="006F5BB3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</w:rPr>
              <w:t>Person 1 (Dan)</w:t>
            </w:r>
          </w:p>
        </w:tc>
        <w:tc>
          <w:tcPr>
            <w:tcW w:w="1134" w:type="dxa"/>
          </w:tcPr>
          <w:p w:rsidR="00503BB2" w:rsidRDefault="00503BB2">
            <w:pPr>
              <w:widowControl w:val="0"/>
              <w:suppressAutoHyphens w:val="0"/>
              <w:spacing w:before="240"/>
              <w:rPr>
                <w:rFonts w:cs="Arial"/>
              </w:rPr>
            </w:pPr>
          </w:p>
        </w:tc>
        <w:tc>
          <w:tcPr>
            <w:tcW w:w="5677" w:type="dxa"/>
            <w:vMerge w:val="restart"/>
          </w:tcPr>
          <w:p w:rsidR="00503BB2" w:rsidRDefault="006F5BB3">
            <w:pPr>
              <w:pStyle w:val="Listenabsatz"/>
              <w:widowControl w:val="0"/>
              <w:numPr>
                <w:ilvl w:val="0"/>
                <w:numId w:val="12"/>
              </w:numPr>
              <w:suppressAutoHyphens w:val="0"/>
              <w:spacing w:before="120" w:after="160" w:line="240" w:lineRule="auto"/>
              <w:ind w:left="606" w:hanging="530"/>
              <w:rPr>
                <w:rFonts w:cs="Arial"/>
              </w:rPr>
            </w:pPr>
            <w:r>
              <w:rPr>
                <w:rFonts w:eastAsia="Calibri" w:cs="Arial"/>
              </w:rPr>
              <w:t>found acceptance in the community through their new job.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2"/>
              </w:numPr>
              <w:suppressAutoHyphens w:val="0"/>
              <w:spacing w:after="160" w:line="240" w:lineRule="auto"/>
              <w:ind w:left="606" w:hanging="530"/>
              <w:rPr>
                <w:rFonts w:cs="Arial"/>
              </w:rPr>
            </w:pPr>
            <w:r>
              <w:rPr>
                <w:rFonts w:eastAsia="Calibri" w:cs="Arial"/>
              </w:rPr>
              <w:t>was astonished by an eating habit.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2"/>
              </w:numPr>
              <w:suppressAutoHyphens w:val="0"/>
              <w:spacing w:after="160" w:line="240" w:lineRule="auto"/>
              <w:ind w:left="606" w:hanging="530"/>
              <w:rPr>
                <w:rFonts w:cs="Arial"/>
              </w:rPr>
            </w:pPr>
            <w:r>
              <w:rPr>
                <w:rFonts w:eastAsia="Calibri" w:cs="Arial"/>
              </w:rPr>
              <w:t>struggled with the taste of British food.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2"/>
              </w:numPr>
              <w:suppressAutoHyphens w:val="0"/>
              <w:spacing w:after="160" w:line="240" w:lineRule="auto"/>
              <w:ind w:left="606" w:hanging="530"/>
              <w:rPr>
                <w:rFonts w:cs="Arial"/>
              </w:rPr>
            </w:pPr>
            <w:r>
              <w:rPr>
                <w:rFonts w:eastAsia="Calibri" w:cs="Arial"/>
              </w:rPr>
              <w:t>was met with interest and fear.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2"/>
              </w:numPr>
              <w:suppressAutoHyphens w:val="0"/>
              <w:spacing w:after="160" w:line="240" w:lineRule="auto"/>
              <w:ind w:left="606" w:hanging="530"/>
              <w:rPr>
                <w:rFonts w:cs="Arial"/>
              </w:rPr>
            </w:pPr>
            <w:r>
              <w:rPr>
                <w:rFonts w:eastAsia="Calibri" w:cs="Arial"/>
              </w:rPr>
              <w:t>was initially mistreated by people.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2"/>
              </w:numPr>
              <w:suppressAutoHyphens w:val="0"/>
              <w:spacing w:after="160" w:line="240" w:lineRule="auto"/>
              <w:ind w:left="606" w:hanging="530"/>
              <w:rPr>
                <w:rFonts w:cs="Arial"/>
              </w:rPr>
            </w:pPr>
            <w:r>
              <w:rPr>
                <w:rFonts w:eastAsia="Calibri" w:cs="Arial"/>
              </w:rPr>
              <w:t>felt confused by people’s public display of intim</w:t>
            </w:r>
            <w:r>
              <w:rPr>
                <w:rFonts w:eastAsia="Calibri" w:cs="Arial"/>
              </w:rPr>
              <w:t>a</w:t>
            </w:r>
            <w:r>
              <w:rPr>
                <w:rFonts w:eastAsia="Calibri" w:cs="Arial"/>
              </w:rPr>
              <w:t>cies.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2"/>
              </w:numPr>
              <w:suppressAutoHyphens w:val="0"/>
              <w:spacing w:after="160" w:line="240" w:lineRule="auto"/>
              <w:ind w:left="606" w:hanging="530"/>
              <w:rPr>
                <w:rFonts w:cs="Arial"/>
              </w:rPr>
            </w:pPr>
            <w:r>
              <w:rPr>
                <w:rFonts w:eastAsia="Calibri" w:cs="Arial"/>
              </w:rPr>
              <w:t>often hid behind closed doors.</w:t>
            </w:r>
          </w:p>
          <w:p w:rsidR="00503BB2" w:rsidRDefault="006F5BB3">
            <w:pPr>
              <w:pStyle w:val="Listenabsatz"/>
              <w:widowControl w:val="0"/>
              <w:numPr>
                <w:ilvl w:val="0"/>
                <w:numId w:val="12"/>
              </w:numPr>
              <w:suppressAutoHyphens w:val="0"/>
              <w:spacing w:after="160" w:line="240" w:lineRule="auto"/>
              <w:ind w:left="606" w:hanging="530"/>
              <w:rPr>
                <w:rFonts w:cs="Arial"/>
              </w:rPr>
            </w:pPr>
            <w:r>
              <w:rPr>
                <w:rFonts w:eastAsia="Calibri" w:cs="Arial"/>
              </w:rPr>
              <w:t>came to Britain as one of the very early imm</w:t>
            </w:r>
            <w:r>
              <w:rPr>
                <w:rFonts w:eastAsia="Calibri" w:cs="Arial"/>
              </w:rPr>
              <w:t>i</w:t>
            </w:r>
            <w:r>
              <w:rPr>
                <w:rFonts w:eastAsia="Calibri" w:cs="Arial"/>
              </w:rPr>
              <w:t>grants.</w:t>
            </w:r>
          </w:p>
        </w:tc>
      </w:tr>
      <w:tr w:rsidR="00503BB2" w:rsidRPr="006C2C8D">
        <w:trPr>
          <w:trHeight w:val="876"/>
        </w:trPr>
        <w:tc>
          <w:tcPr>
            <w:tcW w:w="2263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1134" w:type="dxa"/>
          </w:tcPr>
          <w:p w:rsidR="00503BB2" w:rsidRDefault="00503BB2">
            <w:pPr>
              <w:widowControl w:val="0"/>
              <w:suppressAutoHyphens w:val="0"/>
              <w:spacing w:before="240"/>
              <w:rPr>
                <w:rFonts w:cs="Arial"/>
              </w:rPr>
            </w:pPr>
          </w:p>
        </w:tc>
        <w:tc>
          <w:tcPr>
            <w:tcW w:w="5677" w:type="dxa"/>
            <w:vMerge/>
          </w:tcPr>
          <w:p w:rsidR="00503BB2" w:rsidRDefault="00503BB2">
            <w:pPr>
              <w:widowControl w:val="0"/>
              <w:suppressAutoHyphens w:val="0"/>
              <w:spacing w:before="240" w:after="120"/>
              <w:rPr>
                <w:rFonts w:cs="Arial"/>
                <w:b/>
                <w:bCs/>
              </w:rPr>
            </w:pPr>
          </w:p>
        </w:tc>
      </w:tr>
      <w:tr w:rsidR="00503BB2">
        <w:trPr>
          <w:trHeight w:val="876"/>
        </w:trPr>
        <w:tc>
          <w:tcPr>
            <w:tcW w:w="2263" w:type="dxa"/>
            <w:vMerge w:val="restart"/>
          </w:tcPr>
          <w:p w:rsidR="00503BB2" w:rsidRDefault="006F5BB3">
            <w:pPr>
              <w:widowControl w:val="0"/>
              <w:suppressAutoHyphens w:val="0"/>
              <w:spacing w:before="120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3.2</w:t>
            </w:r>
          </w:p>
          <w:p w:rsidR="00503BB2" w:rsidRDefault="006F5BB3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</w:rPr>
              <w:t>Person 2 (Sultan)</w:t>
            </w:r>
          </w:p>
        </w:tc>
        <w:tc>
          <w:tcPr>
            <w:tcW w:w="1134" w:type="dxa"/>
          </w:tcPr>
          <w:p w:rsidR="00503BB2" w:rsidRDefault="00503BB2">
            <w:pPr>
              <w:widowControl w:val="0"/>
              <w:suppressAutoHyphens w:val="0"/>
              <w:spacing w:before="240"/>
              <w:rPr>
                <w:rFonts w:cs="Arial"/>
              </w:rPr>
            </w:pPr>
          </w:p>
        </w:tc>
        <w:tc>
          <w:tcPr>
            <w:tcW w:w="5677" w:type="dxa"/>
            <w:vMerge/>
          </w:tcPr>
          <w:p w:rsidR="00503BB2" w:rsidRDefault="00503BB2">
            <w:pPr>
              <w:widowControl w:val="0"/>
              <w:suppressAutoHyphens w:val="0"/>
              <w:spacing w:before="240"/>
              <w:rPr>
                <w:rFonts w:cs="Arial"/>
              </w:rPr>
            </w:pPr>
          </w:p>
        </w:tc>
      </w:tr>
      <w:tr w:rsidR="00503BB2">
        <w:trPr>
          <w:trHeight w:val="876"/>
        </w:trPr>
        <w:tc>
          <w:tcPr>
            <w:tcW w:w="2263" w:type="dxa"/>
            <w:vMerge/>
          </w:tcPr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1134" w:type="dxa"/>
          </w:tcPr>
          <w:p w:rsidR="00503BB2" w:rsidRDefault="00503BB2">
            <w:pPr>
              <w:widowControl w:val="0"/>
              <w:suppressAutoHyphens w:val="0"/>
              <w:spacing w:before="240"/>
              <w:rPr>
                <w:rFonts w:cs="Arial"/>
              </w:rPr>
            </w:pPr>
          </w:p>
        </w:tc>
        <w:tc>
          <w:tcPr>
            <w:tcW w:w="5677" w:type="dxa"/>
            <w:vMerge/>
          </w:tcPr>
          <w:p w:rsidR="00503BB2" w:rsidRDefault="00503BB2">
            <w:pPr>
              <w:widowControl w:val="0"/>
              <w:suppressAutoHyphens w:val="0"/>
              <w:spacing w:before="240"/>
              <w:rPr>
                <w:rFonts w:cs="Arial"/>
              </w:rPr>
            </w:pPr>
          </w:p>
        </w:tc>
      </w:tr>
      <w:tr w:rsidR="00503BB2">
        <w:trPr>
          <w:trHeight w:val="829"/>
        </w:trPr>
        <w:tc>
          <w:tcPr>
            <w:tcW w:w="2263" w:type="dxa"/>
            <w:vMerge w:val="restart"/>
          </w:tcPr>
          <w:p w:rsidR="00503BB2" w:rsidRDefault="006F5BB3">
            <w:pPr>
              <w:widowControl w:val="0"/>
              <w:suppressAutoHyphens w:val="0"/>
              <w:spacing w:before="240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3.3</w:t>
            </w:r>
          </w:p>
          <w:p w:rsidR="00503BB2" w:rsidRDefault="006F5BB3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</w:rPr>
              <w:t>Person 3 (</w:t>
            </w:r>
            <w:proofErr w:type="spellStart"/>
            <w:r>
              <w:rPr>
                <w:rFonts w:eastAsia="Calibri" w:cs="Arial"/>
              </w:rPr>
              <w:t>Jossett</w:t>
            </w:r>
            <w:proofErr w:type="spellEnd"/>
            <w:r>
              <w:rPr>
                <w:rFonts w:eastAsia="Calibri" w:cs="Arial"/>
              </w:rPr>
              <w:t>)</w:t>
            </w:r>
          </w:p>
          <w:p w:rsidR="00503BB2" w:rsidRDefault="00503BB2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1134" w:type="dxa"/>
          </w:tcPr>
          <w:p w:rsidR="00503BB2" w:rsidRDefault="00503BB2">
            <w:pPr>
              <w:widowControl w:val="0"/>
              <w:suppressAutoHyphens w:val="0"/>
              <w:spacing w:before="240"/>
              <w:rPr>
                <w:rFonts w:cs="Arial"/>
              </w:rPr>
            </w:pPr>
          </w:p>
        </w:tc>
        <w:tc>
          <w:tcPr>
            <w:tcW w:w="5677" w:type="dxa"/>
            <w:vMerge/>
          </w:tcPr>
          <w:p w:rsidR="00503BB2" w:rsidRDefault="00503BB2">
            <w:pPr>
              <w:widowControl w:val="0"/>
              <w:suppressAutoHyphens w:val="0"/>
              <w:spacing w:before="240"/>
              <w:rPr>
                <w:rFonts w:cs="Arial"/>
              </w:rPr>
            </w:pPr>
          </w:p>
        </w:tc>
      </w:tr>
      <w:tr w:rsidR="00503BB2">
        <w:trPr>
          <w:trHeight w:val="778"/>
        </w:trPr>
        <w:tc>
          <w:tcPr>
            <w:tcW w:w="2263" w:type="dxa"/>
            <w:vMerge/>
          </w:tcPr>
          <w:p w:rsidR="00503BB2" w:rsidRDefault="00503BB2">
            <w:pPr>
              <w:widowControl w:val="0"/>
              <w:suppressAutoHyphens w:val="0"/>
              <w:spacing w:before="24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503BB2" w:rsidRDefault="00503BB2">
            <w:pPr>
              <w:widowControl w:val="0"/>
              <w:suppressAutoHyphens w:val="0"/>
              <w:spacing w:before="240"/>
              <w:rPr>
                <w:rFonts w:cs="Arial"/>
              </w:rPr>
            </w:pPr>
          </w:p>
        </w:tc>
        <w:tc>
          <w:tcPr>
            <w:tcW w:w="5677" w:type="dxa"/>
            <w:vMerge/>
          </w:tcPr>
          <w:p w:rsidR="00503BB2" w:rsidRDefault="00503BB2">
            <w:pPr>
              <w:widowControl w:val="0"/>
              <w:suppressAutoHyphens w:val="0"/>
              <w:spacing w:before="240"/>
              <w:rPr>
                <w:rFonts w:cs="Arial"/>
              </w:rPr>
            </w:pPr>
          </w:p>
        </w:tc>
      </w:tr>
    </w:tbl>
    <w:p w:rsidR="00503BB2" w:rsidRDefault="00503BB2">
      <w:pPr>
        <w:pStyle w:val="Default"/>
        <w:jc w:val="right"/>
        <w:rPr>
          <w:b/>
          <w:bCs/>
          <w:iCs/>
          <w:sz w:val="28"/>
          <w:szCs w:val="28"/>
          <w:lang w:val="en-US"/>
        </w:rPr>
      </w:pPr>
    </w:p>
    <w:p w:rsidR="00503BB2" w:rsidRDefault="006F5BB3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</w:t>
      </w:r>
    </w:p>
    <w:p w:rsidR="00503BB2" w:rsidRDefault="006F5BB3">
      <w:pPr>
        <w:ind w:left="7090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fr-FR"/>
        </w:rPr>
        <w:t>Task</w:t>
      </w:r>
      <w:proofErr w:type="spellEnd"/>
      <w:r>
        <w:rPr>
          <w:sz w:val="28"/>
          <w:szCs w:val="28"/>
          <w:lang w:val="fr-FR"/>
        </w:rPr>
        <w:t> 3b): 6 BE</w:t>
      </w:r>
    </w:p>
    <w:p w:rsidR="00503BB2" w:rsidRDefault="00503BB2">
      <w:pPr>
        <w:pStyle w:val="Default"/>
        <w:jc w:val="right"/>
        <w:rPr>
          <w:b/>
          <w:bCs/>
          <w:iCs/>
          <w:sz w:val="28"/>
          <w:szCs w:val="28"/>
          <w:lang w:val="en-US"/>
        </w:rPr>
      </w:pPr>
    </w:p>
    <w:p w:rsidR="00503BB2" w:rsidRDefault="00503BB2">
      <w:pPr>
        <w:pStyle w:val="Default"/>
        <w:jc w:val="right"/>
        <w:rPr>
          <w:b/>
          <w:bCs/>
          <w:iCs/>
          <w:sz w:val="28"/>
          <w:szCs w:val="28"/>
          <w:lang w:val="en-US"/>
        </w:rPr>
      </w:pPr>
    </w:p>
    <w:p w:rsidR="00503BB2" w:rsidRDefault="00503BB2">
      <w:pPr>
        <w:pStyle w:val="Default"/>
        <w:jc w:val="right"/>
        <w:rPr>
          <w:b/>
          <w:bCs/>
          <w:iCs/>
          <w:sz w:val="28"/>
          <w:szCs w:val="28"/>
          <w:lang w:val="en-US"/>
        </w:rPr>
      </w:pPr>
    </w:p>
    <w:p w:rsidR="00503BB2" w:rsidRDefault="006F5BB3">
      <w:pPr>
        <w:pStyle w:val="Default"/>
        <w:jc w:val="right"/>
        <w:rPr>
          <w:b/>
          <w:bCs/>
          <w:iCs/>
          <w:sz w:val="28"/>
          <w:szCs w:val="28"/>
          <w:lang w:val="en-US"/>
        </w:rPr>
      </w:pPr>
      <w:proofErr w:type="spellStart"/>
      <w:r>
        <w:rPr>
          <w:b/>
          <w:bCs/>
          <w:iCs/>
          <w:sz w:val="28"/>
          <w:szCs w:val="28"/>
          <w:lang w:val="en-US"/>
        </w:rPr>
        <w:t>Gesamtpunktzahl</w:t>
      </w:r>
      <w:proofErr w:type="spellEnd"/>
      <w:r>
        <w:rPr>
          <w:b/>
          <w:bCs/>
          <w:iCs/>
          <w:sz w:val="28"/>
          <w:szCs w:val="28"/>
          <w:lang w:val="en-US"/>
        </w:rPr>
        <w:t>:                / 31 (29) BE</w:t>
      </w:r>
    </w:p>
    <w:p w:rsidR="00503BB2" w:rsidRDefault="00503BB2">
      <w:pPr>
        <w:pStyle w:val="Default"/>
        <w:jc w:val="right"/>
        <w:rPr>
          <w:b/>
          <w:bCs/>
          <w:iCs/>
          <w:sz w:val="28"/>
          <w:szCs w:val="28"/>
          <w:lang w:val="en-US"/>
        </w:rPr>
      </w:pPr>
    </w:p>
    <w:p w:rsidR="00503BB2" w:rsidRDefault="006F5BB3">
      <w:pPr>
        <w:spacing w:after="360" w:line="240" w:lineRule="auto"/>
        <w:jc w:val="center"/>
        <w:rPr>
          <w:b/>
          <w:bCs/>
          <w:iCs/>
          <w:sz w:val="28"/>
          <w:szCs w:val="28"/>
          <w:lang w:val="en-US"/>
        </w:rPr>
        <w:sectPr w:rsidR="00503BB2" w:rsidSect="00F5403F">
          <w:pgSz w:w="11906" w:h="16838"/>
          <w:pgMar w:top="1418" w:right="1418" w:bottom="1134" w:left="1418" w:header="709" w:footer="454" w:gutter="0"/>
          <w:cols w:space="720"/>
          <w:formProt w:val="0"/>
          <w:docGrid w:linePitch="360"/>
        </w:sectPr>
      </w:pPr>
      <w:r>
        <w:rPr>
          <w:b/>
          <w:bCs/>
          <w:iCs/>
          <w:sz w:val="28"/>
          <w:szCs w:val="28"/>
          <w:lang w:val="en-US"/>
        </w:rPr>
        <w:t>This is the end of the listening part.</w:t>
      </w:r>
    </w:p>
    <w:p w:rsidR="00503BB2" w:rsidRDefault="006F5BB3">
      <w:pPr>
        <w:pStyle w:val="Default"/>
        <w:spacing w:after="36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Part 2 – Schreiben</w:t>
      </w:r>
    </w:p>
    <w:p w:rsidR="00503BB2" w:rsidRDefault="006F5BB3">
      <w:pPr>
        <w:pStyle w:val="Default"/>
        <w:spacing w:after="360"/>
        <w:jc w:val="both"/>
        <w:rPr>
          <w:b/>
          <w:bCs/>
          <w:iCs/>
        </w:rPr>
      </w:pPr>
      <w:r>
        <w:rPr>
          <w:b/>
          <w:bCs/>
          <w:iCs/>
        </w:rPr>
        <w:t>Task</w:t>
      </w:r>
    </w:p>
    <w:p w:rsidR="00503BB2" w:rsidRDefault="00602A53">
      <w:pPr>
        <w:pStyle w:val="Default"/>
        <w:spacing w:after="36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de-DE"/>
        </w:rPr>
        <w:pict>
          <v:rect id="_x0000_s1027" style="position:absolute;left:0;text-align:left;margin-left:2.3pt;margin-top:2.7pt;width:462pt;height:49pt;z-index:2;visibility:visible;mso-wrap-distance-left:.25pt;mso-wrap-distance-top:.25pt;mso-wrap-distance-right:.25pt;mso-wrap-distance-bottom: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" o:allowincell="f" fillcolor="white [3201]" strokeweight=".5pt">
            <v:stroke joinstyle="round"/>
            <v:textbox>
              <w:txbxContent>
                <w:p w:rsidR="00F12CDC" w:rsidRDefault="00F12CDC">
                  <w:pPr>
                    <w:pStyle w:val="Rahmeninhalt"/>
                    <w:suppressLineNumbers/>
                    <w:suppressAutoHyphens w:val="0"/>
                    <w:spacing w:before="120" w:after="200"/>
                    <w:rPr>
                      <w:rFonts w:eastAsiaTheme="minorHAnsi" w:cs="Arial"/>
                      <w:lang w:val="en-US"/>
                    </w:rPr>
                  </w:pPr>
                  <w:r>
                    <w:rPr>
                      <w:rFonts w:eastAsiaTheme="minorHAnsi" w:cs="Arial"/>
                      <w:color w:val="000000"/>
                      <w:lang w:val="en-US"/>
                    </w:rPr>
                    <w:t>Comment on the message of the cartoon, reflecting on the problem of systemic racism in US law enforcement that black people experience.</w:t>
                  </w:r>
                </w:p>
                <w:p w:rsidR="00F12CDC" w:rsidRDefault="00F12CDC">
                  <w:pPr>
                    <w:pStyle w:val="Rahmeninhalt"/>
                    <w:jc w:val="both"/>
                    <w:rPr>
                      <w:rFonts w:cs="Arial"/>
                      <w:sz w:val="24"/>
                      <w:szCs w:val="24"/>
                      <w:lang w:val="en-US"/>
                    </w:rPr>
                  </w:pPr>
                </w:p>
                <w:p w:rsidR="00F12CDC" w:rsidRDefault="00F12CDC">
                  <w:pPr>
                    <w:pStyle w:val="Rahmeninhalt"/>
                    <w:rPr>
                      <w:color w:val="000000"/>
                      <w:lang w:val="en-US"/>
                    </w:rPr>
                  </w:pPr>
                </w:p>
              </w:txbxContent>
            </v:textbox>
          </v:rect>
        </w:pict>
      </w:r>
    </w:p>
    <w:p w:rsidR="00503BB2" w:rsidRDefault="00503BB2">
      <w:pPr>
        <w:pStyle w:val="Default"/>
        <w:spacing w:after="360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6F5BB3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de-DE"/>
        </w:rPr>
        <w:drawing>
          <wp:anchor distT="0" distB="0" distL="0" distR="0" simplePos="0" relativeHeight="5" behindDoc="0" locked="0" layoutInCell="0" allowOverlap="1">
            <wp:simplePos x="0" y="0"/>
            <wp:positionH relativeFrom="margin">
              <wp:posOffset>301625</wp:posOffset>
            </wp:positionH>
            <wp:positionV relativeFrom="paragraph">
              <wp:posOffset>113665</wp:posOffset>
            </wp:positionV>
            <wp:extent cx="5135880" cy="3995420"/>
            <wp:effectExtent l="0" t="0" r="0" b="0"/>
            <wp:wrapNone/>
            <wp:docPr id="6" name="Grafik 482879881" descr="I:\Moser Schule\Unterricht\LK Englisch\2. Semester\The Hate U Give\Klausur\cjones1129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482879881" descr="I:\Moser Schule\Unterricht\LK Englisch\2. Semester\The Hate U Give\Klausur\cjones112920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503BB2">
      <w:pPr>
        <w:pStyle w:val="Default"/>
        <w:jc w:val="both"/>
        <w:rPr>
          <w:b/>
          <w:bCs/>
          <w:iCs/>
          <w:sz w:val="28"/>
          <w:szCs w:val="28"/>
        </w:rPr>
      </w:pPr>
    </w:p>
    <w:p w:rsidR="00503BB2" w:rsidRDefault="006F5BB3">
      <w:pPr>
        <w:suppressLineNumbers/>
        <w:suppressAutoHyphens w:val="0"/>
        <w:spacing w:after="200"/>
        <w:jc w:val="right"/>
        <w:rPr>
          <w:rFonts w:eastAsiaTheme="minorHAnsi" w:cs="Arial"/>
        </w:rPr>
      </w:pPr>
      <w:r>
        <w:rPr>
          <w:rFonts w:eastAsiaTheme="minorHAnsi" w:cs="Arial"/>
        </w:rPr>
        <w:t>Cartoonist: C. Jones</w:t>
      </w:r>
    </w:p>
    <w:p w:rsidR="00503BB2" w:rsidRPr="00574EA0" w:rsidRDefault="006F5BB3">
      <w:pPr>
        <w:suppressLineNumbers/>
        <w:suppressAutoHyphens w:val="0"/>
        <w:spacing w:after="200"/>
        <w:jc w:val="right"/>
        <w:rPr>
          <w:rFonts w:eastAsiaTheme="minorHAnsi" w:cs="Arial"/>
          <w:sz w:val="20"/>
          <w:szCs w:val="20"/>
        </w:rPr>
      </w:pPr>
      <w:r w:rsidRPr="00574EA0">
        <w:rPr>
          <w:rFonts w:eastAsiaTheme="minorHAnsi" w:cs="Arial"/>
          <w:sz w:val="20"/>
          <w:szCs w:val="20"/>
        </w:rPr>
        <w:t xml:space="preserve">Source: </w:t>
      </w:r>
      <w:hyperlink r:id="rId23">
        <w:r w:rsidRPr="00574EA0">
          <w:rPr>
            <w:rFonts w:eastAsiaTheme="minorHAnsi" w:cs="Arial"/>
            <w:color w:val="0000FF" w:themeColor="hyperlink"/>
            <w:sz w:val="20"/>
            <w:szCs w:val="20"/>
            <w:u w:val="single"/>
          </w:rPr>
          <w:t>https://claytoonz.com/2014/11/28/shot-in-cleveland/</w:t>
        </w:r>
      </w:hyperlink>
      <w:r w:rsidRPr="00574EA0">
        <w:rPr>
          <w:rFonts w:eastAsiaTheme="minorHAnsi" w:cs="Arial"/>
          <w:sz w:val="20"/>
          <w:szCs w:val="20"/>
        </w:rPr>
        <w:t>, Zugriff am 19.01.2022</w:t>
      </w:r>
    </w:p>
    <w:p w:rsidR="00503BB2" w:rsidRDefault="006F5BB3">
      <w:pPr>
        <w:spacing w:line="240" w:lineRule="auto"/>
        <w:rPr>
          <w:rFonts w:cs="Arial"/>
          <w:b/>
          <w:bCs/>
          <w:sz w:val="24"/>
          <w:szCs w:val="24"/>
        </w:rPr>
      </w:pPr>
      <w:r>
        <w:br w:type="page"/>
      </w:r>
    </w:p>
    <w:p w:rsidR="00503BB2" w:rsidRDefault="00602A53">
      <w:pPr>
        <w:rPr>
          <w:b/>
          <w:bCs/>
          <w:iCs/>
          <w:sz w:val="28"/>
          <w:szCs w:val="28"/>
          <w:lang w:val="fr-FR"/>
        </w:rPr>
      </w:pPr>
      <w:r w:rsidRPr="00602A53">
        <w:rPr>
          <w:noProof/>
          <w:lang w:eastAsia="de-DE"/>
        </w:rPr>
        <w:lastRenderedPageBreak/>
        <w:pict>
          <v:rect id="_x0000_s1028" style="position:absolute;margin-left:-.3pt;margin-top:-1.75pt;width:459.5pt;height:85.4pt;z-index:8;visibility:visible;mso-wrap-distance-left:.25pt;mso-wrap-distance-top:.25pt;mso-wrap-distance-right:.25pt;mso-wrap-distance-bottom: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" o:allowincell="f" fillcolor="#f2f2f2 [3052]" strokeweight=".5pt">
            <v:stroke joinstyle="round"/>
            <v:textbox>
              <w:txbxContent>
                <w:p w:rsidR="00F12CDC" w:rsidRDefault="00F12CDC">
                  <w:pPr>
                    <w:pStyle w:val="Rahmeninhalt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 w:val="0"/>
                    <w:spacing w:before="60" w:after="6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Hinweis: Notwendigkeit des Streamens</w:t>
                  </w:r>
                </w:p>
                <w:p w:rsidR="00F12CDC" w:rsidRDefault="00F12CDC" w:rsidP="00232CE7">
                  <w:pPr>
                    <w:pStyle w:val="Rahmeninhalt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pacing w:line="240" w:lineRule="auto"/>
                    <w:jc w:val="both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  <w:t>Aus urheberrechtlichen Gründen können die Hördateien zu Aufgabe 3 nicht im MP3-Format zur Verfügung gestellt werden. Sie können die einzelnen Hörtexte jedoch problemlos über den jeweils genannten Link abspielen.</w:t>
                  </w:r>
                </w:p>
              </w:txbxContent>
            </v:textbox>
          </v:rect>
        </w:pict>
      </w:r>
    </w:p>
    <w:p w:rsidR="00503BB2" w:rsidRDefault="00503BB2">
      <w:pPr>
        <w:rPr>
          <w:b/>
          <w:bCs/>
          <w:iCs/>
          <w:sz w:val="28"/>
          <w:szCs w:val="28"/>
          <w:lang w:val="fr-FR"/>
        </w:rPr>
      </w:pPr>
    </w:p>
    <w:p w:rsidR="00503BB2" w:rsidRDefault="00503BB2">
      <w:pPr>
        <w:rPr>
          <w:b/>
          <w:bCs/>
          <w:iCs/>
          <w:sz w:val="28"/>
          <w:szCs w:val="28"/>
          <w:lang w:val="fr-FR"/>
        </w:rPr>
      </w:pPr>
    </w:p>
    <w:p w:rsidR="00503BB2" w:rsidRDefault="00503BB2">
      <w:pPr>
        <w:rPr>
          <w:b/>
          <w:bCs/>
          <w:iCs/>
          <w:sz w:val="28"/>
          <w:szCs w:val="28"/>
          <w:lang w:val="fr-FR"/>
        </w:rPr>
      </w:pPr>
    </w:p>
    <w:p w:rsidR="00503BB2" w:rsidRDefault="00503BB2">
      <w:pPr>
        <w:rPr>
          <w:b/>
          <w:bCs/>
          <w:iCs/>
          <w:sz w:val="28"/>
          <w:szCs w:val="28"/>
          <w:lang w:val="fr-FR"/>
        </w:rPr>
      </w:pPr>
    </w:p>
    <w:p w:rsidR="00503BB2" w:rsidRDefault="006F5BB3">
      <w:pPr>
        <w:rPr>
          <w:b/>
          <w:bCs/>
          <w:iCs/>
          <w:sz w:val="28"/>
          <w:szCs w:val="28"/>
          <w:lang w:val="fr-FR"/>
        </w:rPr>
      </w:pPr>
      <w:proofErr w:type="spellStart"/>
      <w:r>
        <w:rPr>
          <w:b/>
          <w:bCs/>
          <w:iCs/>
          <w:sz w:val="28"/>
          <w:szCs w:val="28"/>
          <w:lang w:val="fr-FR"/>
        </w:rPr>
        <w:t>Lösungen</w:t>
      </w:r>
      <w:proofErr w:type="spellEnd"/>
      <w:r>
        <w:rPr>
          <w:b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fr-FR"/>
        </w:rPr>
        <w:t>und</w:t>
      </w:r>
      <w:proofErr w:type="spellEnd"/>
      <w:r>
        <w:rPr>
          <w:b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fr-FR"/>
        </w:rPr>
        <w:t>Bewertungen</w:t>
      </w:r>
      <w:proofErr w:type="spellEnd"/>
    </w:p>
    <w:p w:rsidR="00503BB2" w:rsidRDefault="00503BB2">
      <w:pPr>
        <w:rPr>
          <w:b/>
          <w:bCs/>
          <w:iCs/>
          <w:sz w:val="28"/>
          <w:szCs w:val="28"/>
        </w:rPr>
      </w:pPr>
    </w:p>
    <w:p w:rsidR="00503BB2" w:rsidRDefault="006F5BB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Die Bewertung erfolgt unter Nutzung des Online-Gutachtens für Klausuren.</w:t>
      </w:r>
    </w:p>
    <w:p w:rsidR="00503BB2" w:rsidRDefault="00503BB2">
      <w:pPr>
        <w:rPr>
          <w:b/>
          <w:bCs/>
          <w:iCs/>
          <w:sz w:val="28"/>
          <w:szCs w:val="28"/>
        </w:rPr>
      </w:pPr>
    </w:p>
    <w:p w:rsidR="00503BB2" w:rsidRDefault="006F5BB3">
      <w:pPr>
        <w:pStyle w:val="Default"/>
        <w:spacing w:after="360"/>
        <w:jc w:val="both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 xml:space="preserve">Part 1 – Listening Comprehension </w:t>
      </w:r>
    </w:p>
    <w:p w:rsidR="00503BB2" w:rsidRDefault="006F5BB3">
      <w:pPr>
        <w:rPr>
          <w:rFonts w:cs="Arial"/>
          <w:b/>
          <w:color w:val="000000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  <w:lang w:val="en-US"/>
        </w:rPr>
        <w:t>Task 1: Diversity in Fiction</w:t>
      </w:r>
    </w:p>
    <w:p w:rsidR="00503BB2" w:rsidRDefault="00503BB2">
      <w:pPr>
        <w:spacing w:line="360" w:lineRule="auto"/>
        <w:rPr>
          <w:rFonts w:cs="Arial"/>
          <w:b/>
          <w:color w:val="000000"/>
          <w:sz w:val="12"/>
          <w:szCs w:val="12"/>
          <w:lang w:val="en-US"/>
        </w:rPr>
      </w:pPr>
    </w:p>
    <w:p w:rsidR="00503BB2" w:rsidRDefault="006F5BB3">
      <w:pPr>
        <w:spacing w:line="360" w:lineRule="auto"/>
        <w:rPr>
          <w:lang w:val="en-US"/>
        </w:rPr>
      </w:pPr>
      <w:r>
        <w:rPr>
          <w:b/>
          <w:bCs/>
          <w:lang w:val="en-US"/>
        </w:rPr>
        <w:t>1.1</w:t>
      </w:r>
      <w:r>
        <w:rPr>
          <w:lang w:val="en-US"/>
        </w:rPr>
        <w:t xml:space="preserve"> </w:t>
      </w:r>
      <w:r>
        <w:rPr>
          <w:lang w:val="en-US"/>
        </w:rPr>
        <w:tab/>
        <w:t>straightforward (writing business) / riches and fame</w:t>
      </w:r>
    </w:p>
    <w:p w:rsidR="00503BB2" w:rsidRDefault="006F5BB3">
      <w:pPr>
        <w:spacing w:line="360" w:lineRule="auto"/>
        <w:rPr>
          <w:lang w:val="en-US"/>
        </w:rPr>
      </w:pPr>
      <w:r>
        <w:rPr>
          <w:b/>
          <w:bCs/>
          <w:lang w:val="en-US"/>
        </w:rPr>
        <w:t>1.2</w:t>
      </w:r>
      <w:r>
        <w:rPr>
          <w:lang w:val="en-US"/>
        </w:rPr>
        <w:t xml:space="preserve"> </w:t>
      </w:r>
      <w:r>
        <w:rPr>
          <w:lang w:val="en-US"/>
        </w:rPr>
        <w:tab/>
        <w:t>Asian character / non-white character</w:t>
      </w:r>
    </w:p>
    <w:p w:rsidR="00503BB2" w:rsidRDefault="006F5BB3">
      <w:pPr>
        <w:spacing w:line="360" w:lineRule="auto"/>
        <w:rPr>
          <w:lang w:val="en-US"/>
        </w:rPr>
      </w:pPr>
      <w:r>
        <w:rPr>
          <w:b/>
          <w:bCs/>
          <w:lang w:val="en-US"/>
        </w:rPr>
        <w:t>1.3</w:t>
      </w:r>
      <w:r>
        <w:rPr>
          <w:lang w:val="en-US"/>
        </w:rPr>
        <w:t xml:space="preserve"> </w:t>
      </w:r>
      <w:r>
        <w:rPr>
          <w:lang w:val="en-US"/>
        </w:rPr>
        <w:tab/>
        <w:t>white characters</w:t>
      </w:r>
    </w:p>
    <w:p w:rsidR="00503BB2" w:rsidRDefault="006F5BB3">
      <w:pPr>
        <w:spacing w:line="360" w:lineRule="auto"/>
        <w:rPr>
          <w:lang w:val="en-US"/>
        </w:rPr>
      </w:pPr>
      <w:r>
        <w:rPr>
          <w:b/>
          <w:bCs/>
          <w:lang w:val="en-US"/>
        </w:rPr>
        <w:t>1.4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people working in publishing / authors / characters / readers </w:t>
      </w:r>
    </w:p>
    <w:p w:rsidR="00503BB2" w:rsidRDefault="006F5BB3">
      <w:pPr>
        <w:spacing w:line="360" w:lineRule="auto"/>
        <w:ind w:firstLine="709"/>
      </w:pPr>
      <w:r>
        <w:t xml:space="preserve">Es müssen die Aspekte genannt werden, pro Aspekt gibt es einen Punkt. </w:t>
      </w:r>
    </w:p>
    <w:p w:rsidR="00503BB2" w:rsidRDefault="006F5BB3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1.5</w:t>
      </w:r>
      <w:r>
        <w:rPr>
          <w:b/>
          <w:bCs/>
          <w:lang w:val="en-US"/>
        </w:rPr>
        <w:tab/>
      </w:r>
      <w:r>
        <w:rPr>
          <w:lang w:val="en-US"/>
        </w:rPr>
        <w:t>for society: overcome barriers / change the world for the better /avoid divisiveness,</w:t>
      </w:r>
    </w:p>
    <w:p w:rsidR="00503BB2" w:rsidRDefault="006F5BB3">
      <w:pPr>
        <w:spacing w:line="360" w:lineRule="auto"/>
        <w:ind w:firstLine="709"/>
        <w:rPr>
          <w:lang w:val="en-US"/>
        </w:rPr>
      </w:pPr>
      <w:r>
        <w:rPr>
          <w:lang w:val="en-US"/>
        </w:rPr>
        <w:t xml:space="preserve">for children: see themselves represented /positive reinforcement  </w:t>
      </w:r>
    </w:p>
    <w:p w:rsidR="00503BB2" w:rsidRDefault="006F5BB3">
      <w:pPr>
        <w:spacing w:line="360" w:lineRule="auto"/>
        <w:ind w:firstLine="709"/>
        <w:rPr>
          <w:lang w:val="en-US"/>
        </w:rPr>
      </w:pPr>
      <w:r>
        <w:rPr>
          <w:lang w:val="en-US"/>
        </w:rPr>
        <w:t>for books:  more intriguing range</w:t>
      </w:r>
    </w:p>
    <w:p w:rsidR="00503BB2" w:rsidRDefault="006F5BB3">
      <w:pPr>
        <w:spacing w:line="360" w:lineRule="auto"/>
        <w:rPr>
          <w:lang w:val="en-US"/>
        </w:rPr>
      </w:pPr>
      <w:r>
        <w:rPr>
          <w:b/>
          <w:bCs/>
          <w:lang w:val="en-US"/>
        </w:rPr>
        <w:t>1.6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the world is changing / new generation of readers </w:t>
      </w:r>
    </w:p>
    <w:p w:rsidR="00503BB2" w:rsidRDefault="006F5BB3">
      <w:pPr>
        <w:spacing w:line="360" w:lineRule="auto"/>
        <w:rPr>
          <w:lang w:val="en-US"/>
        </w:rPr>
      </w:pPr>
      <w:r>
        <w:rPr>
          <w:b/>
          <w:bCs/>
          <w:lang w:val="en-US"/>
        </w:rPr>
        <w:t>1.7</w:t>
      </w:r>
      <w:r>
        <w:rPr>
          <w:lang w:val="en-US"/>
        </w:rPr>
        <w:t xml:space="preserve"> </w:t>
      </w:r>
      <w:r>
        <w:rPr>
          <w:lang w:val="en-US"/>
        </w:rPr>
        <w:tab/>
        <w:t>C</w:t>
      </w:r>
    </w:p>
    <w:p w:rsidR="00503BB2" w:rsidRDefault="00503BB2">
      <w:pPr>
        <w:rPr>
          <w:rFonts w:cs="Arial"/>
          <w:b/>
          <w:color w:val="000000"/>
          <w:sz w:val="24"/>
          <w:szCs w:val="24"/>
          <w:lang w:val="en-US"/>
        </w:rPr>
      </w:pPr>
    </w:p>
    <w:p w:rsidR="00503BB2" w:rsidRDefault="006F5BB3">
      <w:pPr>
        <w:rPr>
          <w:rFonts w:cs="Arial"/>
          <w:b/>
          <w:color w:val="000000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  <w:lang w:val="en-US"/>
        </w:rPr>
        <w:t>Task 2: Interracial Kiss – Star Trek</w:t>
      </w:r>
    </w:p>
    <w:p w:rsidR="00503BB2" w:rsidRDefault="00503BB2">
      <w:pPr>
        <w:rPr>
          <w:rFonts w:cs="Arial"/>
          <w:b/>
          <w:color w:val="000000"/>
          <w:sz w:val="12"/>
          <w:szCs w:val="12"/>
          <w:lang w:val="en-US"/>
        </w:rPr>
      </w:pPr>
    </w:p>
    <w:p w:rsidR="00503BB2" w:rsidRDefault="006F5BB3">
      <w:pPr>
        <w:suppressAutoHyphens w:val="0"/>
        <w:spacing w:after="200" w:line="360" w:lineRule="auto"/>
        <w:contextualSpacing/>
        <w:rPr>
          <w:rFonts w:eastAsiaTheme="minorHAnsi" w:cs="Arial"/>
          <w:lang w:val="en-GB"/>
        </w:rPr>
      </w:pPr>
      <w:r>
        <w:rPr>
          <w:rFonts w:eastAsiaTheme="minorHAnsi" w:cs="Arial"/>
          <w:b/>
          <w:bCs/>
          <w:lang w:val="en-GB"/>
        </w:rPr>
        <w:t xml:space="preserve">2.1 </w:t>
      </w:r>
      <w:r>
        <w:rPr>
          <w:rFonts w:eastAsiaTheme="minorHAnsi" w:cs="Arial"/>
          <w:b/>
          <w:bCs/>
          <w:lang w:val="en-GB"/>
        </w:rPr>
        <w:tab/>
      </w:r>
      <w:r>
        <w:rPr>
          <w:rFonts w:eastAsiaTheme="minorHAnsi" w:cs="Arial"/>
          <w:lang w:val="en-GB"/>
        </w:rPr>
        <w:t>late 1960s / November 22nd, 1968</w:t>
      </w:r>
    </w:p>
    <w:p w:rsidR="00503BB2" w:rsidRDefault="006F5BB3">
      <w:pPr>
        <w:suppressAutoHyphens w:val="0"/>
        <w:spacing w:after="200" w:line="360" w:lineRule="auto"/>
        <w:contextualSpacing/>
        <w:rPr>
          <w:rFonts w:eastAsiaTheme="minorHAnsi" w:cs="Arial"/>
          <w:lang w:val="en-GB"/>
        </w:rPr>
      </w:pPr>
      <w:r>
        <w:rPr>
          <w:rFonts w:eastAsiaTheme="minorHAnsi" w:cs="Arial"/>
          <w:b/>
          <w:bCs/>
          <w:lang w:val="en-GB"/>
        </w:rPr>
        <w:t xml:space="preserve">2.2 </w:t>
      </w:r>
      <w:r>
        <w:rPr>
          <w:rFonts w:eastAsiaTheme="minorHAnsi" w:cs="Arial"/>
          <w:b/>
          <w:bCs/>
          <w:lang w:val="en-GB"/>
        </w:rPr>
        <w:tab/>
      </w:r>
      <w:r>
        <w:rPr>
          <w:rFonts w:eastAsiaTheme="minorHAnsi" w:cs="Arial"/>
          <w:lang w:val="en-GB"/>
        </w:rPr>
        <w:t>marriage between black and white people / mixed-race relationships</w:t>
      </w:r>
    </w:p>
    <w:p w:rsidR="00503BB2" w:rsidRDefault="006F5BB3">
      <w:pPr>
        <w:suppressAutoHyphens w:val="0"/>
        <w:spacing w:after="200" w:line="360" w:lineRule="auto"/>
        <w:contextualSpacing/>
        <w:rPr>
          <w:rFonts w:eastAsiaTheme="minorHAnsi" w:cs="Arial"/>
          <w:lang w:val="en-GB"/>
        </w:rPr>
      </w:pPr>
      <w:r>
        <w:rPr>
          <w:rFonts w:eastAsiaTheme="minorHAnsi" w:cs="Arial"/>
          <w:b/>
          <w:bCs/>
          <w:lang w:val="en-US"/>
        </w:rPr>
        <w:t xml:space="preserve">2.3 </w:t>
      </w:r>
      <w:r>
        <w:rPr>
          <w:rFonts w:eastAsiaTheme="minorHAnsi" w:cs="Arial"/>
          <w:b/>
          <w:bCs/>
          <w:lang w:val="en-US"/>
        </w:rPr>
        <w:tab/>
      </w:r>
      <w:r>
        <w:rPr>
          <w:rFonts w:eastAsiaTheme="minorHAnsi" w:cs="Arial"/>
          <w:lang w:val="en-US"/>
        </w:rPr>
        <w:t>focus on social issues (without being direct/obvious)</w:t>
      </w:r>
    </w:p>
    <w:p w:rsidR="00503BB2" w:rsidRDefault="006F5BB3">
      <w:pPr>
        <w:suppressAutoHyphens w:val="0"/>
        <w:spacing w:after="200" w:line="360" w:lineRule="auto"/>
        <w:contextualSpacing/>
        <w:rPr>
          <w:rFonts w:eastAsiaTheme="minorHAnsi" w:cs="Arial"/>
          <w:lang w:val="en-GB"/>
        </w:rPr>
      </w:pPr>
      <w:r>
        <w:rPr>
          <w:rFonts w:eastAsiaTheme="minorHAnsi" w:cs="Arial"/>
          <w:b/>
          <w:bCs/>
          <w:lang w:val="en-US"/>
        </w:rPr>
        <w:t xml:space="preserve">2.4 </w:t>
      </w:r>
      <w:r>
        <w:rPr>
          <w:rFonts w:eastAsiaTheme="minorHAnsi" w:cs="Arial"/>
          <w:b/>
          <w:bCs/>
          <w:lang w:val="en-US"/>
        </w:rPr>
        <w:tab/>
      </w:r>
      <w:r>
        <w:rPr>
          <w:rFonts w:eastAsiaTheme="minorHAnsi" w:cs="Arial"/>
          <w:lang w:val="en-US"/>
        </w:rPr>
        <w:t>telekinetic powers / control Enterprise crew like puppets</w:t>
      </w:r>
    </w:p>
    <w:p w:rsidR="00503BB2" w:rsidRDefault="006F5BB3">
      <w:pPr>
        <w:suppressAutoHyphens w:val="0"/>
        <w:spacing w:after="200" w:line="360" w:lineRule="auto"/>
        <w:contextualSpacing/>
        <w:rPr>
          <w:rFonts w:eastAsiaTheme="minorHAnsi" w:cs="Arial"/>
          <w:lang w:val="en-GB"/>
        </w:rPr>
      </w:pPr>
      <w:r>
        <w:rPr>
          <w:rFonts w:eastAsiaTheme="minorHAnsi" w:cs="Arial"/>
          <w:b/>
          <w:bCs/>
          <w:lang w:val="en-GB"/>
        </w:rPr>
        <w:t xml:space="preserve">2.5 </w:t>
      </w:r>
      <w:r>
        <w:rPr>
          <w:rFonts w:eastAsiaTheme="minorHAnsi" w:cs="Arial"/>
          <w:b/>
          <w:bCs/>
          <w:lang w:val="en-GB"/>
        </w:rPr>
        <w:tab/>
      </w:r>
      <w:r>
        <w:rPr>
          <w:rFonts w:eastAsiaTheme="minorHAnsi" w:cs="Arial"/>
          <w:lang w:val="en-GB"/>
        </w:rPr>
        <w:t>(declared) interracial marriage legal</w:t>
      </w:r>
    </w:p>
    <w:p w:rsidR="00503BB2" w:rsidRDefault="006F5BB3">
      <w:pPr>
        <w:suppressAutoHyphens w:val="0"/>
        <w:spacing w:after="200" w:line="360" w:lineRule="auto"/>
        <w:contextualSpacing/>
        <w:rPr>
          <w:rFonts w:eastAsiaTheme="minorHAnsi" w:cs="Arial"/>
          <w:lang w:val="en-GB"/>
        </w:rPr>
      </w:pPr>
      <w:r>
        <w:rPr>
          <w:rFonts w:eastAsiaTheme="minorHAnsi" w:cs="Arial"/>
          <w:b/>
          <w:bCs/>
          <w:lang w:val="en-US"/>
        </w:rPr>
        <w:t xml:space="preserve">2.6 </w:t>
      </w:r>
      <w:r>
        <w:rPr>
          <w:rFonts w:eastAsiaTheme="minorHAnsi" w:cs="Arial"/>
          <w:b/>
          <w:bCs/>
          <w:lang w:val="en-US"/>
        </w:rPr>
        <w:tab/>
      </w:r>
      <w:r>
        <w:rPr>
          <w:rFonts w:eastAsiaTheme="minorHAnsi" w:cs="Arial"/>
          <w:lang w:val="en-US"/>
        </w:rPr>
        <w:t>to appease the networks / might upset viewers (in Deep South)</w:t>
      </w:r>
    </w:p>
    <w:p w:rsidR="00503BB2" w:rsidRDefault="006F5BB3">
      <w:pPr>
        <w:suppressAutoHyphens w:val="0"/>
        <w:spacing w:after="200" w:line="360" w:lineRule="auto"/>
        <w:contextualSpacing/>
        <w:rPr>
          <w:rFonts w:eastAsiaTheme="minorHAnsi" w:cs="Arial"/>
          <w:lang w:val="en-GB"/>
        </w:rPr>
      </w:pPr>
      <w:r>
        <w:rPr>
          <w:rFonts w:eastAsiaTheme="minorHAnsi" w:cs="Arial"/>
          <w:b/>
          <w:bCs/>
          <w:lang w:val="en-GB"/>
        </w:rPr>
        <w:t xml:space="preserve">2.7 </w:t>
      </w:r>
      <w:r>
        <w:rPr>
          <w:rFonts w:eastAsiaTheme="minorHAnsi" w:cs="Arial"/>
          <w:b/>
          <w:bCs/>
          <w:lang w:val="en-GB"/>
        </w:rPr>
        <w:tab/>
      </w:r>
      <w:r>
        <w:rPr>
          <w:rFonts w:eastAsiaTheme="minorHAnsi" w:cs="Arial"/>
          <w:lang w:val="en-GB"/>
        </w:rPr>
        <w:t xml:space="preserve">deliberately messed up lines / William crossed his eyes </w:t>
      </w:r>
    </w:p>
    <w:p w:rsidR="00503BB2" w:rsidRDefault="006F5BB3">
      <w:pPr>
        <w:suppressAutoHyphens w:val="0"/>
        <w:spacing w:after="200" w:line="360" w:lineRule="auto"/>
        <w:ind w:left="709"/>
        <w:contextualSpacing/>
        <w:rPr>
          <w:rFonts w:eastAsiaTheme="minorHAnsi" w:cs="Arial"/>
        </w:rPr>
      </w:pPr>
      <w:r>
        <w:rPr>
          <w:rFonts w:eastAsiaTheme="minorHAnsi" w:cs="Arial"/>
        </w:rPr>
        <w:t>Beide Antworten müssen gegeben werden, um den Punkt zu bekommen</w:t>
      </w:r>
    </w:p>
    <w:p w:rsidR="00503BB2" w:rsidRDefault="006F5BB3">
      <w:pPr>
        <w:suppressAutoHyphens w:val="0"/>
        <w:spacing w:after="200" w:line="360" w:lineRule="auto"/>
        <w:contextualSpacing/>
        <w:rPr>
          <w:rFonts w:eastAsiaTheme="minorHAnsi" w:cs="Arial"/>
          <w:lang w:val="en-GB"/>
        </w:rPr>
      </w:pPr>
      <w:r>
        <w:rPr>
          <w:rFonts w:eastAsiaTheme="minorHAnsi" w:cs="Arial"/>
          <w:b/>
          <w:bCs/>
          <w:lang w:val="en-US"/>
        </w:rPr>
        <w:t xml:space="preserve">2.8 </w:t>
      </w:r>
      <w:r>
        <w:rPr>
          <w:rFonts w:eastAsiaTheme="minorHAnsi" w:cs="Arial"/>
          <w:b/>
          <w:bCs/>
          <w:lang w:val="en-US"/>
        </w:rPr>
        <w:tab/>
      </w:r>
      <w:r>
        <w:rPr>
          <w:rFonts w:eastAsiaTheme="minorHAnsi" w:cs="Arial"/>
          <w:lang w:val="en-US"/>
        </w:rPr>
        <w:t>few complaints / more fan mail / majority (of letters) (were) positive</w:t>
      </w:r>
    </w:p>
    <w:p w:rsidR="00503BB2" w:rsidRDefault="006F5BB3">
      <w:pPr>
        <w:suppressAutoHyphens w:val="0"/>
        <w:spacing w:after="200" w:line="360" w:lineRule="auto"/>
        <w:contextualSpacing/>
        <w:rPr>
          <w:rFonts w:eastAsiaTheme="minorHAnsi" w:cs="Arial"/>
          <w:lang w:val="en-US"/>
        </w:rPr>
      </w:pPr>
      <w:r>
        <w:rPr>
          <w:rFonts w:eastAsiaTheme="minorHAnsi" w:cs="Arial"/>
          <w:b/>
          <w:bCs/>
          <w:lang w:val="en-US"/>
        </w:rPr>
        <w:t xml:space="preserve">2.9 </w:t>
      </w:r>
      <w:r>
        <w:rPr>
          <w:rFonts w:eastAsiaTheme="minorHAnsi" w:cs="Arial"/>
          <w:b/>
          <w:bCs/>
          <w:lang w:val="en-US"/>
        </w:rPr>
        <w:tab/>
      </w:r>
      <w:r>
        <w:rPr>
          <w:rFonts w:eastAsiaTheme="minorHAnsi" w:cs="Arial"/>
          <w:lang w:val="en-US"/>
        </w:rPr>
        <w:t xml:space="preserve">seeing own relationships reflected (on screen) / imagine similar future  </w:t>
      </w:r>
    </w:p>
    <w:p w:rsidR="00503BB2" w:rsidRDefault="006F5BB3">
      <w:pPr>
        <w:suppressAutoHyphens w:val="0"/>
        <w:spacing w:after="200" w:line="360" w:lineRule="auto"/>
        <w:contextualSpacing/>
        <w:rPr>
          <w:rFonts w:eastAsiaTheme="minorHAnsi" w:cs="Arial"/>
          <w:lang w:val="en-GB"/>
        </w:rPr>
      </w:pPr>
      <w:r>
        <w:rPr>
          <w:rFonts w:eastAsiaTheme="minorHAnsi" w:cs="Arial"/>
          <w:b/>
          <w:bCs/>
          <w:lang w:val="en-US"/>
        </w:rPr>
        <w:t xml:space="preserve">2.10 </w:t>
      </w:r>
      <w:r>
        <w:rPr>
          <w:rFonts w:eastAsiaTheme="minorHAnsi" w:cs="Arial"/>
          <w:b/>
          <w:bCs/>
          <w:lang w:val="en-US"/>
        </w:rPr>
        <w:tab/>
      </w:r>
      <w:r>
        <w:rPr>
          <w:rFonts w:eastAsiaTheme="minorHAnsi" w:cs="Arial"/>
          <w:lang w:val="en-US"/>
        </w:rPr>
        <w:t>didn’t shock / no comment/discussion</w:t>
      </w:r>
    </w:p>
    <w:p w:rsidR="00503BB2" w:rsidRDefault="006F5BB3">
      <w:pPr>
        <w:suppressAutoHyphens w:val="0"/>
        <w:spacing w:after="200" w:line="360" w:lineRule="auto"/>
        <w:contextualSpacing/>
        <w:rPr>
          <w:rFonts w:ascii="Century Gothic" w:eastAsiaTheme="minorHAnsi" w:hAnsi="Century Gothic" w:cstheme="minorBidi"/>
          <w:sz w:val="20"/>
          <w:szCs w:val="20"/>
          <w:lang w:val="en-GB"/>
        </w:rPr>
      </w:pPr>
      <w:r>
        <w:rPr>
          <w:rFonts w:eastAsiaTheme="minorHAnsi" w:cs="Arial"/>
          <w:b/>
          <w:bCs/>
          <w:lang w:val="en-US"/>
        </w:rPr>
        <w:t xml:space="preserve">2.11 </w:t>
      </w:r>
      <w:r>
        <w:rPr>
          <w:rFonts w:eastAsiaTheme="minorHAnsi" w:cs="Arial"/>
          <w:b/>
          <w:bCs/>
          <w:lang w:val="en-US"/>
        </w:rPr>
        <w:tab/>
      </w:r>
      <w:r>
        <w:rPr>
          <w:rFonts w:eastAsiaTheme="minorHAnsi" w:cs="Arial"/>
          <w:lang w:val="en-US"/>
        </w:rPr>
        <w:t>A</w:t>
      </w:r>
      <w:r w:rsidRPr="000C08D2">
        <w:rPr>
          <w:lang w:val="it-IT"/>
        </w:rPr>
        <w:br w:type="page"/>
      </w:r>
    </w:p>
    <w:p w:rsidR="00503BB2" w:rsidRDefault="006F5BB3">
      <w:pPr>
        <w:tabs>
          <w:tab w:val="left" w:pos="851"/>
        </w:tabs>
        <w:spacing w:after="120"/>
        <w:rPr>
          <w:rFonts w:cs="Arial"/>
          <w:b/>
          <w:color w:val="222222"/>
          <w:kern w:val="2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  <w:lang w:val="en-US"/>
        </w:rPr>
        <w:lastRenderedPageBreak/>
        <w:t xml:space="preserve">Task 3a: </w:t>
      </w:r>
      <w:r>
        <w:rPr>
          <w:rFonts w:cs="Arial"/>
          <w:b/>
          <w:color w:val="222222"/>
          <w:kern w:val="2"/>
          <w:sz w:val="24"/>
          <w:szCs w:val="24"/>
          <w:lang w:val="en-US"/>
        </w:rPr>
        <w:t>Racism and Mental Health</w:t>
      </w:r>
    </w:p>
    <w:p w:rsidR="00503BB2" w:rsidRDefault="006F5BB3">
      <w:pPr>
        <w:spacing w:line="36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 xml:space="preserve">3.1 </w:t>
      </w:r>
      <w:r>
        <w:rPr>
          <w:rFonts w:cs="Arial"/>
          <w:b/>
          <w:bCs/>
          <w:lang w:val="en-US"/>
        </w:rPr>
        <w:tab/>
      </w:r>
      <w:r>
        <w:rPr>
          <w:rFonts w:cs="Arial"/>
          <w:lang w:val="en-US"/>
        </w:rPr>
        <w:t>D + I</w:t>
      </w:r>
    </w:p>
    <w:p w:rsidR="00503BB2" w:rsidRDefault="006F5BB3">
      <w:pPr>
        <w:spacing w:line="36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 xml:space="preserve">3.2 </w:t>
      </w:r>
      <w:r>
        <w:rPr>
          <w:rFonts w:cs="Arial"/>
          <w:b/>
          <w:bCs/>
          <w:lang w:val="en-US"/>
        </w:rPr>
        <w:tab/>
      </w:r>
      <w:r>
        <w:rPr>
          <w:rFonts w:cs="Arial"/>
          <w:lang w:val="en-US"/>
        </w:rPr>
        <w:t>E + H</w:t>
      </w:r>
    </w:p>
    <w:p w:rsidR="00503BB2" w:rsidRDefault="006F5BB3">
      <w:pPr>
        <w:spacing w:line="36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 xml:space="preserve">3.3 </w:t>
      </w:r>
      <w:r>
        <w:rPr>
          <w:rFonts w:cs="Arial"/>
          <w:b/>
          <w:bCs/>
          <w:lang w:val="en-US"/>
        </w:rPr>
        <w:tab/>
      </w:r>
      <w:r>
        <w:rPr>
          <w:rFonts w:cs="Arial"/>
          <w:lang w:val="en-US"/>
        </w:rPr>
        <w:t>A + B</w:t>
      </w:r>
    </w:p>
    <w:p w:rsidR="00503BB2" w:rsidRDefault="006F5BB3">
      <w:pPr>
        <w:spacing w:line="36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 xml:space="preserve">3.4 </w:t>
      </w:r>
      <w:r>
        <w:rPr>
          <w:rFonts w:cs="Arial"/>
          <w:b/>
          <w:bCs/>
          <w:lang w:val="en-US"/>
        </w:rPr>
        <w:tab/>
      </w:r>
      <w:r>
        <w:rPr>
          <w:rFonts w:cs="Arial"/>
          <w:lang w:val="en-US"/>
        </w:rPr>
        <w:t>C + G</w:t>
      </w:r>
    </w:p>
    <w:p w:rsidR="00503BB2" w:rsidRDefault="00503BB2">
      <w:pPr>
        <w:tabs>
          <w:tab w:val="left" w:pos="851"/>
        </w:tabs>
        <w:spacing w:after="120"/>
        <w:rPr>
          <w:rFonts w:cs="Arial"/>
          <w:b/>
          <w:color w:val="222222"/>
          <w:kern w:val="2"/>
          <w:sz w:val="24"/>
          <w:szCs w:val="24"/>
          <w:lang w:val="en-US"/>
        </w:rPr>
      </w:pPr>
    </w:p>
    <w:p w:rsidR="00503BB2" w:rsidRDefault="006F5BB3">
      <w:pPr>
        <w:tabs>
          <w:tab w:val="left" w:pos="851"/>
        </w:tabs>
        <w:spacing w:after="120"/>
        <w:jc w:val="center"/>
        <w:rPr>
          <w:rFonts w:cs="Arial"/>
          <w:b/>
          <w:color w:val="222222"/>
          <w:kern w:val="2"/>
          <w:sz w:val="24"/>
          <w:szCs w:val="24"/>
          <w:lang w:val="en-US"/>
        </w:rPr>
      </w:pPr>
      <w:r>
        <w:rPr>
          <w:rFonts w:cs="Arial"/>
          <w:b/>
          <w:color w:val="222222"/>
          <w:kern w:val="2"/>
          <w:sz w:val="24"/>
          <w:szCs w:val="24"/>
          <w:lang w:val="en-US"/>
        </w:rPr>
        <w:t>OR</w:t>
      </w:r>
    </w:p>
    <w:p w:rsidR="00503BB2" w:rsidRDefault="00503BB2">
      <w:pPr>
        <w:tabs>
          <w:tab w:val="left" w:pos="851"/>
        </w:tabs>
        <w:spacing w:after="120"/>
        <w:rPr>
          <w:rFonts w:cs="Arial"/>
          <w:b/>
          <w:color w:val="222222"/>
          <w:kern w:val="2"/>
          <w:sz w:val="24"/>
          <w:szCs w:val="24"/>
          <w:lang w:val="en-US"/>
        </w:rPr>
      </w:pPr>
    </w:p>
    <w:p w:rsidR="00503BB2" w:rsidRDefault="006F5BB3">
      <w:pPr>
        <w:tabs>
          <w:tab w:val="left" w:pos="851"/>
        </w:tabs>
        <w:spacing w:after="120"/>
        <w:rPr>
          <w:rFonts w:cs="Arial"/>
          <w:b/>
          <w:color w:val="222222"/>
          <w:kern w:val="2"/>
          <w:sz w:val="24"/>
          <w:szCs w:val="24"/>
          <w:lang w:val="en-US"/>
        </w:rPr>
      </w:pPr>
      <w:r>
        <w:rPr>
          <w:rFonts w:cs="Arial"/>
          <w:b/>
          <w:color w:val="222222"/>
          <w:kern w:val="2"/>
          <w:sz w:val="24"/>
          <w:szCs w:val="24"/>
          <w:lang w:val="en-US"/>
        </w:rPr>
        <w:t>Task 3b: Migration Stories</w:t>
      </w:r>
    </w:p>
    <w:p w:rsidR="00503BB2" w:rsidRDefault="006F5BB3">
      <w:pPr>
        <w:tabs>
          <w:tab w:val="left" w:pos="851"/>
        </w:tabs>
        <w:spacing w:after="120"/>
        <w:rPr>
          <w:rFonts w:cs="Arial"/>
          <w:bCs/>
          <w:color w:val="222222"/>
          <w:kern w:val="2"/>
        </w:rPr>
      </w:pPr>
      <w:r>
        <w:rPr>
          <w:rFonts w:cs="Arial"/>
          <w:b/>
          <w:color w:val="222222"/>
          <w:kern w:val="2"/>
        </w:rPr>
        <w:t xml:space="preserve">3.1 </w:t>
      </w:r>
      <w:r>
        <w:rPr>
          <w:rFonts w:cs="Arial"/>
          <w:b/>
          <w:color w:val="222222"/>
          <w:kern w:val="2"/>
        </w:rPr>
        <w:tab/>
      </w:r>
      <w:r>
        <w:rPr>
          <w:rFonts w:cs="Arial"/>
          <w:bCs/>
          <w:color w:val="222222"/>
          <w:kern w:val="2"/>
        </w:rPr>
        <w:t>D + H</w:t>
      </w:r>
    </w:p>
    <w:p w:rsidR="00503BB2" w:rsidRDefault="006F5BB3">
      <w:pPr>
        <w:tabs>
          <w:tab w:val="left" w:pos="851"/>
        </w:tabs>
        <w:spacing w:after="120"/>
        <w:rPr>
          <w:rFonts w:cs="Arial"/>
          <w:bCs/>
          <w:color w:val="222222"/>
          <w:kern w:val="2"/>
        </w:rPr>
      </w:pPr>
      <w:r>
        <w:rPr>
          <w:rFonts w:cs="Arial"/>
          <w:b/>
          <w:color w:val="222222"/>
          <w:kern w:val="2"/>
        </w:rPr>
        <w:t xml:space="preserve">3.2 </w:t>
      </w:r>
      <w:r>
        <w:rPr>
          <w:rFonts w:cs="Arial"/>
          <w:b/>
          <w:color w:val="222222"/>
          <w:kern w:val="2"/>
        </w:rPr>
        <w:tab/>
      </w:r>
      <w:r>
        <w:rPr>
          <w:rFonts w:cs="Arial"/>
          <w:bCs/>
          <w:color w:val="222222"/>
          <w:kern w:val="2"/>
        </w:rPr>
        <w:t>A + E</w:t>
      </w:r>
    </w:p>
    <w:p w:rsidR="00503BB2" w:rsidRDefault="006F5BB3">
      <w:pPr>
        <w:tabs>
          <w:tab w:val="left" w:pos="851"/>
        </w:tabs>
        <w:spacing w:after="120"/>
        <w:rPr>
          <w:rFonts w:cs="Arial"/>
          <w:bCs/>
          <w:color w:val="222222"/>
          <w:kern w:val="2"/>
        </w:rPr>
      </w:pPr>
      <w:r>
        <w:rPr>
          <w:rFonts w:cs="Arial"/>
          <w:b/>
          <w:color w:val="222222"/>
          <w:kern w:val="2"/>
        </w:rPr>
        <w:t xml:space="preserve">3.3 </w:t>
      </w:r>
      <w:r>
        <w:rPr>
          <w:rFonts w:cs="Arial"/>
          <w:b/>
          <w:color w:val="222222"/>
          <w:kern w:val="2"/>
        </w:rPr>
        <w:tab/>
      </w:r>
      <w:r>
        <w:rPr>
          <w:rFonts w:cs="Arial"/>
          <w:bCs/>
          <w:color w:val="222222"/>
          <w:kern w:val="2"/>
        </w:rPr>
        <w:t>B + F</w:t>
      </w:r>
    </w:p>
    <w:p w:rsidR="00503BB2" w:rsidRDefault="00503BB2">
      <w:pPr>
        <w:tabs>
          <w:tab w:val="left" w:pos="851"/>
        </w:tabs>
        <w:spacing w:after="120"/>
        <w:rPr>
          <w:rFonts w:cs="Arial"/>
          <w:bCs/>
          <w:color w:val="222222"/>
          <w:kern w:val="2"/>
          <w:sz w:val="24"/>
          <w:szCs w:val="24"/>
        </w:rPr>
      </w:pPr>
    </w:p>
    <w:p w:rsidR="00503BB2" w:rsidRDefault="00503BB2">
      <w:pPr>
        <w:tabs>
          <w:tab w:val="left" w:pos="851"/>
        </w:tabs>
        <w:spacing w:after="120"/>
        <w:rPr>
          <w:rFonts w:cs="Arial"/>
          <w:b/>
          <w:color w:val="222222"/>
          <w:kern w:val="2"/>
          <w:sz w:val="24"/>
          <w:szCs w:val="24"/>
        </w:rPr>
      </w:pPr>
    </w:p>
    <w:p w:rsidR="00503BB2" w:rsidRDefault="006F5BB3">
      <w:pPr>
        <w:spacing w:line="240" w:lineRule="auto"/>
        <w:rPr>
          <w:b/>
          <w:bCs/>
          <w:iCs/>
          <w:sz w:val="28"/>
          <w:szCs w:val="28"/>
        </w:rPr>
      </w:pPr>
      <w:r>
        <w:br w:type="page"/>
      </w:r>
    </w:p>
    <w:p w:rsidR="00503BB2" w:rsidRDefault="006F5BB3">
      <w:pPr>
        <w:jc w:val="center"/>
        <w:rPr>
          <w:b/>
          <w:bCs/>
        </w:rPr>
      </w:pPr>
      <w:r>
        <w:rPr>
          <w:b/>
          <w:bCs/>
        </w:rPr>
        <w:lastRenderedPageBreak/>
        <w:t>Bei Nutzung von Aufgabe 3a (31 BE)</w:t>
      </w:r>
    </w:p>
    <w:p w:rsidR="00503BB2" w:rsidRDefault="00503BB2"/>
    <w:tbl>
      <w:tblPr>
        <w:tblW w:w="7225" w:type="dxa"/>
        <w:jc w:val="center"/>
        <w:tblLayout w:type="fixed"/>
        <w:tblCellMar>
          <w:top w:w="108" w:type="dxa"/>
          <w:bottom w:w="108" w:type="dxa"/>
        </w:tblCellMar>
        <w:tblLook w:val="04A0"/>
      </w:tblPr>
      <w:tblGrid>
        <w:gridCol w:w="1478"/>
        <w:gridCol w:w="2898"/>
        <w:gridCol w:w="2849"/>
      </w:tblGrid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Notenpunkte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B2" w:rsidRDefault="006F5BB3">
            <w:pPr>
              <w:widowControl w:val="0"/>
              <w:spacing w:after="12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u w:val="single"/>
                <w:lang w:eastAsia="de-DE"/>
              </w:rPr>
              <w:t>mindestens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zu erreichender Anteil an den insgesamt zu erreichenden Bewertungs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softHyphen/>
              <w:t>einheiten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suppressAutoHyphens w:val="0"/>
              <w:spacing w:after="12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Anzahl der </w:t>
            </w:r>
            <w:r>
              <w:rPr>
                <w:rFonts w:eastAsia="Times New Roman" w:cs="Arial"/>
                <w:b/>
                <w:sz w:val="20"/>
                <w:szCs w:val="20"/>
                <w:u w:val="single"/>
                <w:lang w:eastAsia="de-DE"/>
              </w:rPr>
              <w:t xml:space="preserve">mindestens 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zu erreichenden Bewertung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s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einheiten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95%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30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90%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28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                       85%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27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80%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25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75%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24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70%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22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65%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21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60%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19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55%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18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16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45%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14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40%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13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33%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11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27%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9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7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0</w:t>
            </w:r>
          </w:p>
        </w:tc>
      </w:tr>
    </w:tbl>
    <w:p w:rsidR="00503BB2" w:rsidRDefault="006F5BB3">
      <w:pPr>
        <w:spacing w:line="240" w:lineRule="auto"/>
        <w:rPr>
          <w:b/>
          <w:bCs/>
          <w:iCs/>
          <w:sz w:val="28"/>
          <w:szCs w:val="28"/>
        </w:rPr>
      </w:pPr>
      <w:bookmarkStart w:id="1" w:name="_Hlk137302298"/>
      <w:bookmarkEnd w:id="1"/>
      <w:r>
        <w:br w:type="page"/>
      </w:r>
    </w:p>
    <w:p w:rsidR="00503BB2" w:rsidRDefault="006F5BB3">
      <w:pPr>
        <w:jc w:val="center"/>
        <w:rPr>
          <w:b/>
          <w:bCs/>
        </w:rPr>
      </w:pPr>
      <w:r>
        <w:rPr>
          <w:b/>
          <w:bCs/>
        </w:rPr>
        <w:lastRenderedPageBreak/>
        <w:t>Bei Nutzung von Aufgabe 3b (29 BE)</w:t>
      </w:r>
    </w:p>
    <w:p w:rsidR="00503BB2" w:rsidRDefault="00503BB2">
      <w:pPr>
        <w:rPr>
          <w:b/>
          <w:bCs/>
        </w:rPr>
      </w:pPr>
    </w:p>
    <w:tbl>
      <w:tblPr>
        <w:tblW w:w="7225" w:type="dxa"/>
        <w:jc w:val="center"/>
        <w:tblLayout w:type="fixed"/>
        <w:tblCellMar>
          <w:top w:w="108" w:type="dxa"/>
          <w:bottom w:w="108" w:type="dxa"/>
        </w:tblCellMar>
        <w:tblLook w:val="04A0"/>
      </w:tblPr>
      <w:tblGrid>
        <w:gridCol w:w="1478"/>
        <w:gridCol w:w="2898"/>
        <w:gridCol w:w="2849"/>
      </w:tblGrid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Notenpunkte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B2" w:rsidRDefault="006F5BB3">
            <w:pPr>
              <w:widowControl w:val="0"/>
              <w:spacing w:after="12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u w:val="single"/>
                <w:lang w:eastAsia="de-DE"/>
              </w:rPr>
              <w:t>mindestens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zu erreichender Anteil an den insgesamt zu erreichenden Bewertungs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softHyphen/>
              <w:t>einheiten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B2" w:rsidRDefault="006F5BB3">
            <w:pPr>
              <w:widowControl w:val="0"/>
              <w:suppressAutoHyphens w:val="0"/>
              <w:spacing w:after="12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Anzahl der </w:t>
            </w:r>
            <w:r>
              <w:rPr>
                <w:rFonts w:eastAsia="Times New Roman" w:cs="Arial"/>
                <w:b/>
                <w:sz w:val="20"/>
                <w:szCs w:val="20"/>
                <w:u w:val="single"/>
                <w:lang w:eastAsia="de-DE"/>
              </w:rPr>
              <w:t xml:space="preserve">mindestens 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zu erreichenden Bewertung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s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einheiten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95%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28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90%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27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                       85%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25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80%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24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75%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22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70%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21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65%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19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60%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18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55%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16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15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45%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14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40%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12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33%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10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27%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8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20%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6</w:t>
            </w:r>
          </w:p>
        </w:tc>
      </w:tr>
      <w:tr w:rsidR="00503BB2">
        <w:trPr>
          <w:trHeight w:val="28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B2" w:rsidRDefault="006F5BB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0</w:t>
            </w:r>
          </w:p>
        </w:tc>
      </w:tr>
    </w:tbl>
    <w:p w:rsidR="00503BB2" w:rsidRDefault="00503BB2">
      <w:pPr>
        <w:rPr>
          <w:b/>
          <w:bCs/>
          <w:iCs/>
          <w:sz w:val="28"/>
          <w:szCs w:val="28"/>
          <w:lang w:val="en-US"/>
        </w:rPr>
      </w:pPr>
    </w:p>
    <w:p w:rsidR="00503BB2" w:rsidRDefault="006F5BB3">
      <w:pPr>
        <w:spacing w:line="240" w:lineRule="auto"/>
        <w:rPr>
          <w:b/>
          <w:bCs/>
          <w:iCs/>
          <w:sz w:val="28"/>
          <w:szCs w:val="28"/>
        </w:rPr>
      </w:pPr>
      <w:r>
        <w:br w:type="page"/>
      </w:r>
    </w:p>
    <w:p w:rsidR="00503BB2" w:rsidRDefault="006F5BB3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Part 2 – Schreiben </w:t>
      </w:r>
    </w:p>
    <w:p w:rsidR="00503BB2" w:rsidRDefault="00503BB2">
      <w:pPr>
        <w:spacing w:line="240" w:lineRule="auto"/>
        <w:rPr>
          <w:b/>
          <w:bCs/>
          <w:iCs/>
          <w:sz w:val="28"/>
          <w:szCs w:val="28"/>
        </w:rPr>
      </w:pPr>
    </w:p>
    <w:p w:rsidR="00503BB2" w:rsidRDefault="006F5BB3">
      <w:pPr>
        <w:suppressLineNumbers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Message of cartoon</w:t>
      </w:r>
    </w:p>
    <w:p w:rsidR="00503BB2" w:rsidRDefault="006F5BB3">
      <w:pPr>
        <w:suppressLineNumbers/>
        <w:rPr>
          <w:rFonts w:cs="Arial"/>
          <w:lang w:val="en-US"/>
        </w:rPr>
      </w:pPr>
      <w:r>
        <w:rPr>
          <w:rFonts w:cs="Arial"/>
          <w:lang w:val="en-US"/>
        </w:rPr>
        <w:t>criticizes, ridicules exaggerated, discriminatory behavior of police officers when faced with (unarmed) black people; underlines systemic racism / racial profiling, a widespread problem, especially in the USA</w:t>
      </w:r>
    </w:p>
    <w:p w:rsidR="00503BB2" w:rsidRDefault="00503BB2">
      <w:pPr>
        <w:suppressLineNumbers/>
        <w:rPr>
          <w:rFonts w:cs="Arial"/>
          <w:lang w:val="en-US"/>
        </w:rPr>
      </w:pPr>
    </w:p>
    <w:p w:rsidR="00503BB2" w:rsidRDefault="006F5BB3">
      <w:pPr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systemic racism inherent in US law enforcement</w:t>
      </w:r>
    </w:p>
    <w:p w:rsidR="00503BB2" w:rsidRDefault="00503BB2">
      <w:pPr>
        <w:rPr>
          <w:rFonts w:cs="Arial"/>
          <w:u w:val="single"/>
          <w:lang w:val="en-US"/>
        </w:rPr>
      </w:pP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several cases of fatal police shootings of black people that underline how easily black people can become victims of law enforcement (e.g. Breonna Taylor, George Floyd); rate of fatal police shootings among black Americans higher than that for any other ethnicity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police brutality exemplified in cartoon by policemen aiming at baby with a rattle; in r</w:t>
      </w:r>
      <w:r>
        <w:rPr>
          <w:rFonts w:cs="Arial"/>
          <w:lang w:val="en-US"/>
        </w:rPr>
        <w:t>e</w:t>
      </w:r>
      <w:r>
        <w:rPr>
          <w:rFonts w:cs="Arial"/>
          <w:lang w:val="en-US"/>
        </w:rPr>
        <w:t>al life: totally unjustified behavior (mistaking toy gun/mobile phone etc. for gun; shoo</w:t>
      </w:r>
      <w:r>
        <w:rPr>
          <w:rFonts w:cs="Arial"/>
          <w:lang w:val="en-US"/>
        </w:rPr>
        <w:t>t</w:t>
      </w:r>
      <w:r>
        <w:rPr>
          <w:rFonts w:cs="Arial"/>
          <w:lang w:val="en-US"/>
        </w:rPr>
        <w:t>ing unarmed black people in back; kneeling on Floyd’s neck for almost 10 minutes etc.)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racial profiling targeting black people: studies and statistics show for example that they are more likely than whites to be pulled over/ to be searched / to be killed by p</w:t>
      </w:r>
      <w:r>
        <w:rPr>
          <w:rFonts w:cs="Arial"/>
          <w:lang w:val="en-US"/>
        </w:rPr>
        <w:t>o</w:t>
      </w:r>
      <w:r>
        <w:rPr>
          <w:rFonts w:cs="Arial"/>
          <w:lang w:val="en-US"/>
        </w:rPr>
        <w:t>lice / are more likely to receive longer sentences for the same crime than white pe</w:t>
      </w:r>
      <w:r>
        <w:rPr>
          <w:rFonts w:cs="Arial"/>
          <w:lang w:val="en-US"/>
        </w:rPr>
        <w:t>o</w:t>
      </w:r>
      <w:r>
        <w:rPr>
          <w:rFonts w:cs="Arial"/>
          <w:lang w:val="en-US"/>
        </w:rPr>
        <w:t xml:space="preserve">ple 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lack of consequences of violent police behavior: culprits often not found guilty, e.g. Eric Garner’s murderers were not charged, revived BLM movement in 2014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now seemingly greater awareness of injustice, e.g. after George Floyd’s death: white police officer was sentenced (22 years of imprisonment)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systemic racism deeply embedded in US society, among other reasons because of past history of discrimination (slavery/Jim Crow laws)</w:t>
      </w:r>
    </w:p>
    <w:p w:rsidR="00503BB2" w:rsidRDefault="006F5BB3">
      <w:pPr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 xml:space="preserve">police conduct partly due to </w:t>
      </w:r>
    </w:p>
    <w:p w:rsidR="00503BB2" w:rsidRDefault="00503BB2">
      <w:pPr>
        <w:rPr>
          <w:rFonts w:cs="Arial"/>
          <w:u w:val="single"/>
          <w:lang w:val="en-US"/>
        </w:rPr>
      </w:pP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liberal gun laws, a lot of people carry guns / lack of proper training → increases fear among officers to become victims themselves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racial bias of white population towards black people leads to unjustified calling of p</w:t>
      </w:r>
      <w:r>
        <w:rPr>
          <w:rFonts w:cs="Arial"/>
          <w:lang w:val="en-US"/>
        </w:rPr>
        <w:t>o</w:t>
      </w:r>
      <w:r>
        <w:rPr>
          <w:rFonts w:cs="Arial"/>
          <w:lang w:val="en-US"/>
        </w:rPr>
        <w:t xml:space="preserve">lice 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revival of white supremacy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overfunding of police officers (e.g. military equipment)</w:t>
      </w:r>
    </w:p>
    <w:p w:rsidR="00503BB2" w:rsidRDefault="00503BB2">
      <w:pPr>
        <w:suppressAutoHyphens w:val="0"/>
        <w:spacing w:after="200"/>
        <w:ind w:left="360"/>
        <w:contextualSpacing/>
        <w:rPr>
          <w:rFonts w:cs="Arial"/>
          <w:lang w:val="en-US"/>
        </w:rPr>
      </w:pPr>
    </w:p>
    <w:p w:rsidR="00503BB2" w:rsidRDefault="006F5BB3">
      <w:pPr>
        <w:spacing w:after="160" w:line="259" w:lineRule="auto"/>
        <w:rPr>
          <w:rFonts w:cs="Arial"/>
          <w:lang w:val="en-US"/>
        </w:rPr>
      </w:pPr>
      <w:r>
        <w:rPr>
          <w:rFonts w:cs="Arial"/>
          <w:u w:val="single"/>
          <w:lang w:val="en-US"/>
        </w:rPr>
        <w:t xml:space="preserve">possible measures to decrease police violence towards black people 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body cameras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charging police officers with misconduct, convicting them / not allowing them to stay in the system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improving training of police officers, e.g. de-escalating, psychological training, police bias training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ban on chokeholds and strangleholds</w:t>
      </w:r>
    </w:p>
    <w:p w:rsidR="00503BB2" w:rsidRDefault="006F5BB3">
      <w:pPr>
        <w:pStyle w:val="Listenabsatz"/>
        <w:numPr>
          <w:ilvl w:val="0"/>
          <w:numId w:val="9"/>
        </w:numPr>
        <w:suppressAutoHyphens w:val="0"/>
        <w:spacing w:after="20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including mental health professionals in response team to help de-escalate situations</w:t>
      </w:r>
    </w:p>
    <w:p w:rsidR="00503BB2" w:rsidRDefault="00503BB2">
      <w:pPr>
        <w:spacing w:after="120"/>
        <w:rPr>
          <w:rFonts w:ascii="Arial-ItalicMT" w:hAnsi="Arial-ItalicMT" w:cs="Arial-ItalicMT"/>
          <w:iCs/>
          <w:lang w:val="en-US" w:eastAsia="de-DE"/>
        </w:rPr>
      </w:pPr>
    </w:p>
    <w:sectPr w:rsidR="00503BB2" w:rsidSect="007350DF">
      <w:pgSz w:w="11906" w:h="16838"/>
      <w:pgMar w:top="1418" w:right="1418" w:bottom="1134" w:left="1418" w:header="709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1C" w:rsidRDefault="00BC4B1C">
      <w:pPr>
        <w:spacing w:line="240" w:lineRule="auto"/>
      </w:pPr>
      <w:r>
        <w:separator/>
      </w:r>
    </w:p>
  </w:endnote>
  <w:endnote w:type="continuationSeparator" w:id="0">
    <w:p w:rsidR="00BC4B1C" w:rsidRDefault="00BC4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ItalicM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A9" w:rsidRDefault="000867A9" w:rsidP="000867A9">
    <w:pPr>
      <w:pStyle w:val="Fuzeile"/>
      <w:spacing w:line="240" w:lineRule="auto"/>
      <w:rPr>
        <w:rFonts w:cs="Arial"/>
        <w:sz w:val="16"/>
        <w:szCs w:val="20"/>
      </w:rPr>
    </w:pPr>
    <w:r w:rsidRPr="002E69AE">
      <w:rPr>
        <w:rFonts w:cs="Arial"/>
        <w:sz w:val="16"/>
        <w:szCs w:val="20"/>
      </w:rPr>
      <w:t xml:space="preserve">Dieses Material gehört zu LISUM, 2021: Überprüfung des Hör-/Hörsehverstehens in einer Klausur der modernen </w:t>
    </w:r>
    <w:r w:rsidRPr="00682661">
      <w:rPr>
        <w:rFonts w:cs="Arial"/>
        <w:sz w:val="16"/>
        <w:szCs w:val="20"/>
      </w:rPr>
      <w:t>Fremdsprachen in der Qualifikationsphase</w:t>
    </w:r>
    <w:r>
      <w:rPr>
        <w:rFonts w:cs="Arial"/>
        <w:sz w:val="16"/>
        <w:szCs w:val="20"/>
      </w:rPr>
      <w:t xml:space="preserve"> im Land BRANDENBURG.</w:t>
    </w:r>
  </w:p>
  <w:p w:rsidR="00F12CDC" w:rsidRDefault="000867A9" w:rsidP="00F5403F">
    <w:pPr>
      <w:pStyle w:val="Fuzeile"/>
      <w:spacing w:line="240" w:lineRule="auto"/>
      <w:rPr>
        <w:rFonts w:cs="Arial"/>
        <w:sz w:val="18"/>
      </w:rPr>
    </w:pPr>
    <w:r w:rsidRPr="00682661">
      <w:rPr>
        <w:rFonts w:cs="Arial"/>
        <w:sz w:val="16"/>
        <w:szCs w:val="20"/>
      </w:rPr>
      <w:t xml:space="preserve">Die Inhalte sind, sofern nicht abweichend gekennzeichnet, veröffentlicht unter: LISUM 2023, </w:t>
    </w:r>
    <w:r>
      <w:rPr>
        <w:rFonts w:cs="Arial"/>
        <w:sz w:val="16"/>
        <w:szCs w:val="20"/>
      </w:rPr>
      <w:t xml:space="preserve"> </w:t>
    </w:r>
    <w:hyperlink r:id="rId1" w:tgtFrame="_blank" w:history="1">
      <w:r w:rsidRPr="00BB4917">
        <w:rPr>
          <w:rStyle w:val="Hyperlink"/>
          <w:rFonts w:cs="Arial"/>
          <w:sz w:val="16"/>
          <w:szCs w:val="20"/>
        </w:rPr>
        <w:t>CC BY-SA 4.0</w:t>
      </w:r>
    </w:hyperlink>
    <w:r>
      <w:rPr>
        <w:rFonts w:cs="Arial"/>
        <w:sz w:val="16"/>
        <w:szCs w:val="20"/>
      </w:rPr>
      <w:t xml:space="preserve"> 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61" w:rsidRDefault="00682661" w:rsidP="00F5403F">
    <w:pPr>
      <w:pStyle w:val="Fuzeile"/>
      <w:spacing w:line="240" w:lineRule="auto"/>
      <w:rPr>
        <w:rFonts w:cs="Arial"/>
        <w:sz w:val="16"/>
        <w:szCs w:val="20"/>
      </w:rPr>
    </w:pPr>
    <w:r w:rsidRPr="002E69AE">
      <w:rPr>
        <w:rFonts w:cs="Arial"/>
        <w:sz w:val="16"/>
        <w:szCs w:val="20"/>
      </w:rPr>
      <w:t xml:space="preserve">Dieses Material </w:t>
    </w:r>
    <w:r>
      <w:rPr>
        <w:rFonts w:cs="Arial"/>
        <w:sz w:val="16"/>
        <w:szCs w:val="20"/>
      </w:rPr>
      <w:t>gehört zu</w:t>
    </w:r>
    <w:r w:rsidR="00BB4917">
      <w:rPr>
        <w:rFonts w:cs="Arial"/>
        <w:sz w:val="16"/>
        <w:szCs w:val="20"/>
      </w:rPr>
      <w:t xml:space="preserve"> LISUM, 2021</w:t>
    </w:r>
    <w:r>
      <w:rPr>
        <w:rFonts w:cs="Arial"/>
        <w:sz w:val="16"/>
        <w:szCs w:val="20"/>
      </w:rPr>
      <w:t xml:space="preserve">: </w:t>
    </w:r>
    <w:r w:rsidRPr="00682661">
      <w:rPr>
        <w:rFonts w:cs="Arial"/>
        <w:sz w:val="16"/>
        <w:szCs w:val="20"/>
      </w:rPr>
      <w:t>Überprüfung des Hör-/Hörsehverstehens in einer Klausur der modernen Fremdsprachen in der Qualifikationsphase</w:t>
    </w:r>
    <w:r>
      <w:rPr>
        <w:rFonts w:cs="Arial"/>
        <w:sz w:val="16"/>
        <w:szCs w:val="20"/>
      </w:rPr>
      <w:t xml:space="preserve"> im Land BRANDENBURG</w:t>
    </w:r>
    <w:r w:rsidR="00BB4917">
      <w:rPr>
        <w:rFonts w:cs="Arial"/>
        <w:sz w:val="16"/>
        <w:szCs w:val="20"/>
      </w:rPr>
      <w:t>.</w:t>
    </w:r>
  </w:p>
  <w:p w:rsidR="00BB4917" w:rsidRPr="002E69AE" w:rsidRDefault="00682661" w:rsidP="00F5403F">
    <w:pPr>
      <w:pStyle w:val="Fuzeile"/>
      <w:spacing w:line="240" w:lineRule="auto"/>
      <w:rPr>
        <w:rFonts w:cs="Arial"/>
        <w:sz w:val="16"/>
        <w:szCs w:val="20"/>
      </w:rPr>
    </w:pPr>
    <w:r w:rsidRPr="00682661">
      <w:rPr>
        <w:rFonts w:cs="Arial"/>
        <w:sz w:val="16"/>
        <w:szCs w:val="20"/>
      </w:rPr>
      <w:t xml:space="preserve">Die Inhalte sind, sofern nicht abweichend gekennzeichnet, veröffentlicht unter: LISUM 2023, </w:t>
    </w:r>
    <w:r w:rsidR="00BB4917">
      <w:rPr>
        <w:rFonts w:cs="Arial"/>
        <w:sz w:val="16"/>
        <w:szCs w:val="20"/>
      </w:rPr>
      <w:t xml:space="preserve"> </w:t>
    </w:r>
    <w:hyperlink r:id="rId1" w:tgtFrame="_blank" w:history="1">
      <w:r w:rsidR="00BB4917" w:rsidRPr="00BB4917">
        <w:rPr>
          <w:rStyle w:val="Hyperlink"/>
          <w:rFonts w:cs="Arial"/>
          <w:sz w:val="16"/>
          <w:szCs w:val="20"/>
        </w:rPr>
        <w:t>CC BY-SA 4.0</w:t>
      </w:r>
    </w:hyperlink>
    <w:r w:rsidR="00BB4917">
      <w:rPr>
        <w:rFonts w:cs="Arial"/>
        <w:sz w:val="16"/>
        <w:szCs w:val="20"/>
      </w:rPr>
      <w:t xml:space="preserve"> 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1C" w:rsidRDefault="00BC4B1C">
      <w:pPr>
        <w:spacing w:line="240" w:lineRule="auto"/>
      </w:pPr>
      <w:r>
        <w:separator/>
      </w:r>
    </w:p>
  </w:footnote>
  <w:footnote w:type="continuationSeparator" w:id="0">
    <w:p w:rsidR="00BC4B1C" w:rsidRDefault="00BC4B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DC" w:rsidRPr="00F5403F" w:rsidRDefault="00F12CDC" w:rsidP="002166DA">
    <w:pPr>
      <w:spacing w:after="120" w:line="240" w:lineRule="auto"/>
      <w:ind w:right="-995"/>
      <w:rPr>
        <w:rFonts w:cs="Arial"/>
        <w:sz w:val="20"/>
        <w:szCs w:val="28"/>
        <w:lang w:eastAsia="de-DE"/>
      </w:rPr>
    </w:pPr>
    <w:r w:rsidRPr="007350DF">
      <w:rPr>
        <w:rFonts w:cs="Arial"/>
        <w:sz w:val="18"/>
        <w:szCs w:val="28"/>
        <w:lang w:eastAsia="de-DE"/>
      </w:rPr>
      <w:t xml:space="preserve">Überprüfung des Hör-/Hörsehverstehens in einer Klausur </w:t>
    </w:r>
    <w:r w:rsidRPr="007350DF">
      <w:rPr>
        <w:rFonts w:cs="Arial"/>
        <w:sz w:val="18"/>
        <w:szCs w:val="28"/>
        <w:lang w:eastAsia="de-DE"/>
      </w:rPr>
      <w:tab/>
    </w:r>
    <w:r w:rsidR="002166DA">
      <w:rPr>
        <w:rFonts w:cs="Arial"/>
        <w:sz w:val="18"/>
        <w:szCs w:val="28"/>
        <w:lang w:eastAsia="de-DE"/>
      </w:rPr>
      <w:tab/>
    </w:r>
    <w:r w:rsidRPr="007350DF">
      <w:rPr>
        <w:rFonts w:cs="Arial"/>
        <w:sz w:val="18"/>
        <w:szCs w:val="28"/>
        <w:lang w:eastAsia="de-DE"/>
      </w:rPr>
      <w:tab/>
      <w:t>Beispielaufgabe ENGLISCH</w:t>
    </w:r>
    <w:r>
      <w:rPr>
        <w:rFonts w:cs="Arial"/>
        <w:sz w:val="18"/>
        <w:szCs w:val="28"/>
        <w:lang w:eastAsia="de-DE"/>
      </w:rPr>
      <w:t xml:space="preserve"> LK</w:t>
    </w:r>
    <w:r w:rsidR="002166DA">
      <w:rPr>
        <w:rFonts w:cs="Arial"/>
        <w:sz w:val="18"/>
        <w:szCs w:val="28"/>
        <w:lang w:eastAsia="de-DE"/>
      </w:rPr>
      <w:t xml:space="preserve"> | Seite </w:t>
    </w:r>
    <w:r w:rsidR="00602A53" w:rsidRPr="002E69AE">
      <w:rPr>
        <w:sz w:val="18"/>
        <w:szCs w:val="18"/>
      </w:rPr>
      <w:fldChar w:fldCharType="begin"/>
    </w:r>
    <w:r w:rsidR="002166DA" w:rsidRPr="002E69AE">
      <w:rPr>
        <w:sz w:val="18"/>
        <w:szCs w:val="18"/>
      </w:rPr>
      <w:instrText>PAGE   \* MERGEFORMAT</w:instrText>
    </w:r>
    <w:r w:rsidR="00602A53" w:rsidRPr="002E69AE">
      <w:rPr>
        <w:sz w:val="18"/>
        <w:szCs w:val="18"/>
      </w:rPr>
      <w:fldChar w:fldCharType="separate"/>
    </w:r>
    <w:r w:rsidR="00005590">
      <w:rPr>
        <w:noProof/>
        <w:sz w:val="18"/>
        <w:szCs w:val="18"/>
      </w:rPr>
      <w:t>2</w:t>
    </w:r>
    <w:r w:rsidR="00602A53" w:rsidRPr="002E69AE">
      <w:rPr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DC" w:rsidRPr="00FA62C6" w:rsidRDefault="00F12CDC" w:rsidP="00FA62C6">
    <w:pPr>
      <w:spacing w:after="120" w:line="240" w:lineRule="auto"/>
      <w:ind w:right="-284"/>
      <w:rPr>
        <w:rFonts w:cs="Arial"/>
        <w:b/>
        <w:color w:val="000000"/>
        <w:sz w:val="28"/>
        <w:szCs w:val="28"/>
        <w:lang w:eastAsia="de-DE"/>
      </w:rPr>
    </w:pPr>
    <w:r w:rsidRPr="0069266B">
      <w:rPr>
        <w:rFonts w:cs="Arial"/>
        <w:b/>
        <w:color w:val="FF0000"/>
        <w:sz w:val="24"/>
        <w:szCs w:val="28"/>
        <w:lang w:eastAsia="de-DE"/>
      </w:rPr>
      <w:t xml:space="preserve">Überprüfung des Hör-/Hörsehverstehens in einer Klausur der modernen Fremdsprachen in der Qualifikationsphase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3FF"/>
    <w:multiLevelType w:val="multilevel"/>
    <w:tmpl w:val="2EEA3C1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9C4F96"/>
    <w:multiLevelType w:val="multilevel"/>
    <w:tmpl w:val="F6BAF3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BF2D36"/>
    <w:multiLevelType w:val="multilevel"/>
    <w:tmpl w:val="5AE8D3AE"/>
    <w:lvl w:ilvl="0">
      <w:start w:val="1"/>
      <w:numFmt w:val="upperLetter"/>
      <w:lvlText w:val="%1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67E495A"/>
    <w:multiLevelType w:val="multilevel"/>
    <w:tmpl w:val="78D61C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BF7EB4"/>
    <w:multiLevelType w:val="multilevel"/>
    <w:tmpl w:val="2A181DE0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5">
    <w:nsid w:val="1AB004FE"/>
    <w:multiLevelType w:val="multilevel"/>
    <w:tmpl w:val="581E07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22B1087"/>
    <w:multiLevelType w:val="multilevel"/>
    <w:tmpl w:val="913C2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D821793"/>
    <w:multiLevelType w:val="multilevel"/>
    <w:tmpl w:val="38660FAE"/>
    <w:lvl w:ilvl="0">
      <w:start w:val="1"/>
      <w:numFmt w:val="upperLetter"/>
      <w:lvlText w:val="%1"/>
      <w:lvlJc w:val="left"/>
      <w:pPr>
        <w:tabs>
          <w:tab w:val="num" w:pos="0"/>
        </w:tabs>
        <w:ind w:left="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8">
    <w:nsid w:val="3E464387"/>
    <w:multiLevelType w:val="multilevel"/>
    <w:tmpl w:val="A648C6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17271FF"/>
    <w:multiLevelType w:val="multilevel"/>
    <w:tmpl w:val="17B27CE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590193"/>
    <w:multiLevelType w:val="multilevel"/>
    <w:tmpl w:val="3EBE8BC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3A604F2"/>
    <w:multiLevelType w:val="multilevel"/>
    <w:tmpl w:val="E4066B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D200888"/>
    <w:multiLevelType w:val="multilevel"/>
    <w:tmpl w:val="CEBC9B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D12534C"/>
    <w:multiLevelType w:val="multilevel"/>
    <w:tmpl w:val="B53C44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4028BC"/>
    <w:multiLevelType w:val="hybridMultilevel"/>
    <w:tmpl w:val="DA429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3BB2"/>
    <w:rsid w:val="00005590"/>
    <w:rsid w:val="00064AB7"/>
    <w:rsid w:val="000761A5"/>
    <w:rsid w:val="000867A9"/>
    <w:rsid w:val="000C08D2"/>
    <w:rsid w:val="00117259"/>
    <w:rsid w:val="001172A8"/>
    <w:rsid w:val="002166DA"/>
    <w:rsid w:val="00232CE7"/>
    <w:rsid w:val="002A0520"/>
    <w:rsid w:val="002C09B7"/>
    <w:rsid w:val="002D3C4D"/>
    <w:rsid w:val="002E69AE"/>
    <w:rsid w:val="002E73A1"/>
    <w:rsid w:val="002F10AC"/>
    <w:rsid w:val="00334ED8"/>
    <w:rsid w:val="00374307"/>
    <w:rsid w:val="00386740"/>
    <w:rsid w:val="003B65FA"/>
    <w:rsid w:val="003D3BB3"/>
    <w:rsid w:val="003F2E9A"/>
    <w:rsid w:val="00445F40"/>
    <w:rsid w:val="00455051"/>
    <w:rsid w:val="00456D63"/>
    <w:rsid w:val="00461CCD"/>
    <w:rsid w:val="004B425B"/>
    <w:rsid w:val="004D2441"/>
    <w:rsid w:val="00503BB2"/>
    <w:rsid w:val="005173CD"/>
    <w:rsid w:val="005341C6"/>
    <w:rsid w:val="00574EA0"/>
    <w:rsid w:val="00602A53"/>
    <w:rsid w:val="00606172"/>
    <w:rsid w:val="00607171"/>
    <w:rsid w:val="00667AE0"/>
    <w:rsid w:val="00682661"/>
    <w:rsid w:val="0069136B"/>
    <w:rsid w:val="0069266B"/>
    <w:rsid w:val="006C2C8D"/>
    <w:rsid w:val="006F5BB3"/>
    <w:rsid w:val="007350DF"/>
    <w:rsid w:val="007D0F7F"/>
    <w:rsid w:val="008873EA"/>
    <w:rsid w:val="00900C64"/>
    <w:rsid w:val="00911962"/>
    <w:rsid w:val="00914757"/>
    <w:rsid w:val="00953AEF"/>
    <w:rsid w:val="00955B97"/>
    <w:rsid w:val="00976B7F"/>
    <w:rsid w:val="009916ED"/>
    <w:rsid w:val="00A514E8"/>
    <w:rsid w:val="00A55C00"/>
    <w:rsid w:val="00A83092"/>
    <w:rsid w:val="00B5735A"/>
    <w:rsid w:val="00B74779"/>
    <w:rsid w:val="00B75929"/>
    <w:rsid w:val="00B773DD"/>
    <w:rsid w:val="00BB4917"/>
    <w:rsid w:val="00BC4B1C"/>
    <w:rsid w:val="00BD37FC"/>
    <w:rsid w:val="00C44AC9"/>
    <w:rsid w:val="00C57F79"/>
    <w:rsid w:val="00C75776"/>
    <w:rsid w:val="00CF3E44"/>
    <w:rsid w:val="00D3171B"/>
    <w:rsid w:val="00D521A6"/>
    <w:rsid w:val="00EA5A8E"/>
    <w:rsid w:val="00F074CD"/>
    <w:rsid w:val="00F12CDC"/>
    <w:rsid w:val="00F5403F"/>
    <w:rsid w:val="00FA62C6"/>
    <w:rsid w:val="00FC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36B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AD"/>
    <w:rPr>
      <w:color w:val="0000FF"/>
      <w:u w:val="single"/>
    </w:rPr>
  </w:style>
  <w:style w:type="character" w:styleId="Kommentarzeichen">
    <w:name w:val="annotation reference"/>
    <w:unhideWhenUsed/>
    <w:qFormat/>
    <w:rsid w:val="00AF57AD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qFormat/>
    <w:rsid w:val="00AF57AD"/>
    <w:rPr>
      <w:rFonts w:ascii="Arial" w:eastAsia="Calibri" w:hAnsi="Arial" w:cs="Times New Roman"/>
      <w:sz w:val="20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AF57AD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112287"/>
    <w:rPr>
      <w:color w:val="800080"/>
      <w:u w:val="single"/>
    </w:rPr>
  </w:style>
  <w:style w:type="character" w:customStyle="1" w:styleId="watch-title">
    <w:name w:val="watch-title"/>
    <w:qFormat/>
    <w:rsid w:val="000A2062"/>
    <w:rPr>
      <w:sz w:val="24"/>
      <w:szCs w:val="24"/>
      <w:shd w:val="clear" w:color="auto" w:fill="auto"/>
    </w:rPr>
  </w:style>
  <w:style w:type="character" w:customStyle="1" w:styleId="KommentarthemaZchn">
    <w:name w:val="Kommentarthema Zchn"/>
    <w:link w:val="Kommentarthema"/>
    <w:uiPriority w:val="99"/>
    <w:semiHidden/>
    <w:qFormat/>
    <w:rsid w:val="00461474"/>
    <w:rPr>
      <w:rFonts w:ascii="Arial" w:eastAsia="Calibri" w:hAnsi="Arial" w:cs="Times New Roman"/>
      <w:b/>
      <w:bCs/>
      <w:sz w:val="20"/>
      <w:szCs w:val="20"/>
      <w:lang w:eastAsia="en-US"/>
    </w:rPr>
  </w:style>
  <w:style w:type="character" w:customStyle="1" w:styleId="KopfzeileZchn">
    <w:name w:val="Kopfzeile Zchn"/>
    <w:link w:val="Kopfzeile"/>
    <w:uiPriority w:val="99"/>
    <w:qFormat/>
    <w:rsid w:val="002B2B17"/>
    <w:rPr>
      <w:rFonts w:ascii="Arial" w:hAnsi="Arial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qFormat/>
    <w:rsid w:val="002B2B17"/>
    <w:rPr>
      <w:rFonts w:ascii="Arial" w:hAnsi="Arial"/>
      <w:sz w:val="22"/>
      <w:szCs w:val="22"/>
      <w:lang w:eastAsia="en-US"/>
    </w:rPr>
  </w:style>
  <w:style w:type="character" w:customStyle="1" w:styleId="mw-mmv-filename-prefix">
    <w:name w:val="mw-mmv-filename-prefix"/>
    <w:qFormat/>
    <w:rsid w:val="0047748C"/>
  </w:style>
  <w:style w:type="character" w:styleId="Fett">
    <w:name w:val="Strong"/>
    <w:uiPriority w:val="22"/>
    <w:qFormat/>
    <w:rsid w:val="0075734E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4325D6"/>
    <w:rPr>
      <w:rFonts w:asciiTheme="minorHAnsi" w:eastAsiaTheme="minorHAnsi" w:hAnsiTheme="minorHAnsi" w:cstheme="minorBidi"/>
      <w:lang w:val="en-US" w:eastAsia="en-US"/>
    </w:rPr>
  </w:style>
  <w:style w:type="character" w:styleId="Funotenzeichen">
    <w:name w:val="footnote reference"/>
    <w:rsid w:val="00117259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4F39FA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rsid w:val="00117259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rsid w:val="00117259"/>
    <w:pPr>
      <w:spacing w:after="140"/>
    </w:pPr>
  </w:style>
  <w:style w:type="paragraph" w:styleId="Liste">
    <w:name w:val="List"/>
    <w:basedOn w:val="Textkrper"/>
    <w:rsid w:val="00117259"/>
    <w:rPr>
      <w:rFonts w:cs="Noto Sans Devanagari"/>
    </w:rPr>
  </w:style>
  <w:style w:type="paragraph" w:styleId="Beschriftung">
    <w:name w:val="caption"/>
    <w:basedOn w:val="Standard"/>
    <w:qFormat/>
    <w:rsid w:val="001172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117259"/>
    <w:pPr>
      <w:suppressLineNumbers/>
    </w:pPr>
    <w:rPr>
      <w:rFonts w:cs="Noto Sans Devanagari"/>
    </w:rPr>
  </w:style>
  <w:style w:type="paragraph" w:customStyle="1" w:styleId="caption1">
    <w:name w:val="caption1"/>
    <w:basedOn w:val="Standard"/>
    <w:qFormat/>
    <w:rsid w:val="001172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tion11">
    <w:name w:val="caption11"/>
    <w:basedOn w:val="Standard"/>
    <w:qFormat/>
    <w:rsid w:val="001172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tion111">
    <w:name w:val="caption111"/>
    <w:basedOn w:val="Standard"/>
    <w:qFormat/>
    <w:rsid w:val="0011725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Default">
    <w:name w:val="Default"/>
    <w:qFormat/>
    <w:rsid w:val="00AF57AD"/>
    <w:rPr>
      <w:rFonts w:ascii="Arial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AF57AD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F57AD"/>
    <w:pPr>
      <w:spacing w:line="240" w:lineRule="auto"/>
    </w:pPr>
    <w:rPr>
      <w:rFonts w:ascii="Tahoma" w:hAnsi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461474"/>
    <w:pPr>
      <w:spacing w:line="276" w:lineRule="auto"/>
    </w:pPr>
    <w:rPr>
      <w:b/>
      <w:bCs/>
    </w:rPr>
  </w:style>
  <w:style w:type="paragraph" w:styleId="Listenabsatz">
    <w:name w:val="List Paragraph"/>
    <w:basedOn w:val="Standard"/>
    <w:uiPriority w:val="34"/>
    <w:qFormat/>
    <w:rsid w:val="000524B9"/>
    <w:pPr>
      <w:ind w:left="708"/>
    </w:pPr>
  </w:style>
  <w:style w:type="paragraph" w:customStyle="1" w:styleId="Kopf-undFuzeile">
    <w:name w:val="Kopf- und Fußzeile"/>
    <w:basedOn w:val="Standard"/>
    <w:qFormat/>
    <w:rsid w:val="00117259"/>
  </w:style>
  <w:style w:type="paragraph" w:styleId="Kopfzeile">
    <w:name w:val="header"/>
    <w:basedOn w:val="Standard"/>
    <w:link w:val="KopfzeileZchn"/>
    <w:uiPriority w:val="99"/>
    <w:unhideWhenUsed/>
    <w:rsid w:val="002B2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2B2B17"/>
    <w:pPr>
      <w:tabs>
        <w:tab w:val="center" w:pos="4536"/>
        <w:tab w:val="right" w:pos="9072"/>
      </w:tabs>
    </w:pPr>
  </w:style>
  <w:style w:type="paragraph" w:styleId="berarbeitung">
    <w:name w:val="Revision"/>
    <w:uiPriority w:val="99"/>
    <w:semiHidden/>
    <w:qFormat/>
    <w:rsid w:val="0095413F"/>
    <w:rPr>
      <w:rFonts w:ascii="Arial" w:hAnsi="Arial"/>
      <w:sz w:val="22"/>
      <w:szCs w:val="22"/>
      <w:lang w:eastAsia="en-US"/>
    </w:rPr>
  </w:style>
  <w:style w:type="paragraph" w:customStyle="1" w:styleId="rtecenter">
    <w:name w:val="rtecenter"/>
    <w:basedOn w:val="Standard"/>
    <w:qFormat/>
    <w:rsid w:val="0075734E"/>
    <w:pPr>
      <w:spacing w:after="240" w:line="332" w:lineRule="atLeast"/>
      <w:jc w:val="center"/>
    </w:pPr>
    <w:rPr>
      <w:rFonts w:eastAsia="Times New Roman" w:cs="Arial"/>
      <w:color w:val="434343"/>
      <w:spacing w:val="2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25D6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Rahmeninhalt">
    <w:name w:val="Rahmeninhalt"/>
    <w:basedOn w:val="Standard"/>
    <w:qFormat/>
    <w:rsid w:val="00117259"/>
  </w:style>
  <w:style w:type="paragraph" w:customStyle="1" w:styleId="Tabelleninhalt">
    <w:name w:val="Tabelleninhalt"/>
    <w:basedOn w:val="Standard"/>
    <w:qFormat/>
    <w:rsid w:val="00117259"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rsid w:val="00117259"/>
    <w:pPr>
      <w:jc w:val="center"/>
    </w:pPr>
    <w:rPr>
      <w:b/>
      <w:bCs/>
    </w:rPr>
  </w:style>
  <w:style w:type="table" w:styleId="Tabellengitternetz">
    <w:name w:val="Table Grid"/>
    <w:basedOn w:val="NormaleTabelle"/>
    <w:uiPriority w:val="39"/>
    <w:rsid w:val="00E93EB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B4917"/>
    <w:rPr>
      <w:color w:val="605E5C"/>
      <w:shd w:val="clear" w:color="auto" w:fill="E1DFDD"/>
    </w:rPr>
  </w:style>
  <w:style w:type="paragraph" w:customStyle="1" w:styleId="western">
    <w:name w:val="western"/>
    <w:basedOn w:val="Standard"/>
    <w:rsid w:val="00900C64"/>
    <w:pPr>
      <w:suppressAutoHyphens w:val="0"/>
      <w:spacing w:before="100" w:beforeAutospacing="1" w:after="142"/>
    </w:pPr>
    <w:rPr>
      <w:rFonts w:eastAsia="Times New Roman" w:cs="Arial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6D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server.berlin-brandenburg.de/fileadmin/bbb/unterricht/faecher/sprachen/fremdsprachen_alle/HR_HV_Brandenburg/Aufgaben_und_Hoerdateien_Englisch/LK/Task_1_Diversity_in_fiction.mp3" TargetMode="External"/><Relationship Id="rId13" Type="http://schemas.openxmlformats.org/officeDocument/2006/relationships/hyperlink" Target="https://www.ohs.org.uk/for-schools-audio-example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ohs.org.uk/for-schools-audio-exampl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rEkQyUDQsw&amp;t=343s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youtube.com/watch?v=crEkQyUDQsw&amp;t=343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er.fm/series/this-day-in-history-class/star-trek-breaks-a-cultural-barrier-by-airing-an-interracial-kiss-november-22nd-19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claytoonz.com/2014/11/28/shot-in-cleveland/" TargetMode="External"/><Relationship Id="rId10" Type="http://schemas.openxmlformats.org/officeDocument/2006/relationships/hyperlink" Target="https://bildungsserver.berlin-brandenburg.de/fileadmin/bbb/unterricht/faecher/sprachen/fremdsprachen_alle/HR_HV_Brandenburg/Aufgaben_und_Hoerdateien_Englisch/LK/Task_2_Interracial_Kiss_Star_Trek.mp3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aseemkhan.com/diversity-project/" TargetMode="External"/><Relationship Id="rId14" Type="http://schemas.openxmlformats.org/officeDocument/2006/relationships/hyperlink" Target="https://claytoonz.com/2014/11/28/shot-in-cleveland" TargetMode="External"/><Relationship Id="rId22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7043-C3A0-4D5E-9466-2B200D42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2097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Brodersen</dc:creator>
  <cp:lastModifiedBy>Juliane Seidel</cp:lastModifiedBy>
  <cp:revision>17</cp:revision>
  <cp:lastPrinted>2023-08-27T20:30:00Z</cp:lastPrinted>
  <dcterms:created xsi:type="dcterms:W3CDTF">2023-08-03T15:59:00Z</dcterms:created>
  <dcterms:modified xsi:type="dcterms:W3CDTF">2023-08-28T11:11:00Z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