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E945B2" w:rsidRPr="005E61C9" w14:paraId="6492BA97" w14:textId="77777777" w:rsidTr="00C94F4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942D0" w14:textId="77777777" w:rsidR="005E61C9" w:rsidRPr="001A09D8" w:rsidRDefault="00E945B2" w:rsidP="001C414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>Erwartungshorizont für die mündliche Leistungsfeststellung</w:t>
            </w:r>
            <w:r w:rsidR="00DC778A"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in</w:t>
            </w:r>
            <w:r w:rsid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Französisch</w:t>
            </w:r>
          </w:p>
          <w:p w14:paraId="7EC4F25C" w14:textId="77777777" w:rsidR="005E61C9" w:rsidRPr="005E61C9" w:rsidRDefault="005E61C9" w:rsidP="005E61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GK   </w:t>
            </w:r>
            <w:r w:rsidR="0011612F">
              <w:rPr>
                <w:rFonts w:ascii="Wingdings 2" w:hAnsi="Wingdings 2"/>
                <w:b/>
                <w:sz w:val="28"/>
                <w:szCs w:val="28"/>
                <w:lang w:val="de-DE"/>
              </w:rPr>
              <w:t></w:t>
            </w:r>
            <w:r w:rsidR="0011612F"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</w:t>
            </w: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                                LK   </w:t>
            </w:r>
            <w:r w:rsidR="0011612F"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sym w:font="Wingdings 2" w:char="F0A3"/>
            </w:r>
          </w:p>
        </w:tc>
      </w:tr>
    </w:tbl>
    <w:p w14:paraId="6C0D26C4" w14:textId="77777777" w:rsidR="00C94F47" w:rsidRPr="00683B57" w:rsidRDefault="00C94F47" w:rsidP="00683B57">
      <w:pPr>
        <w:pStyle w:val="Listenabsatz"/>
        <w:numPr>
          <w:ilvl w:val="0"/>
          <w:numId w:val="31"/>
        </w:numPr>
        <w:spacing w:line="240" w:lineRule="auto"/>
        <w:ind w:left="714" w:hanging="357"/>
        <w:contextualSpacing w:val="0"/>
        <w:rPr>
          <w:rFonts w:ascii="Arial Narrow" w:hAnsi="Arial Narrow"/>
          <w:sz w:val="24"/>
          <w:szCs w:val="24"/>
          <w:lang w:val="de-DE"/>
        </w:rPr>
      </w:pPr>
      <w:r w:rsidRPr="00683B57">
        <w:rPr>
          <w:rFonts w:ascii="Arial Narrow" w:hAnsi="Arial Narrow"/>
          <w:sz w:val="24"/>
          <w:szCs w:val="24"/>
          <w:lang w:val="de-DE"/>
        </w:rPr>
        <w:t>Die hier aufgeführten Punkte gelten als maximale Leistung.</w:t>
      </w:r>
    </w:p>
    <w:p w14:paraId="4F952D54" w14:textId="77777777" w:rsidR="00C94F47" w:rsidRPr="00683B57" w:rsidRDefault="00C94F47" w:rsidP="00683B57">
      <w:pPr>
        <w:pStyle w:val="Listenabsatz"/>
        <w:numPr>
          <w:ilvl w:val="0"/>
          <w:numId w:val="31"/>
        </w:numPr>
        <w:spacing w:line="240" w:lineRule="auto"/>
        <w:ind w:left="714" w:hanging="357"/>
        <w:contextualSpacing w:val="0"/>
        <w:rPr>
          <w:rFonts w:ascii="Arial Narrow" w:hAnsi="Arial Narrow"/>
          <w:sz w:val="24"/>
          <w:szCs w:val="24"/>
          <w:lang w:val="de-DE"/>
        </w:rPr>
      </w:pPr>
      <w:r w:rsidRPr="00683B57">
        <w:rPr>
          <w:rFonts w:ascii="Arial Narrow" w:hAnsi="Arial Narrow"/>
          <w:sz w:val="24"/>
          <w:szCs w:val="24"/>
          <w:lang w:val="de-DE"/>
        </w:rPr>
        <w:t>Leistungen, die hier nicht direkt ausgeführt werden, aber als gleichwertig oder besser anzusehen sind, sind bei der inhaltlichen Bewertung angemessen zu berücksichtigen.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4F47" w:rsidRPr="00822055" w14:paraId="6ED25161" w14:textId="77777777" w:rsidTr="00683B57">
        <w:trPr>
          <w:trHeight w:val="397"/>
        </w:trPr>
        <w:tc>
          <w:tcPr>
            <w:tcW w:w="9212" w:type="dxa"/>
            <w:shd w:val="clear" w:color="auto" w:fill="D9D9D9"/>
            <w:vAlign w:val="center"/>
          </w:tcPr>
          <w:p w14:paraId="28F8E0BC" w14:textId="0AEBBEA2" w:rsidR="00C94F47" w:rsidRPr="001F38B8" w:rsidRDefault="00C94F47" w:rsidP="001C414F">
            <w:pPr>
              <w:pStyle w:val="berschrift1"/>
              <w:jc w:val="left"/>
              <w:rPr>
                <w:rFonts w:ascii="Arial Narrow" w:hAnsi="Arial Narrow"/>
              </w:rPr>
            </w:pPr>
            <w:r w:rsidRPr="001F38B8">
              <w:rPr>
                <w:rFonts w:ascii="Arial Narrow" w:hAnsi="Arial Narrow"/>
                <w:sz w:val="24"/>
                <w:szCs w:val="28"/>
              </w:rPr>
              <w:t>Einordung in den Rahmenlehrplan/Unterricht</w:t>
            </w:r>
          </w:p>
        </w:tc>
      </w:tr>
      <w:tr w:rsidR="00C94F47" w:rsidRPr="00822055" w14:paraId="74962286" w14:textId="77777777" w:rsidTr="00D05F70">
        <w:tblPrEx>
          <w:tblCellMar>
            <w:top w:w="108" w:type="dxa"/>
            <w:bottom w:w="108" w:type="dxa"/>
          </w:tblCellMar>
        </w:tblPrEx>
        <w:tc>
          <w:tcPr>
            <w:tcW w:w="9212" w:type="dxa"/>
            <w:tcBorders>
              <w:bottom w:val="single" w:sz="4" w:space="0" w:color="auto"/>
            </w:tcBorders>
          </w:tcPr>
          <w:p w14:paraId="264CF97B" w14:textId="04CF369F" w:rsidR="00683B57" w:rsidRPr="00B03EA6" w:rsidRDefault="00683B57" w:rsidP="00683B57">
            <w:pPr>
              <w:spacing w:before="0" w:after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03EA6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Eine Welt – globale Fragen</w:t>
            </w:r>
            <w:r w:rsidRPr="00B03EA6">
              <w:rPr>
                <w:rFonts w:ascii="Arial Narrow" w:hAnsi="Arial Narrow"/>
                <w:sz w:val="24"/>
                <w:szCs w:val="24"/>
                <w:lang w:val="de-DE"/>
              </w:rPr>
              <w:t xml:space="preserve">: </w:t>
            </w:r>
            <w:r w:rsidRPr="00B03EA6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03EA6">
              <w:rPr>
                <w:rFonts w:ascii="Arial Narrow" w:hAnsi="Arial Narrow"/>
                <w:i/>
                <w:sz w:val="24"/>
                <w:szCs w:val="24"/>
                <w:lang w:val="de-DE"/>
              </w:rPr>
              <w:t>francophonie</w:t>
            </w:r>
            <w:proofErr w:type="spellEnd"/>
          </w:p>
          <w:p w14:paraId="214F26F4" w14:textId="720B9B21" w:rsidR="00C94F47" w:rsidRPr="00C02FFE" w:rsidRDefault="00683B57" w:rsidP="00683B57">
            <w:pPr>
              <w:spacing w:before="0" w:after="0"/>
              <w:rPr>
                <w:rFonts w:ascii="Arial Narrow" w:hAnsi="Arial Narrow"/>
                <w:lang w:val="de-DE"/>
              </w:rPr>
            </w:pPr>
            <w:r w:rsidRPr="00B03EA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de-DE"/>
              </w:rPr>
              <w:t>Herausforderungen der Gegenwart</w:t>
            </w:r>
            <w:r w:rsidRPr="00B03EA6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 xml:space="preserve">: </w:t>
            </w:r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>monde</w:t>
            </w:r>
            <w:proofErr w:type="spellEnd"/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>médias</w:t>
            </w:r>
            <w:proofErr w:type="spellEnd"/>
          </w:p>
        </w:tc>
      </w:tr>
    </w:tbl>
    <w:p w14:paraId="3EB75E40" w14:textId="77777777" w:rsidR="00E945B2" w:rsidRPr="005E61C9" w:rsidRDefault="00E945B2" w:rsidP="00B840DB">
      <w:pPr>
        <w:spacing w:after="0" w:line="240" w:lineRule="auto"/>
        <w:rPr>
          <w:rFonts w:ascii="Arial Narrow" w:hAnsi="Arial Narrow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E945B2" w:rsidRPr="005E61C9" w14:paraId="04488277" w14:textId="77777777" w:rsidTr="00683B57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78290" w14:textId="77777777" w:rsidR="00E945B2" w:rsidRPr="001F38B8" w:rsidRDefault="00C94F47" w:rsidP="00683B57">
            <w:pPr>
              <w:pStyle w:val="berschrift1"/>
              <w:rPr>
                <w:rFonts w:ascii="Arial Narrow" w:hAnsi="Arial Narrow"/>
              </w:rPr>
            </w:pPr>
            <w:r w:rsidRPr="001F38B8">
              <w:rPr>
                <w:rFonts w:ascii="Arial Narrow" w:hAnsi="Arial Narrow"/>
                <w:sz w:val="28"/>
                <w:szCs w:val="32"/>
              </w:rPr>
              <w:t>Erwartungshorizont</w:t>
            </w:r>
          </w:p>
        </w:tc>
      </w:tr>
    </w:tbl>
    <w:p w14:paraId="32BB2620" w14:textId="77777777" w:rsidR="00683B57" w:rsidRPr="00C94F47" w:rsidRDefault="00683B57" w:rsidP="00C94F47">
      <w:pPr>
        <w:pStyle w:val="bersch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45B2" w:rsidRPr="005E61C9" w14:paraId="62C44F7D" w14:textId="77777777" w:rsidTr="005E11B5">
        <w:trPr>
          <w:trHeight w:val="454"/>
        </w:trPr>
        <w:tc>
          <w:tcPr>
            <w:tcW w:w="9062" w:type="dxa"/>
            <w:shd w:val="clear" w:color="auto" w:fill="D9D9D9"/>
          </w:tcPr>
          <w:p w14:paraId="6CC1D2E3" w14:textId="77777777" w:rsidR="00E945B2" w:rsidRPr="005E61C9" w:rsidRDefault="00E945B2" w:rsidP="00AF3FD7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5E61C9">
              <w:rPr>
                <w:rFonts w:ascii="Arial Narrow" w:hAnsi="Arial Narrow"/>
                <w:b/>
                <w:sz w:val="24"/>
                <w:szCs w:val="24"/>
                <w:lang w:val="de-DE"/>
              </w:rPr>
              <w:t>A Präsentation</w:t>
            </w:r>
          </w:p>
        </w:tc>
      </w:tr>
      <w:tr w:rsidR="00E945B2" w:rsidRPr="00683B57" w14:paraId="11617F55" w14:textId="77777777" w:rsidTr="00B840DB">
        <w:tblPrEx>
          <w:tblCellMar>
            <w:top w:w="108" w:type="dxa"/>
            <w:bottom w:w="108" w:type="dxa"/>
          </w:tblCellMar>
        </w:tblPrEx>
        <w:tc>
          <w:tcPr>
            <w:tcW w:w="9062" w:type="dxa"/>
            <w:tcBorders>
              <w:bottom w:val="single" w:sz="4" w:space="0" w:color="auto"/>
            </w:tcBorders>
          </w:tcPr>
          <w:p w14:paraId="202A6686" w14:textId="77777777" w:rsidR="00E945B2" w:rsidRPr="00683B57" w:rsidRDefault="00E945B2" w:rsidP="001C414F">
            <w:pPr>
              <w:pStyle w:val="StandardWeb"/>
              <w:spacing w:before="120" w:beforeAutospacing="0" w:after="0" w:afterAutospacing="0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683B57">
              <w:rPr>
                <w:rFonts w:ascii="Arial Narrow" w:hAnsi="Arial Narrow"/>
                <w:b/>
                <w:u w:val="single"/>
                <w:lang w:val="en-US"/>
              </w:rPr>
              <w:t>Kandidat</w:t>
            </w:r>
            <w:proofErr w:type="spellEnd"/>
            <w:r w:rsidRPr="00683B57">
              <w:rPr>
                <w:rFonts w:ascii="Arial Narrow" w:hAnsi="Arial Narrow"/>
                <w:b/>
                <w:u w:val="single"/>
                <w:lang w:val="en-US"/>
              </w:rPr>
              <w:t xml:space="preserve"> A</w:t>
            </w:r>
          </w:p>
          <w:p w14:paraId="15ABDCAD" w14:textId="5A2B08A6" w:rsidR="00D73BC0" w:rsidRPr="00683B57" w:rsidRDefault="003A750F" w:rsidP="005267B4">
            <w:p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description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2C6637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de l’affiche appropriée </w:t>
            </w:r>
            <w:r w:rsidR="0038686A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à </w:t>
            </w:r>
            <w:r w:rsidR="002C6637" w:rsidRPr="00683B57">
              <w:rPr>
                <w:rFonts w:ascii="Arial Narrow" w:hAnsi="Arial Narrow"/>
                <w:sz w:val="24"/>
                <w:szCs w:val="24"/>
                <w:lang w:val="fr-FR"/>
              </w:rPr>
              <w:t>la situation</w:t>
            </w:r>
            <w:r w:rsidR="00AB60DA" w:rsidRPr="00683B57">
              <w:rPr>
                <w:rFonts w:ascii="Arial Narrow" w:hAnsi="Arial Narrow"/>
                <w:sz w:val="24"/>
                <w:szCs w:val="24"/>
                <w:lang w:val="fr-FR"/>
              </w:rPr>
              <w:t> 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7D3DA2F3" w14:textId="77777777" w:rsidR="00146DE9" w:rsidRPr="00683B57" w:rsidRDefault="00146DE9" w:rsidP="005267B4">
            <w:pPr>
              <w:pStyle w:val="Listenabsatz"/>
              <w:numPr>
                <w:ilvl w:val="0"/>
                <w:numId w:val="19"/>
              </w:numPr>
              <w:spacing w:afterLines="60" w:after="144" w:line="240" w:lineRule="auto"/>
              <w:ind w:left="714" w:hanging="357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le mois de la francophonie</w:t>
            </w:r>
          </w:p>
          <w:p w14:paraId="40A136C5" w14:textId="77777777" w:rsidR="003A750F" w:rsidRPr="00683B57" w:rsidRDefault="003A750F" w:rsidP="005267B4">
            <w:pPr>
              <w:pStyle w:val="Listenabsatz"/>
              <w:numPr>
                <w:ilvl w:val="0"/>
                <w:numId w:val="19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source</w:t>
            </w:r>
            <w:proofErr w:type="gramEnd"/>
          </w:p>
          <w:p w14:paraId="03BEEC07" w14:textId="77777777" w:rsidR="00663AA3" w:rsidRPr="00683B57" w:rsidRDefault="00663AA3" w:rsidP="005267B4">
            <w:pPr>
              <w:pStyle w:val="Listenabsatz"/>
              <w:numPr>
                <w:ilvl w:val="0"/>
                <w:numId w:val="19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trois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parties : photo en haut, gros titre au centre, exclamation en bas </w:t>
            </w:r>
          </w:p>
          <w:p w14:paraId="4E716E75" w14:textId="10ED6620" w:rsidR="003A750F" w:rsidRPr="00683B57" w:rsidRDefault="00146DE9" w:rsidP="005267B4">
            <w:pPr>
              <w:pStyle w:val="Listenabsatz"/>
              <w:numPr>
                <w:ilvl w:val="0"/>
                <w:numId w:val="19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photos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quatre visages de personnes </w:t>
            </w:r>
            <w:r w:rsidR="00BC6F35" w:rsidRPr="00683B57">
              <w:rPr>
                <w:rFonts w:ascii="Arial Narrow" w:hAnsi="Arial Narrow"/>
                <w:sz w:val="24"/>
                <w:szCs w:val="24"/>
                <w:lang w:val="fr-FR"/>
              </w:rPr>
              <w:t>d’âge et de couleur de peau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différent</w:t>
            </w:r>
            <w:r w:rsidR="00BC6F35" w:rsidRPr="00683B57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 ; tous </w:t>
            </w:r>
            <w:r w:rsidR="00822055" w:rsidRPr="00683B57">
              <w:rPr>
                <w:rFonts w:ascii="Arial Narrow" w:hAnsi="Arial Narrow"/>
                <w:sz w:val="24"/>
                <w:szCs w:val="24"/>
                <w:lang w:val="fr-FR"/>
              </w:rPr>
              <w:t>sourient</w:t>
            </w:r>
          </w:p>
          <w:p w14:paraId="70A754E5" w14:textId="77777777" w:rsidR="00146DE9" w:rsidRPr="00683B57" w:rsidRDefault="00146DE9" w:rsidP="005267B4">
            <w:pPr>
              <w:pStyle w:val="Listenabsatz"/>
              <w:numPr>
                <w:ilvl w:val="0"/>
                <w:numId w:val="19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deux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slogans : « Célébrons le mois de la francophonie ! », « Rapprochons-nous ! »</w:t>
            </w:r>
          </w:p>
          <w:p w14:paraId="5E70BF97" w14:textId="32776A6E" w:rsidR="003A750F" w:rsidRPr="00683B57" w:rsidRDefault="00146DE9" w:rsidP="005267B4">
            <w:pPr>
              <w:pStyle w:val="StandardWeb"/>
              <w:spacing w:before="120" w:beforeAutospacing="0" w:afterLines="60" w:after="144" w:afterAutospacing="0"/>
              <w:rPr>
                <w:rFonts w:ascii="Arial Narrow" w:hAnsi="Arial Narrow"/>
                <w:b/>
                <w:lang w:val="fr-FR"/>
              </w:rPr>
            </w:pPr>
            <w:proofErr w:type="spellStart"/>
            <w:r w:rsidRPr="00683B57">
              <w:rPr>
                <w:rFonts w:ascii="Arial Narrow" w:hAnsi="Arial Narrow" w:cstheme="minorHAnsi"/>
              </w:rPr>
              <w:t>i</w:t>
            </w:r>
            <w:r w:rsidR="00663AA3" w:rsidRPr="00683B57">
              <w:rPr>
                <w:rFonts w:ascii="Arial Narrow" w:hAnsi="Arial Narrow" w:cstheme="minorHAnsi"/>
              </w:rPr>
              <w:t>dé</w:t>
            </w:r>
            <w:r w:rsidRPr="00683B57">
              <w:rPr>
                <w:rFonts w:ascii="Arial Narrow" w:hAnsi="Arial Narrow" w:cstheme="minorHAnsi"/>
              </w:rPr>
              <w:t>e</w:t>
            </w:r>
            <w:proofErr w:type="spellEnd"/>
            <w:r w:rsidRPr="00683B57">
              <w:rPr>
                <w:rFonts w:ascii="Arial Narrow" w:hAnsi="Arial Narrow" w:cstheme="minorHAnsi"/>
              </w:rPr>
              <w:t xml:space="preserve"> de la </w:t>
            </w:r>
            <w:proofErr w:type="spellStart"/>
            <w:proofErr w:type="gramStart"/>
            <w:r w:rsidRPr="00683B57">
              <w:rPr>
                <w:rFonts w:ascii="Arial Narrow" w:hAnsi="Arial Narrow" w:cstheme="minorHAnsi"/>
              </w:rPr>
              <w:t>francophonie</w:t>
            </w:r>
            <w:proofErr w:type="spellEnd"/>
            <w:r w:rsidR="00AB60DA" w:rsidRPr="00683B57">
              <w:rPr>
                <w:rFonts w:ascii="Arial Narrow" w:hAnsi="Arial Narrow"/>
                <w:b/>
                <w:lang w:val="fr-FR"/>
              </w:rPr>
              <w:t> </w:t>
            </w:r>
            <w:r w:rsidR="00831DC7" w:rsidRPr="00683B57">
              <w:rPr>
                <w:rFonts w:ascii="Arial Narrow" w:hAnsi="Arial Narrow"/>
                <w:b/>
                <w:lang w:val="fr-FR"/>
              </w:rPr>
              <w:t>:</w:t>
            </w:r>
            <w:proofErr w:type="gramEnd"/>
          </w:p>
          <w:p w14:paraId="2672DB00" w14:textId="5687D827" w:rsidR="00831DC7" w:rsidRPr="00683B57" w:rsidRDefault="00831DC7" w:rsidP="005267B4">
            <w:pPr>
              <w:pStyle w:val="Listenabsatz"/>
              <w:numPr>
                <w:ilvl w:val="0"/>
                <w:numId w:val="20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atmosphère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gaie</w:t>
            </w:r>
            <w:r w:rsidR="00602433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/ légère</w:t>
            </w:r>
          </w:p>
          <w:p w14:paraId="1F484BFE" w14:textId="2A3CD5C6" w:rsidR="00146DE9" w:rsidRPr="00683B57" w:rsidRDefault="00146DE9" w:rsidP="005267B4">
            <w:pPr>
              <w:pStyle w:val="Listenabsatz"/>
              <w:numPr>
                <w:ilvl w:val="0"/>
                <w:numId w:val="20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accent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sur la compréhension entre les humains </w:t>
            </w:r>
          </w:p>
          <w:p w14:paraId="33982392" w14:textId="7AE1CEF0" w:rsidR="003A750F" w:rsidRPr="00683B57" w:rsidRDefault="00146DE9" w:rsidP="005267B4">
            <w:p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moyens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utilisés</w:t>
            </w:r>
            <w:r w:rsidR="00AB60DA" w:rsidRPr="00683B57">
              <w:rPr>
                <w:rFonts w:ascii="Arial Narrow" w:hAnsi="Arial Narrow"/>
                <w:sz w:val="24"/>
                <w:szCs w:val="24"/>
                <w:lang w:val="fr-FR"/>
              </w:rPr>
              <w:t> 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pour transmettre cette i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>dé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e :</w:t>
            </w:r>
          </w:p>
          <w:p w14:paraId="6E9958C6" w14:textId="347C2703" w:rsidR="00146DE9" w:rsidRPr="00683B57" w:rsidRDefault="00146DE9" w:rsidP="005267B4">
            <w:pPr>
              <w:pStyle w:val="Listenabsatz"/>
              <w:numPr>
                <w:ilvl w:val="0"/>
                <w:numId w:val="21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 : les mimiques dans les portraits ; le titre/mot-clé en grosses lettres blanches sur des carrés de couleurs gaies</w:t>
            </w:r>
            <w:r w:rsidR="00E26756" w:rsidRPr="00683B57">
              <w:rPr>
                <w:rFonts w:ascii="Arial Narrow" w:hAnsi="Arial Narrow"/>
                <w:sz w:val="24"/>
                <w:szCs w:val="24"/>
                <w:lang w:val="fr-FR"/>
              </w:rPr>
              <w:t>.</w:t>
            </w:r>
          </w:p>
          <w:p w14:paraId="0BEFA1BD" w14:textId="77777777" w:rsidR="003A750F" w:rsidRPr="00683B57" w:rsidRDefault="00146DE9" w:rsidP="005267B4">
            <w:pPr>
              <w:pStyle w:val="Listenabsatz"/>
              <w:numPr>
                <w:ilvl w:val="0"/>
                <w:numId w:val="21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 : deux appels</w:t>
            </w:r>
          </w:p>
          <w:p w14:paraId="031C823E" w14:textId="77777777" w:rsidR="00E945B2" w:rsidRPr="00683B57" w:rsidRDefault="00E945B2" w:rsidP="001C414F">
            <w:pPr>
              <w:pStyle w:val="StandardWeb"/>
              <w:spacing w:before="120" w:beforeAutospacing="0" w:after="0" w:afterAutospacing="0"/>
              <w:rPr>
                <w:rFonts w:ascii="Arial Narrow" w:hAnsi="Arial Narrow"/>
                <w:b/>
                <w:u w:val="single"/>
                <w:lang w:val="fr-FR"/>
              </w:rPr>
            </w:pPr>
            <w:proofErr w:type="spellStart"/>
            <w:r w:rsidRPr="00683B57">
              <w:rPr>
                <w:rFonts w:ascii="Arial Narrow" w:hAnsi="Arial Narrow"/>
                <w:b/>
                <w:u w:val="single"/>
                <w:lang w:val="fr-FR"/>
              </w:rPr>
              <w:t>Kandidat</w:t>
            </w:r>
            <w:proofErr w:type="spellEnd"/>
            <w:r w:rsidRPr="00683B57">
              <w:rPr>
                <w:rFonts w:ascii="Arial Narrow" w:hAnsi="Arial Narrow"/>
                <w:b/>
                <w:u w:val="single"/>
                <w:lang w:val="fr-FR"/>
              </w:rPr>
              <w:t xml:space="preserve"> B</w:t>
            </w:r>
          </w:p>
          <w:p w14:paraId="77BD28EF" w14:textId="3FF7A8F6" w:rsidR="00831DC7" w:rsidRPr="00683B57" w:rsidRDefault="00BF58A9" w:rsidP="005267B4">
            <w:p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description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l’affiche appropriée </w:t>
            </w:r>
            <w:r w:rsidR="00AB60DA" w:rsidRPr="00683B57">
              <w:rPr>
                <w:rFonts w:ascii="Arial Narrow" w:hAnsi="Arial Narrow"/>
                <w:sz w:val="24"/>
                <w:szCs w:val="24"/>
                <w:lang w:val="fr-FR"/>
              </w:rPr>
              <w:t>à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la situation</w:t>
            </w:r>
            <w:r w:rsidR="005C3213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831DC7" w:rsidRPr="00683B57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2ED863AC" w14:textId="77777777" w:rsidR="00146DE9" w:rsidRPr="00683B57" w:rsidRDefault="00146DE9" w:rsidP="005267B4">
            <w:pPr>
              <w:pStyle w:val="Listenabsatz"/>
              <w:numPr>
                <w:ilvl w:val="0"/>
                <w:numId w:val="22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la journée internationale de la Francophonie</w:t>
            </w:r>
          </w:p>
          <w:p w14:paraId="3E7477DB" w14:textId="77777777" w:rsidR="00831DC7" w:rsidRPr="00683B57" w:rsidRDefault="00831DC7" w:rsidP="005267B4">
            <w:pPr>
              <w:pStyle w:val="Listenabsatz"/>
              <w:numPr>
                <w:ilvl w:val="0"/>
                <w:numId w:val="22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source</w:t>
            </w:r>
            <w:proofErr w:type="gramEnd"/>
          </w:p>
          <w:p w14:paraId="1526D325" w14:textId="77777777" w:rsidR="00663AA3" w:rsidRPr="00683B57" w:rsidRDefault="00663AA3" w:rsidP="005267B4">
            <w:pPr>
              <w:pStyle w:val="Listenabsatz"/>
              <w:numPr>
                <w:ilvl w:val="0"/>
                <w:numId w:val="22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au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centre : grand rond bleu avec l’inscription « en français … s’il vous plaît »</w:t>
            </w:r>
          </w:p>
          <w:p w14:paraId="0D7EE9F7" w14:textId="4DEF7130" w:rsidR="00831DC7" w:rsidRPr="00683B57" w:rsidRDefault="00663AA3" w:rsidP="005267B4">
            <w:pPr>
              <w:pStyle w:val="Listenabsatz"/>
              <w:numPr>
                <w:ilvl w:val="0"/>
                <w:numId w:val="22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autour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 : </w:t>
            </w:r>
            <w:r w:rsidR="007739B2" w:rsidRPr="00683B57">
              <w:rPr>
                <w:rFonts w:ascii="Arial Narrow" w:hAnsi="Arial Narrow"/>
                <w:sz w:val="24"/>
                <w:szCs w:val="24"/>
                <w:lang w:val="fr-FR"/>
              </w:rPr>
              <w:t>des bouches</w:t>
            </w:r>
            <w:r w:rsidR="003B6B96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couleurs vives </w:t>
            </w:r>
            <w:r w:rsidR="00BF58A9" w:rsidRPr="00683B57">
              <w:rPr>
                <w:rFonts w:ascii="Arial Narrow" w:hAnsi="Arial Narrow"/>
                <w:sz w:val="24"/>
                <w:szCs w:val="24"/>
                <w:lang w:val="fr-FR"/>
              </w:rPr>
              <w:t>forment un cercle, se tiennent par la main</w:t>
            </w:r>
          </w:p>
          <w:p w14:paraId="58E2730F" w14:textId="77777777" w:rsidR="00663AA3" w:rsidRPr="00683B57" w:rsidRDefault="00663AA3" w:rsidP="005267B4">
            <w:pPr>
              <w:pStyle w:val="Listenabsatz"/>
              <w:numPr>
                <w:ilvl w:val="0"/>
                <w:numId w:val="22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à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l’extérieur : trois bulles contenant des mots-clés du monde numérique (mot-dièse, infox, courriel)</w:t>
            </w:r>
          </w:p>
          <w:p w14:paraId="74113C23" w14:textId="75D62922" w:rsidR="00831DC7" w:rsidRPr="00683B57" w:rsidRDefault="00146DE9" w:rsidP="005267B4">
            <w:pPr>
              <w:keepNext/>
              <w:keepLines/>
              <w:pageBreakBefore/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lastRenderedPageBreak/>
              <w:t>i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>dé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la francophonie</w:t>
            </w:r>
            <w:r w:rsidR="00831DC7" w:rsidRPr="00683B57">
              <w:rPr>
                <w:rFonts w:ascii="Arial Narrow" w:hAnsi="Arial Narrow"/>
                <w:sz w:val="24"/>
                <w:szCs w:val="24"/>
                <w:lang w:val="fr-FR"/>
              </w:rPr>
              <w:t> :</w:t>
            </w:r>
          </w:p>
          <w:p w14:paraId="543CFE7B" w14:textId="691294AB" w:rsidR="00146DE9" w:rsidRPr="00683B57" w:rsidRDefault="00146DE9" w:rsidP="005267B4">
            <w:pPr>
              <w:pStyle w:val="Listenabsatz"/>
              <w:keepNext/>
              <w:keepLines/>
              <w:pageBreakBefore/>
              <w:numPr>
                <w:ilvl w:val="0"/>
                <w:numId w:val="23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atmosphère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gaie</w:t>
            </w:r>
            <w:r w:rsidR="00602433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/ de fête</w:t>
            </w:r>
          </w:p>
          <w:p w14:paraId="42FB9784" w14:textId="77777777" w:rsidR="00831DC7" w:rsidRPr="00683B57" w:rsidRDefault="00146DE9" w:rsidP="005267B4">
            <w:pPr>
              <w:pStyle w:val="Listenabsatz"/>
              <w:keepNext/>
              <w:keepLines/>
              <w:pageBreakBefore/>
              <w:numPr>
                <w:ilvl w:val="0"/>
                <w:numId w:val="23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esprit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solidarité</w:t>
            </w:r>
          </w:p>
          <w:p w14:paraId="48F06CD5" w14:textId="1B19CB59" w:rsidR="00146DE9" w:rsidRPr="00683B57" w:rsidRDefault="00146DE9" w:rsidP="005267B4">
            <w:pPr>
              <w:pStyle w:val="Listenabsatz"/>
              <w:keepNext/>
              <w:keepLines/>
              <w:pageBreakBefore/>
              <w:numPr>
                <w:ilvl w:val="0"/>
                <w:numId w:val="23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u w:val="single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accent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sur le dynamisme de la langue française et l´esprit collectif cré</w:t>
            </w:r>
            <w:r w:rsidR="007F60FE" w:rsidRPr="00683B57"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par une langue commune</w:t>
            </w:r>
          </w:p>
          <w:p w14:paraId="4A8C04F7" w14:textId="33F4F05E" w:rsidR="00146DE9" w:rsidRPr="00683B57" w:rsidRDefault="00146DE9" w:rsidP="005267B4">
            <w:p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moyens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utilisés pour transmettre cette i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>dé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e : </w:t>
            </w:r>
          </w:p>
          <w:p w14:paraId="78A74C8C" w14:textId="77777777" w:rsidR="00146DE9" w:rsidRPr="00683B57" w:rsidRDefault="00146DE9" w:rsidP="005267B4">
            <w:pPr>
              <w:pStyle w:val="Listenabsatz"/>
              <w:numPr>
                <w:ilvl w:val="0"/>
                <w:numId w:val="24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 : couleurs vives, bulles de BD, </w:t>
            </w:r>
            <w:r w:rsidR="00583DD1" w:rsidRPr="00683B57">
              <w:rPr>
                <w:rFonts w:ascii="Arial Narrow" w:hAnsi="Arial Narrow"/>
                <w:sz w:val="24"/>
                <w:szCs w:val="24"/>
                <w:lang w:val="fr-FR"/>
              </w:rPr>
              <w:t>la forme d’un grand cercle</w:t>
            </w:r>
          </w:p>
          <w:p w14:paraId="45308860" w14:textId="77777777" w:rsidR="00146DE9" w:rsidRPr="00683B57" w:rsidRDefault="00146DE9" w:rsidP="005267B4">
            <w:pPr>
              <w:pStyle w:val="Listenabsatz"/>
              <w:numPr>
                <w:ilvl w:val="0"/>
                <w:numId w:val="24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 : </w:t>
            </w:r>
            <w:r w:rsidR="00583DD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invitation à parler français, vocabulaire du </w:t>
            </w:r>
            <w:r w:rsidR="008D2C89" w:rsidRPr="00683B57">
              <w:rPr>
                <w:rFonts w:ascii="Arial Narrow" w:hAnsi="Arial Narrow"/>
                <w:sz w:val="24"/>
                <w:szCs w:val="24"/>
                <w:lang w:val="fr-FR"/>
              </w:rPr>
              <w:t>monde numérique</w:t>
            </w:r>
          </w:p>
          <w:p w14:paraId="71ECABE8" w14:textId="77777777" w:rsidR="00E945B2" w:rsidRPr="00683B57" w:rsidRDefault="00E945B2" w:rsidP="001C414F">
            <w:pPr>
              <w:pStyle w:val="StandardWeb"/>
              <w:spacing w:before="120" w:beforeAutospacing="0" w:after="0" w:afterAutospacing="0"/>
              <w:rPr>
                <w:rFonts w:ascii="Arial Narrow" w:hAnsi="Arial Narrow"/>
                <w:b/>
                <w:u w:val="single"/>
                <w:lang w:val="fr-FR"/>
              </w:rPr>
            </w:pPr>
            <w:proofErr w:type="spellStart"/>
            <w:r w:rsidRPr="00683B57">
              <w:rPr>
                <w:rFonts w:ascii="Arial Narrow" w:hAnsi="Arial Narrow"/>
                <w:b/>
                <w:u w:val="single"/>
                <w:lang w:val="fr-FR"/>
              </w:rPr>
              <w:t>Kandidat</w:t>
            </w:r>
            <w:proofErr w:type="spellEnd"/>
            <w:r w:rsidRPr="00683B57">
              <w:rPr>
                <w:rFonts w:ascii="Arial Narrow" w:hAnsi="Arial Narrow"/>
                <w:b/>
                <w:u w:val="single"/>
                <w:lang w:val="fr-FR"/>
              </w:rPr>
              <w:t xml:space="preserve"> C</w:t>
            </w:r>
          </w:p>
          <w:p w14:paraId="1F8BC5BD" w14:textId="479AD0FA" w:rsidR="00831DC7" w:rsidRPr="00683B57" w:rsidRDefault="005C3213" w:rsidP="005267B4">
            <w:pPr>
              <w:spacing w:after="60" w:line="240" w:lineRule="auto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description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l’affiche appropriée </w:t>
            </w:r>
            <w:r w:rsidR="00AB60DA" w:rsidRPr="00683B57">
              <w:rPr>
                <w:rFonts w:ascii="Arial Narrow" w:hAnsi="Arial Narrow"/>
                <w:sz w:val="24"/>
                <w:szCs w:val="24"/>
                <w:lang w:val="fr-FR"/>
              </w:rPr>
              <w:t>à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la situation</w:t>
            </w:r>
            <w:r w:rsidR="00C94F47" w:rsidRPr="00683B57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  <w:r w:rsidR="00831DC7" w:rsidRPr="00683B57">
              <w:rPr>
                <w:rFonts w:ascii="Arial Narrow" w:hAnsi="Arial Narrow"/>
                <w:b/>
                <w:sz w:val="24"/>
                <w:szCs w:val="24"/>
                <w:lang w:val="fr-FR"/>
              </w:rPr>
              <w:t>:</w:t>
            </w:r>
          </w:p>
          <w:p w14:paraId="502DB136" w14:textId="77777777" w:rsidR="00583DD1" w:rsidRPr="00683B57" w:rsidRDefault="00583DD1" w:rsidP="005267B4">
            <w:pPr>
              <w:pStyle w:val="Listenabsatz"/>
              <w:numPr>
                <w:ilvl w:val="0"/>
                <w:numId w:val="25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la journée et le mois de la Francophonie</w:t>
            </w:r>
          </w:p>
          <w:p w14:paraId="03F43E63" w14:textId="77777777" w:rsidR="00831DC7" w:rsidRPr="00683B57" w:rsidRDefault="00831DC7" w:rsidP="005267B4">
            <w:pPr>
              <w:pStyle w:val="Listenabsatz"/>
              <w:numPr>
                <w:ilvl w:val="0"/>
                <w:numId w:val="25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source</w:t>
            </w:r>
            <w:proofErr w:type="gramEnd"/>
          </w:p>
          <w:p w14:paraId="4C0A004E" w14:textId="22ED8A7B" w:rsidR="0011612F" w:rsidRPr="00683B57" w:rsidRDefault="005C3213" w:rsidP="005267B4">
            <w:pPr>
              <w:pStyle w:val="Listenabsatz"/>
              <w:numPr>
                <w:ilvl w:val="0"/>
                <w:numId w:val="25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affiche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verte</w:t>
            </w:r>
            <w:r w:rsidR="003B6B96" w:rsidRPr="00683B57">
              <w:rPr>
                <w:rFonts w:ascii="Arial Narrow" w:hAnsi="Arial Narrow"/>
                <w:sz w:val="24"/>
                <w:szCs w:val="24"/>
                <w:lang w:val="fr-FR"/>
              </w:rPr>
              <w:t> ; au centre une petite fille et un garçon</w:t>
            </w:r>
            <w:r w:rsidR="0015147F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tiennent</w:t>
            </w:r>
            <w:r w:rsidR="003B6B96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un jeune arbre; à l’arrière-plan la silhouette d’une ville moderne</w:t>
            </w:r>
            <w:r w:rsidR="0011612F" w:rsidRPr="00683B57">
              <w:rPr>
                <w:rFonts w:ascii="Arial Narrow" w:hAnsi="Arial Narrow"/>
                <w:sz w:val="24"/>
                <w:szCs w:val="24"/>
                <w:lang w:val="fr-FR"/>
              </w:rPr>
              <w:t> </w:t>
            </w:r>
            <w:r w:rsidR="003B6B96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; sur la gauche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la photo d´une jeune femme souriante </w:t>
            </w:r>
            <w:r w:rsidR="00F27D7C" w:rsidRPr="00683B57">
              <w:rPr>
                <w:rFonts w:ascii="Arial Narrow" w:hAnsi="Arial Narrow"/>
                <w:sz w:val="24"/>
                <w:szCs w:val="24"/>
                <w:lang w:val="fr-FR"/>
              </w:rPr>
              <w:t>(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qui porte un casque réalité virtuelle</w:t>
            </w:r>
            <w:r w:rsidR="00F27D7C" w:rsidRPr="00683B57">
              <w:rPr>
                <w:rFonts w:ascii="Arial Narrow" w:hAnsi="Arial Narrow"/>
                <w:sz w:val="24"/>
                <w:szCs w:val="24"/>
                <w:lang w:val="fr-FR"/>
              </w:rPr>
              <w:t>)</w:t>
            </w:r>
            <w:r w:rsidR="00A02E7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, sur </w:t>
            </w:r>
            <w:r w:rsidR="003B6B96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la droite </w:t>
            </w:r>
            <w:r w:rsidR="00A02E7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la </w:t>
            </w:r>
            <w:r w:rsidR="003B6B96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photo </w:t>
            </w:r>
            <w:r w:rsidR="00A02E71" w:rsidRPr="00683B57">
              <w:rPr>
                <w:rFonts w:ascii="Arial Narrow" w:hAnsi="Arial Narrow"/>
                <w:sz w:val="24"/>
                <w:szCs w:val="24"/>
                <w:lang w:val="fr-FR"/>
              </w:rPr>
              <w:t>d´</w:t>
            </w:r>
            <w:r w:rsidR="00AE4799" w:rsidRPr="00683B57">
              <w:rPr>
                <w:rFonts w:ascii="Arial Narrow" w:hAnsi="Arial Narrow"/>
                <w:sz w:val="24"/>
                <w:szCs w:val="24"/>
                <w:lang w:val="fr-FR"/>
              </w:rPr>
              <w:t>un jeune homme a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yant l’air d’un homme d’affaires </w:t>
            </w:r>
            <w:r w:rsidR="00AE4799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en train de téléphoner avec son portable </w:t>
            </w:r>
          </w:p>
          <w:p w14:paraId="36BA8DD9" w14:textId="0DE66595" w:rsidR="00583DD1" w:rsidRPr="00683B57" w:rsidRDefault="00583DD1" w:rsidP="005267B4">
            <w:p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i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>dé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la francophonie :</w:t>
            </w:r>
          </w:p>
          <w:p w14:paraId="2DE08BAF" w14:textId="5CD276D1" w:rsidR="00583DD1" w:rsidRPr="00683B57" w:rsidRDefault="00583DD1" w:rsidP="005267B4">
            <w:pPr>
              <w:pStyle w:val="Listenabsatz"/>
              <w:numPr>
                <w:ilvl w:val="0"/>
                <w:numId w:val="26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atmosphère calme/paisible</w:t>
            </w:r>
          </w:p>
          <w:p w14:paraId="1A5B87DA" w14:textId="77777777" w:rsidR="00583DD1" w:rsidRPr="00683B57" w:rsidRDefault="00583DD1" w:rsidP="005267B4">
            <w:pPr>
              <w:pStyle w:val="Listenabsatz"/>
              <w:numPr>
                <w:ilvl w:val="0"/>
                <w:numId w:val="26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le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monde entre la modernité et les efforts déployés pour conserver la nature</w:t>
            </w:r>
          </w:p>
          <w:p w14:paraId="4477706A" w14:textId="19F16593" w:rsidR="00583DD1" w:rsidRPr="00683B57" w:rsidRDefault="00583DD1" w:rsidP="005267B4">
            <w:pPr>
              <w:pStyle w:val="Listenabsatz"/>
              <w:numPr>
                <w:ilvl w:val="0"/>
                <w:numId w:val="26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accent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sur la modernité/le dynamisme du monde francophone</w:t>
            </w:r>
          </w:p>
          <w:p w14:paraId="35207185" w14:textId="5AD3B0E3" w:rsidR="00583DD1" w:rsidRPr="00683B57" w:rsidRDefault="00583DD1" w:rsidP="005267B4">
            <w:p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moyens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utilisés pour transmettre cette i</w:t>
            </w:r>
            <w:r w:rsidR="00663AA3" w:rsidRPr="00683B57">
              <w:rPr>
                <w:rFonts w:ascii="Arial Narrow" w:hAnsi="Arial Narrow"/>
                <w:sz w:val="24"/>
                <w:szCs w:val="24"/>
                <w:lang w:val="fr-FR"/>
              </w:rPr>
              <w:t>dé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e :</w:t>
            </w:r>
          </w:p>
          <w:p w14:paraId="38AFBB15" w14:textId="77777777" w:rsidR="00583DD1" w:rsidRPr="00683B57" w:rsidRDefault="00583DD1" w:rsidP="005267B4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</w:t>
            </w:r>
            <w:r w:rsidR="007F60FE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: le contraste des couleurs (vert vs. </w:t>
            </w: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blanc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) / la représentation des motifs (réaliste vs. </w:t>
            </w: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stylisé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)</w:t>
            </w:r>
          </w:p>
          <w:p w14:paraId="48A8DE35" w14:textId="77777777" w:rsidR="001101F4" w:rsidRPr="00683B57" w:rsidRDefault="00AE4799" w:rsidP="005267B4">
            <w:pPr>
              <w:pStyle w:val="Listenabsatz"/>
              <w:numPr>
                <w:ilvl w:val="0"/>
                <w:numId w:val="27"/>
              </w:numPr>
              <w:spacing w:after="60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</w:t>
            </w:r>
            <w:r w:rsidR="00C646CC" w:rsidRPr="00683B57">
              <w:rPr>
                <w:rFonts w:ascii="Arial Narrow" w:hAnsi="Arial Narrow"/>
                <w:sz w:val="24"/>
                <w:szCs w:val="24"/>
                <w:lang w:val="fr-FR"/>
              </w:rPr>
              <w:t> :</w:t>
            </w:r>
            <w:r w:rsidR="00583DD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le titre « Journée internationale de la Francophonie » en haut, le slogan « La Francophonie de l’avenir » en bas</w:t>
            </w:r>
          </w:p>
        </w:tc>
      </w:tr>
    </w:tbl>
    <w:p w14:paraId="645E9ED1" w14:textId="77777777" w:rsidR="00E945B2" w:rsidRPr="00683B57" w:rsidRDefault="00E945B2" w:rsidP="005267B4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E945B2" w:rsidRPr="00683B57" w14:paraId="16DAB799" w14:textId="77777777" w:rsidTr="005E11B5">
        <w:trPr>
          <w:trHeight w:val="454"/>
        </w:trPr>
        <w:tc>
          <w:tcPr>
            <w:tcW w:w="9212" w:type="dxa"/>
            <w:shd w:val="clear" w:color="auto" w:fill="D9D9D9"/>
            <w:vAlign w:val="center"/>
          </w:tcPr>
          <w:p w14:paraId="1CFFA7F2" w14:textId="77777777" w:rsidR="00E945B2" w:rsidRPr="00683B57" w:rsidRDefault="00E945B2" w:rsidP="005E11B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683B57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 w:rsidRPr="00683B57">
              <w:rPr>
                <w:rFonts w:ascii="Arial Narrow" w:hAnsi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 w:rsidRPr="00683B57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E945B2" w:rsidRPr="00683B57" w14:paraId="57DE5A3F" w14:textId="77777777" w:rsidTr="00B840DB">
        <w:trPr>
          <w:trHeight w:val="3100"/>
        </w:trPr>
        <w:tc>
          <w:tcPr>
            <w:tcW w:w="9212" w:type="dxa"/>
          </w:tcPr>
          <w:p w14:paraId="5FC22366" w14:textId="77777777" w:rsidR="00C646CC" w:rsidRPr="00683B57" w:rsidRDefault="003A750F" w:rsidP="005267B4">
            <w:p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critères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 s</w:t>
            </w:r>
            <w:r w:rsidR="000869D6" w:rsidRPr="00683B57"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lection tenant compte </w:t>
            </w:r>
          </w:p>
          <w:p w14:paraId="35D4F073" w14:textId="77777777" w:rsidR="00C646CC" w:rsidRPr="00683B57" w:rsidRDefault="003A750F" w:rsidP="005267B4">
            <w:pPr>
              <w:pStyle w:val="Listenabsatz"/>
              <w:numPr>
                <w:ilvl w:val="0"/>
                <w:numId w:val="29"/>
              </w:numPr>
              <w:spacing w:afterLines="60" w:after="144" w:line="240" w:lineRule="auto"/>
              <w:ind w:left="714" w:hanging="357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la situation </w:t>
            </w:r>
            <w:r w:rsidR="00C646CC" w:rsidRPr="00683B57">
              <w:rPr>
                <w:rFonts w:ascii="Arial Narrow" w:hAnsi="Arial Narrow"/>
                <w:sz w:val="24"/>
                <w:szCs w:val="24"/>
                <w:lang w:val="fr-FR"/>
              </w:rPr>
              <w:t>(</w:t>
            </w:r>
            <w:r w:rsidR="0011612F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trouver une image </w:t>
            </w:r>
            <w:r w:rsidR="0015071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intéressante/ attirante </w:t>
            </w:r>
            <w:r w:rsidR="0011612F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pour la première page d’un blog sur la francophonie)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et </w:t>
            </w:r>
          </w:p>
          <w:p w14:paraId="451930F0" w14:textId="77777777" w:rsidR="00D73BC0" w:rsidRPr="00683B57" w:rsidRDefault="00C646CC" w:rsidP="005267B4">
            <w:pPr>
              <w:pStyle w:val="Listenabsatz"/>
              <w:numPr>
                <w:ilvl w:val="0"/>
                <w:numId w:val="29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du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public (des </w:t>
            </w:r>
            <w:r w:rsidR="0011612F" w:rsidRPr="00683B57">
              <w:rPr>
                <w:rFonts w:ascii="Arial Narrow" w:hAnsi="Arial Narrow"/>
                <w:sz w:val="24"/>
                <w:szCs w:val="24"/>
                <w:lang w:val="fr-FR"/>
              </w:rPr>
              <w:t>élèves, des professeurs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) </w:t>
            </w:r>
          </w:p>
          <w:p w14:paraId="727733C3" w14:textId="08DE62FA" w:rsidR="003A750F" w:rsidRPr="00683B57" w:rsidRDefault="003A750F" w:rsidP="005267B4">
            <w:pPr>
              <w:pStyle w:val="Listenabsatz"/>
              <w:numPr>
                <w:ilvl w:val="0"/>
                <w:numId w:val="30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design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attrayant</w:t>
            </w:r>
            <w:r w:rsidR="00602433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/ </w:t>
            </w:r>
            <w:r w:rsidR="0015071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approprié </w:t>
            </w:r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à susciter de l’intérêt</w:t>
            </w:r>
          </w:p>
          <w:p w14:paraId="6209B21B" w14:textId="77777777" w:rsidR="003A750F" w:rsidRPr="00683B57" w:rsidRDefault="003A750F" w:rsidP="005267B4">
            <w:pPr>
              <w:pStyle w:val="Listenabsatz"/>
              <w:numPr>
                <w:ilvl w:val="0"/>
                <w:numId w:val="30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niveau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</w:t>
            </w:r>
          </w:p>
          <w:p w14:paraId="29028FCD" w14:textId="77777777" w:rsidR="003A750F" w:rsidRPr="00683B57" w:rsidRDefault="003A750F" w:rsidP="005267B4">
            <w:pPr>
              <w:pStyle w:val="Listenabsatz"/>
              <w:numPr>
                <w:ilvl w:val="0"/>
                <w:numId w:val="30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message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facile à saisir / intention claire</w:t>
            </w:r>
          </w:p>
          <w:p w14:paraId="625364B7" w14:textId="77777777" w:rsidR="003A750F" w:rsidRPr="00683B57" w:rsidRDefault="003A750F" w:rsidP="005267B4">
            <w:pPr>
              <w:pStyle w:val="Listenabsatz"/>
              <w:numPr>
                <w:ilvl w:val="0"/>
                <w:numId w:val="30"/>
              </w:num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683B57">
              <w:rPr>
                <w:rFonts w:ascii="Arial Narrow" w:hAnsi="Arial Narrow"/>
                <w:sz w:val="24"/>
                <w:szCs w:val="24"/>
                <w:lang w:val="en-US"/>
              </w:rPr>
              <w:t>originalité</w:t>
            </w:r>
            <w:proofErr w:type="spellEnd"/>
            <w:r w:rsidRPr="00683B57">
              <w:rPr>
                <w:rFonts w:ascii="Arial Narrow" w:hAnsi="Arial Narrow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en-US"/>
              </w:rPr>
              <w:t>l‘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en-US"/>
              </w:rPr>
              <w:t>affiche</w:t>
            </w:r>
            <w:proofErr w:type="spellEnd"/>
          </w:p>
          <w:p w14:paraId="344BB7FE" w14:textId="77777777" w:rsidR="00E945B2" w:rsidRPr="00683B57" w:rsidRDefault="003A750F" w:rsidP="005267B4">
            <w:pPr>
              <w:spacing w:afterLines="60" w:after="144" w:line="240" w:lineRule="auto"/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>justification</w:t>
            </w:r>
            <w:proofErr w:type="gramEnd"/>
            <w:r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des préférences</w:t>
            </w:r>
            <w:r w:rsidR="00150711" w:rsidRPr="00683B57">
              <w:rPr>
                <w:rFonts w:ascii="Arial Narrow" w:hAnsi="Arial Narrow"/>
                <w:sz w:val="24"/>
                <w:szCs w:val="24"/>
                <w:lang w:val="fr-FR"/>
              </w:rPr>
              <w:t xml:space="preserve"> et des rejets</w:t>
            </w:r>
          </w:p>
        </w:tc>
      </w:tr>
    </w:tbl>
    <w:p w14:paraId="08390DF7" w14:textId="77777777" w:rsidR="00E21532" w:rsidRPr="00C02FFE" w:rsidRDefault="00E21532" w:rsidP="005E11B5">
      <w:pPr>
        <w:rPr>
          <w:lang w:val="fr-FR"/>
        </w:rPr>
      </w:pPr>
    </w:p>
    <w:sectPr w:rsidR="00E21532" w:rsidRPr="00C02FFE" w:rsidSect="008C6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EE30" w14:textId="77777777" w:rsidR="00A33DC0" w:rsidRDefault="00A33DC0" w:rsidP="008E467B">
      <w:pPr>
        <w:spacing w:after="0" w:line="240" w:lineRule="auto"/>
      </w:pPr>
      <w:r>
        <w:separator/>
      </w:r>
    </w:p>
  </w:endnote>
  <w:endnote w:type="continuationSeparator" w:id="0">
    <w:p w14:paraId="49581053" w14:textId="77777777" w:rsidR="00A33DC0" w:rsidRDefault="00A33DC0" w:rsidP="008E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42A2" w14:textId="77777777" w:rsidR="00A240A4" w:rsidRDefault="00A240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67A8" w14:textId="73DB1AA8" w:rsidR="008C6029" w:rsidRPr="008C6029" w:rsidRDefault="008C6029" w:rsidP="008C6029">
    <w:pPr>
      <w:spacing w:after="0" w:line="240" w:lineRule="auto"/>
      <w:rPr>
        <w:rFonts w:ascii="Arial" w:hAnsi="Arial" w:cs="Arial"/>
        <w:sz w:val="18"/>
        <w:lang w:val="de-DE"/>
      </w:rPr>
    </w:pPr>
    <w:r w:rsidRPr="00383A53">
      <w:rPr>
        <w:rFonts w:ascii="Arial" w:hAnsi="Arial" w:cs="Arial"/>
        <w:sz w:val="16"/>
        <w:szCs w:val="20"/>
        <w:lang w:val="de-DE"/>
      </w:rPr>
      <w:t>Dieses Material gehört zu LISUM, 202</w:t>
    </w:r>
    <w:r>
      <w:rPr>
        <w:rFonts w:ascii="Arial" w:hAnsi="Arial" w:cs="Arial"/>
        <w:sz w:val="16"/>
        <w:szCs w:val="20"/>
        <w:lang w:val="de-DE"/>
      </w:rPr>
      <w:t>0</w:t>
    </w:r>
    <w:r w:rsidRPr="00383A53">
      <w:rPr>
        <w:rFonts w:ascii="Arial" w:hAnsi="Arial" w:cs="Arial"/>
        <w:sz w:val="16"/>
        <w:szCs w:val="20"/>
        <w:lang w:val="de-DE"/>
      </w:rPr>
      <w:t xml:space="preserve">: </w:t>
    </w:r>
    <w:proofErr w:type="spellStart"/>
    <w:r w:rsidRPr="00383A53">
      <w:rPr>
        <w:rFonts w:ascii="Arial" w:hAnsi="Arial" w:cs="Arial"/>
        <w:sz w:val="16"/>
        <w:szCs w:val="20"/>
      </w:rPr>
      <w:t>Hinweise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zur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mündlichen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Leistungsfeststellung</w:t>
    </w:r>
    <w:proofErr w:type="spellEnd"/>
    <w:r w:rsidRPr="00383A53">
      <w:rPr>
        <w:rFonts w:ascii="Arial" w:hAnsi="Arial" w:cs="Arial"/>
        <w:sz w:val="16"/>
        <w:szCs w:val="20"/>
      </w:rPr>
      <w:t xml:space="preserve"> in der </w:t>
    </w:r>
    <w:proofErr w:type="spellStart"/>
    <w:r w:rsidRPr="00383A53">
      <w:rPr>
        <w:rFonts w:ascii="Arial" w:hAnsi="Arial" w:cs="Arial"/>
        <w:sz w:val="16"/>
        <w:szCs w:val="20"/>
      </w:rPr>
      <w:t>gymnasialen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Oberstufe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im</w:t>
    </w:r>
    <w:proofErr w:type="spellEnd"/>
    <w:r w:rsidRPr="00383A53">
      <w:rPr>
        <w:rFonts w:ascii="Arial" w:hAnsi="Arial" w:cs="Arial"/>
        <w:sz w:val="16"/>
        <w:szCs w:val="20"/>
      </w:rPr>
      <w:t xml:space="preserve"> Land Brandenburg in den </w:t>
    </w:r>
    <w:proofErr w:type="spellStart"/>
    <w:r w:rsidRPr="00383A53">
      <w:rPr>
        <w:rFonts w:ascii="Arial" w:hAnsi="Arial" w:cs="Arial"/>
        <w:sz w:val="16"/>
        <w:szCs w:val="20"/>
      </w:rPr>
      <w:t>modernen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 w:rsidRPr="00383A53">
      <w:rPr>
        <w:rFonts w:ascii="Arial" w:hAnsi="Arial" w:cs="Arial"/>
        <w:sz w:val="16"/>
        <w:szCs w:val="20"/>
        <w:lang w:val="de-DE"/>
      </w:rPr>
      <w:t xml:space="preserve">Die Inhalte sind, sofern nicht abweichend gekennzeichnet, veröffentlicht unter: LISUM 2023,  </w:t>
    </w:r>
    <w:hyperlink r:id="rId1" w:tgtFrame="_blank" w:history="1">
      <w:r w:rsidRPr="00383A53">
        <w:rPr>
          <w:rFonts w:ascii="Arial" w:hAnsi="Arial" w:cs="Arial"/>
          <w:color w:val="0000FF"/>
          <w:sz w:val="16"/>
          <w:szCs w:val="20"/>
          <w:u w:val="single"/>
          <w:lang w:val="de-DE"/>
        </w:rPr>
        <w:t>CC BY-SA 4.0</w:t>
      </w:r>
    </w:hyperlink>
    <w:r w:rsidRPr="00383A53">
      <w:rPr>
        <w:rFonts w:ascii="Arial" w:hAnsi="Arial" w:cs="Arial"/>
        <w:sz w:val="16"/>
        <w:szCs w:val="20"/>
        <w:lang w:val="de-DE"/>
      </w:rPr>
      <w:t xml:space="preserve"> 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B41" w14:textId="77777777" w:rsidR="00A240A4" w:rsidRDefault="00A240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14A3" w14:textId="77777777" w:rsidR="00A33DC0" w:rsidRDefault="00A33DC0" w:rsidP="008E467B">
      <w:pPr>
        <w:spacing w:after="0" w:line="240" w:lineRule="auto"/>
      </w:pPr>
      <w:r>
        <w:separator/>
      </w:r>
    </w:p>
  </w:footnote>
  <w:footnote w:type="continuationSeparator" w:id="0">
    <w:p w14:paraId="08B036F4" w14:textId="77777777" w:rsidR="00A33DC0" w:rsidRDefault="00A33DC0" w:rsidP="008E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C64" w14:textId="77777777" w:rsidR="00A240A4" w:rsidRDefault="00A240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A109" w14:textId="2B455F47" w:rsidR="00992961" w:rsidRPr="00A240A4" w:rsidRDefault="00A240A4" w:rsidP="00A240A4">
    <w:pPr>
      <w:spacing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 w:rsidRPr="0059467C">
      <w:rPr>
        <w:rFonts w:ascii="Arial" w:hAnsi="Arial" w:cs="Arial"/>
        <w:sz w:val="18"/>
        <w:szCs w:val="28"/>
        <w:lang w:val="de-DE" w:eastAsia="de-DE"/>
      </w:rPr>
      <w:t xml:space="preserve">Beispielaufgabe </w:t>
    </w:r>
    <w:r>
      <w:rPr>
        <w:rFonts w:ascii="Arial" w:hAnsi="Arial" w:cs="Arial"/>
        <w:sz w:val="18"/>
        <w:szCs w:val="28"/>
        <w:lang w:val="de-DE" w:eastAsia="de-DE"/>
      </w:rPr>
      <w:t>FRANZÖSISCH</w:t>
    </w:r>
    <w:r w:rsidRPr="0059467C">
      <w:rPr>
        <w:rFonts w:ascii="Arial" w:hAnsi="Arial" w:cs="Arial"/>
        <w:sz w:val="18"/>
        <w:szCs w:val="28"/>
        <w:lang w:val="de-DE" w:eastAsia="de-DE"/>
      </w:rPr>
      <w:t xml:space="preserve"> GK</w:t>
    </w:r>
    <w:r>
      <w:rPr>
        <w:rFonts w:ascii="Arial" w:hAnsi="Arial" w:cs="Arial"/>
        <w:sz w:val="18"/>
        <w:szCs w:val="28"/>
        <w:lang w:val="de-DE" w:eastAsia="de-DE"/>
      </w:rPr>
      <w:tab/>
      <w:t>Erwartungshorizont Inhalt</w:t>
    </w:r>
    <w:r w:rsidRPr="0059467C">
      <w:rPr>
        <w:rFonts w:ascii="Arial" w:hAnsi="Arial" w:cs="Arial"/>
        <w:sz w:val="18"/>
        <w:szCs w:val="28"/>
        <w:lang w:val="de-DE" w:eastAsia="de-DE"/>
      </w:rPr>
      <w:t xml:space="preserve"> | Seite </w:t>
    </w:r>
    <w:r w:rsidRPr="0059467C">
      <w:rPr>
        <w:rFonts w:ascii="Arial" w:hAnsi="Arial" w:cs="Arial"/>
        <w:sz w:val="18"/>
        <w:szCs w:val="18"/>
        <w:lang w:val="de-DE"/>
      </w:rPr>
      <w:fldChar w:fldCharType="begin"/>
    </w:r>
    <w:r w:rsidRPr="0059467C">
      <w:rPr>
        <w:rFonts w:ascii="Arial" w:hAnsi="Arial" w:cs="Arial"/>
        <w:sz w:val="18"/>
        <w:szCs w:val="18"/>
        <w:lang w:val="de-DE"/>
      </w:rPr>
      <w:instrText>PAGE   \* MERGEFORMAT</w:instrText>
    </w:r>
    <w:r w:rsidRPr="0059467C"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1</w:t>
    </w:r>
    <w:r w:rsidRPr="0059467C"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3CFD" w14:textId="77777777" w:rsidR="00A240A4" w:rsidRDefault="00A240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E6E"/>
    <w:multiLevelType w:val="hybridMultilevel"/>
    <w:tmpl w:val="A7026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1CE"/>
    <w:multiLevelType w:val="hybridMultilevel"/>
    <w:tmpl w:val="27AE8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ACB"/>
    <w:multiLevelType w:val="hybridMultilevel"/>
    <w:tmpl w:val="90CC5206"/>
    <w:lvl w:ilvl="0" w:tplc="C248EA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37A"/>
    <w:multiLevelType w:val="hybridMultilevel"/>
    <w:tmpl w:val="AB80C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35D6"/>
    <w:multiLevelType w:val="hybridMultilevel"/>
    <w:tmpl w:val="E2383942"/>
    <w:lvl w:ilvl="0" w:tplc="9BCE94A4">
      <w:start w:val="29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C8B"/>
    <w:multiLevelType w:val="hybridMultilevel"/>
    <w:tmpl w:val="7CAA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1B1B"/>
    <w:multiLevelType w:val="hybridMultilevel"/>
    <w:tmpl w:val="279C0E84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374C"/>
    <w:multiLevelType w:val="hybridMultilevel"/>
    <w:tmpl w:val="599630F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663E0C"/>
    <w:multiLevelType w:val="multilevel"/>
    <w:tmpl w:val="3596099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A85596"/>
    <w:multiLevelType w:val="hybridMultilevel"/>
    <w:tmpl w:val="21123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31E"/>
    <w:multiLevelType w:val="hybridMultilevel"/>
    <w:tmpl w:val="250EF994"/>
    <w:lvl w:ilvl="0" w:tplc="31BC4C6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A6CF8"/>
    <w:multiLevelType w:val="hybridMultilevel"/>
    <w:tmpl w:val="740696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07A0"/>
    <w:multiLevelType w:val="hybridMultilevel"/>
    <w:tmpl w:val="736EB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F4B72"/>
    <w:multiLevelType w:val="hybridMultilevel"/>
    <w:tmpl w:val="1CA0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504E"/>
    <w:multiLevelType w:val="hybridMultilevel"/>
    <w:tmpl w:val="E55E02B4"/>
    <w:lvl w:ilvl="0" w:tplc="8A5EAC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A794B"/>
    <w:multiLevelType w:val="hybridMultilevel"/>
    <w:tmpl w:val="049E8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0DDA"/>
    <w:multiLevelType w:val="hybridMultilevel"/>
    <w:tmpl w:val="0CA47198"/>
    <w:lvl w:ilvl="0" w:tplc="8F6CA2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F2BC0"/>
    <w:multiLevelType w:val="hybridMultilevel"/>
    <w:tmpl w:val="49940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51E47"/>
    <w:multiLevelType w:val="hybridMultilevel"/>
    <w:tmpl w:val="A33A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7CF1"/>
    <w:multiLevelType w:val="hybridMultilevel"/>
    <w:tmpl w:val="EEC46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17CF7"/>
    <w:multiLevelType w:val="hybridMultilevel"/>
    <w:tmpl w:val="C504B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35C51"/>
    <w:multiLevelType w:val="hybridMultilevel"/>
    <w:tmpl w:val="C59CA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0A92"/>
    <w:multiLevelType w:val="hybridMultilevel"/>
    <w:tmpl w:val="B61E31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52847"/>
    <w:multiLevelType w:val="hybridMultilevel"/>
    <w:tmpl w:val="CCC0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77426"/>
    <w:multiLevelType w:val="hybridMultilevel"/>
    <w:tmpl w:val="5C34B7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D064815"/>
    <w:multiLevelType w:val="hybridMultilevel"/>
    <w:tmpl w:val="0C428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C0582"/>
    <w:multiLevelType w:val="hybridMultilevel"/>
    <w:tmpl w:val="F7424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390"/>
    <w:multiLevelType w:val="hybridMultilevel"/>
    <w:tmpl w:val="6248F0C8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3793"/>
    <w:multiLevelType w:val="hybridMultilevel"/>
    <w:tmpl w:val="4546DAC0"/>
    <w:lvl w:ilvl="0" w:tplc="793C7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C4822"/>
    <w:multiLevelType w:val="hybridMultilevel"/>
    <w:tmpl w:val="0596B7AE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45F25"/>
    <w:multiLevelType w:val="hybridMultilevel"/>
    <w:tmpl w:val="CC64C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7"/>
  </w:num>
  <w:num w:numId="5">
    <w:abstractNumId w:val="24"/>
  </w:num>
  <w:num w:numId="6">
    <w:abstractNumId w:val="27"/>
  </w:num>
  <w:num w:numId="7">
    <w:abstractNumId w:val="29"/>
  </w:num>
  <w:num w:numId="8">
    <w:abstractNumId w:val="6"/>
  </w:num>
  <w:num w:numId="9">
    <w:abstractNumId w:val="16"/>
  </w:num>
  <w:num w:numId="10">
    <w:abstractNumId w:val="15"/>
  </w:num>
  <w:num w:numId="11">
    <w:abstractNumId w:val="10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28"/>
  </w:num>
  <w:num w:numId="17">
    <w:abstractNumId w:val="8"/>
  </w:num>
  <w:num w:numId="18">
    <w:abstractNumId w:val="19"/>
  </w:num>
  <w:num w:numId="19">
    <w:abstractNumId w:val="17"/>
  </w:num>
  <w:num w:numId="20">
    <w:abstractNumId w:val="0"/>
  </w:num>
  <w:num w:numId="21">
    <w:abstractNumId w:val="21"/>
  </w:num>
  <w:num w:numId="22">
    <w:abstractNumId w:val="5"/>
  </w:num>
  <w:num w:numId="23">
    <w:abstractNumId w:val="1"/>
  </w:num>
  <w:num w:numId="24">
    <w:abstractNumId w:val="23"/>
  </w:num>
  <w:num w:numId="25">
    <w:abstractNumId w:val="26"/>
  </w:num>
  <w:num w:numId="26">
    <w:abstractNumId w:val="3"/>
  </w:num>
  <w:num w:numId="27">
    <w:abstractNumId w:val="25"/>
  </w:num>
  <w:num w:numId="28">
    <w:abstractNumId w:val="12"/>
  </w:num>
  <w:num w:numId="29">
    <w:abstractNumId w:val="11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B"/>
    <w:rsid w:val="00000D11"/>
    <w:rsid w:val="000173FB"/>
    <w:rsid w:val="00047156"/>
    <w:rsid w:val="00054770"/>
    <w:rsid w:val="00064950"/>
    <w:rsid w:val="00077A8F"/>
    <w:rsid w:val="000869D6"/>
    <w:rsid w:val="00097CA6"/>
    <w:rsid w:val="00097D32"/>
    <w:rsid w:val="000A66A0"/>
    <w:rsid w:val="000D6F6C"/>
    <w:rsid w:val="00104A74"/>
    <w:rsid w:val="0010544F"/>
    <w:rsid w:val="001101F4"/>
    <w:rsid w:val="001140B9"/>
    <w:rsid w:val="00115D07"/>
    <w:rsid w:val="0011612F"/>
    <w:rsid w:val="0014068A"/>
    <w:rsid w:val="00146DE9"/>
    <w:rsid w:val="00150711"/>
    <w:rsid w:val="0015147F"/>
    <w:rsid w:val="00151A8C"/>
    <w:rsid w:val="00164D48"/>
    <w:rsid w:val="00182A98"/>
    <w:rsid w:val="001A09D8"/>
    <w:rsid w:val="001A4A0B"/>
    <w:rsid w:val="001C414F"/>
    <w:rsid w:val="001F38B8"/>
    <w:rsid w:val="0020050B"/>
    <w:rsid w:val="00204B3B"/>
    <w:rsid w:val="00206CEB"/>
    <w:rsid w:val="00221D8B"/>
    <w:rsid w:val="00234505"/>
    <w:rsid w:val="00237BB1"/>
    <w:rsid w:val="00247156"/>
    <w:rsid w:val="00253ABD"/>
    <w:rsid w:val="00284A8E"/>
    <w:rsid w:val="0028730B"/>
    <w:rsid w:val="002A20D7"/>
    <w:rsid w:val="002B0C6A"/>
    <w:rsid w:val="002B2F45"/>
    <w:rsid w:val="002C1D33"/>
    <w:rsid w:val="002C5A37"/>
    <w:rsid w:val="002C6637"/>
    <w:rsid w:val="002D2629"/>
    <w:rsid w:val="002D5335"/>
    <w:rsid w:val="002D7719"/>
    <w:rsid w:val="002F5FBC"/>
    <w:rsid w:val="00333D6E"/>
    <w:rsid w:val="003562F6"/>
    <w:rsid w:val="00363D67"/>
    <w:rsid w:val="00383583"/>
    <w:rsid w:val="00383C0F"/>
    <w:rsid w:val="00385DBE"/>
    <w:rsid w:val="0038686A"/>
    <w:rsid w:val="003A750F"/>
    <w:rsid w:val="003B324E"/>
    <w:rsid w:val="003B6B96"/>
    <w:rsid w:val="003C1097"/>
    <w:rsid w:val="004108D4"/>
    <w:rsid w:val="0043067D"/>
    <w:rsid w:val="00443352"/>
    <w:rsid w:val="0046236B"/>
    <w:rsid w:val="0046615D"/>
    <w:rsid w:val="00484261"/>
    <w:rsid w:val="004863BE"/>
    <w:rsid w:val="004E0E7C"/>
    <w:rsid w:val="004F27BA"/>
    <w:rsid w:val="00507441"/>
    <w:rsid w:val="005211BF"/>
    <w:rsid w:val="005267B4"/>
    <w:rsid w:val="005378A7"/>
    <w:rsid w:val="0054285B"/>
    <w:rsid w:val="00544251"/>
    <w:rsid w:val="00544EF2"/>
    <w:rsid w:val="00553142"/>
    <w:rsid w:val="00566C41"/>
    <w:rsid w:val="00583DD1"/>
    <w:rsid w:val="005874F0"/>
    <w:rsid w:val="00590020"/>
    <w:rsid w:val="00596EAC"/>
    <w:rsid w:val="005B1C79"/>
    <w:rsid w:val="005B5DA1"/>
    <w:rsid w:val="005C3213"/>
    <w:rsid w:val="005D3973"/>
    <w:rsid w:val="005E11B5"/>
    <w:rsid w:val="005E61C9"/>
    <w:rsid w:val="005F0F9C"/>
    <w:rsid w:val="00602433"/>
    <w:rsid w:val="0060711C"/>
    <w:rsid w:val="00611FD9"/>
    <w:rsid w:val="00613020"/>
    <w:rsid w:val="00663AA3"/>
    <w:rsid w:val="00665C83"/>
    <w:rsid w:val="00671C64"/>
    <w:rsid w:val="0067271F"/>
    <w:rsid w:val="00673024"/>
    <w:rsid w:val="00683B57"/>
    <w:rsid w:val="006B2452"/>
    <w:rsid w:val="006B30F1"/>
    <w:rsid w:val="006B3C00"/>
    <w:rsid w:val="006B4DDA"/>
    <w:rsid w:val="006D412E"/>
    <w:rsid w:val="006F52C7"/>
    <w:rsid w:val="00710E65"/>
    <w:rsid w:val="00731AE4"/>
    <w:rsid w:val="00757F85"/>
    <w:rsid w:val="007739B2"/>
    <w:rsid w:val="0078606A"/>
    <w:rsid w:val="007A1B5E"/>
    <w:rsid w:val="007A31AA"/>
    <w:rsid w:val="007F00B2"/>
    <w:rsid w:val="007F5C64"/>
    <w:rsid w:val="007F60FE"/>
    <w:rsid w:val="0080758A"/>
    <w:rsid w:val="00822055"/>
    <w:rsid w:val="00831DC7"/>
    <w:rsid w:val="008341C8"/>
    <w:rsid w:val="00844B46"/>
    <w:rsid w:val="008A3A20"/>
    <w:rsid w:val="008C1901"/>
    <w:rsid w:val="008C5F39"/>
    <w:rsid w:val="008C6029"/>
    <w:rsid w:val="008D2C89"/>
    <w:rsid w:val="008E467B"/>
    <w:rsid w:val="008E7383"/>
    <w:rsid w:val="00955701"/>
    <w:rsid w:val="009608BC"/>
    <w:rsid w:val="00963104"/>
    <w:rsid w:val="00971457"/>
    <w:rsid w:val="00983684"/>
    <w:rsid w:val="00983D54"/>
    <w:rsid w:val="00984213"/>
    <w:rsid w:val="00992961"/>
    <w:rsid w:val="009A015A"/>
    <w:rsid w:val="009B6420"/>
    <w:rsid w:val="009C638E"/>
    <w:rsid w:val="009C6A62"/>
    <w:rsid w:val="009E13B3"/>
    <w:rsid w:val="00A02E71"/>
    <w:rsid w:val="00A06F3A"/>
    <w:rsid w:val="00A160A0"/>
    <w:rsid w:val="00A1747D"/>
    <w:rsid w:val="00A20B66"/>
    <w:rsid w:val="00A22B93"/>
    <w:rsid w:val="00A240A4"/>
    <w:rsid w:val="00A276F5"/>
    <w:rsid w:val="00A33DC0"/>
    <w:rsid w:val="00A34F41"/>
    <w:rsid w:val="00A63596"/>
    <w:rsid w:val="00A8478E"/>
    <w:rsid w:val="00A87959"/>
    <w:rsid w:val="00AA3E5C"/>
    <w:rsid w:val="00AA5F16"/>
    <w:rsid w:val="00AB60DA"/>
    <w:rsid w:val="00AC2D0C"/>
    <w:rsid w:val="00AD24C3"/>
    <w:rsid w:val="00AE3AA5"/>
    <w:rsid w:val="00AE4799"/>
    <w:rsid w:val="00AF04F6"/>
    <w:rsid w:val="00AF3FD7"/>
    <w:rsid w:val="00B209DF"/>
    <w:rsid w:val="00B20B1A"/>
    <w:rsid w:val="00B21F53"/>
    <w:rsid w:val="00B2222F"/>
    <w:rsid w:val="00B246E9"/>
    <w:rsid w:val="00B45BB3"/>
    <w:rsid w:val="00B46783"/>
    <w:rsid w:val="00B47B0E"/>
    <w:rsid w:val="00B840DB"/>
    <w:rsid w:val="00B9629F"/>
    <w:rsid w:val="00BA55A1"/>
    <w:rsid w:val="00BC51AA"/>
    <w:rsid w:val="00BC6F35"/>
    <w:rsid w:val="00BC77EB"/>
    <w:rsid w:val="00BE4396"/>
    <w:rsid w:val="00BF3173"/>
    <w:rsid w:val="00BF58A9"/>
    <w:rsid w:val="00C02FFE"/>
    <w:rsid w:val="00C06BC4"/>
    <w:rsid w:val="00C161A1"/>
    <w:rsid w:val="00C30ACA"/>
    <w:rsid w:val="00C47ECF"/>
    <w:rsid w:val="00C646CC"/>
    <w:rsid w:val="00C94F47"/>
    <w:rsid w:val="00CA3B82"/>
    <w:rsid w:val="00CF0DFA"/>
    <w:rsid w:val="00D14D18"/>
    <w:rsid w:val="00D3669B"/>
    <w:rsid w:val="00D60BE8"/>
    <w:rsid w:val="00D63F30"/>
    <w:rsid w:val="00D73BC0"/>
    <w:rsid w:val="00D86DD1"/>
    <w:rsid w:val="00DC661A"/>
    <w:rsid w:val="00DC778A"/>
    <w:rsid w:val="00E066A3"/>
    <w:rsid w:val="00E20A13"/>
    <w:rsid w:val="00E21532"/>
    <w:rsid w:val="00E26756"/>
    <w:rsid w:val="00E42F42"/>
    <w:rsid w:val="00E52770"/>
    <w:rsid w:val="00E52886"/>
    <w:rsid w:val="00E86BFC"/>
    <w:rsid w:val="00E92793"/>
    <w:rsid w:val="00E945B2"/>
    <w:rsid w:val="00EA0C29"/>
    <w:rsid w:val="00EA7D11"/>
    <w:rsid w:val="00EC301E"/>
    <w:rsid w:val="00ED639F"/>
    <w:rsid w:val="00F00FA5"/>
    <w:rsid w:val="00F06DC3"/>
    <w:rsid w:val="00F27D7C"/>
    <w:rsid w:val="00F3121F"/>
    <w:rsid w:val="00F544A6"/>
    <w:rsid w:val="00F62D82"/>
    <w:rsid w:val="00F77144"/>
    <w:rsid w:val="00FA443C"/>
    <w:rsid w:val="00FC1029"/>
    <w:rsid w:val="00FC289A"/>
    <w:rsid w:val="00FD60DC"/>
    <w:rsid w:val="00FE4641"/>
    <w:rsid w:val="00FE6CE2"/>
    <w:rsid w:val="00FF13C8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8E615"/>
  <w15:docId w15:val="{A2146B10-EB5D-40FA-B6D5-65DB8A55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EH in HR_BB"/>
    <w:qFormat/>
    <w:rsid w:val="00B20B1A"/>
    <w:pPr>
      <w:spacing w:before="120"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Überschrift 2 HR_BB"/>
    <w:basedOn w:val="Standard"/>
    <w:next w:val="Standard"/>
    <w:link w:val="berschrift1Zchn"/>
    <w:uiPriority w:val="9"/>
    <w:qFormat/>
    <w:rsid w:val="00B20B1A"/>
    <w:pPr>
      <w:keepNext/>
      <w:numPr>
        <w:numId w:val="17"/>
      </w:numPr>
      <w:suppressAutoHyphens/>
      <w:spacing w:before="0"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de-DE"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532"/>
    <w:pPr>
      <w:keepNext/>
      <w:keepLines/>
      <w:numPr>
        <w:ilvl w:val="2"/>
        <w:numId w:val="17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8E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8E467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E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8E467B"/>
    <w:rPr>
      <w:lang w:val="en-GB"/>
    </w:rPr>
  </w:style>
  <w:style w:type="character" w:styleId="Hyperlink">
    <w:name w:val="Hyperlink"/>
    <w:unhideWhenUsed/>
    <w:rsid w:val="009A015A"/>
    <w:rPr>
      <w:color w:val="0000FF"/>
      <w:u w:val="single"/>
    </w:rPr>
  </w:style>
  <w:style w:type="character" w:customStyle="1" w:styleId="berschrift1Zchn">
    <w:name w:val="Überschrift 1 Zchn"/>
    <w:aliases w:val="Überschrift 2 HR_BB Zchn"/>
    <w:link w:val="berschrift1"/>
    <w:uiPriority w:val="9"/>
    <w:rsid w:val="00B20B1A"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customStyle="1" w:styleId="ZabiWortzahl">
    <w:name w:val="Zabi_Wortzahl"/>
    <w:basedOn w:val="ZabiQuelleFremdspr"/>
    <w:rsid w:val="009A015A"/>
    <w:pPr>
      <w:tabs>
        <w:tab w:val="right" w:pos="9072"/>
      </w:tabs>
    </w:pPr>
    <w:rPr>
      <w:i w:val="0"/>
    </w:rPr>
  </w:style>
  <w:style w:type="paragraph" w:customStyle="1" w:styleId="ZabiQuelleFremdspr">
    <w:name w:val="Zabi_Quelle_Fremdspr"/>
    <w:basedOn w:val="Standard"/>
    <w:next w:val="Standard"/>
    <w:rsid w:val="009A015A"/>
    <w:pPr>
      <w:tabs>
        <w:tab w:val="left" w:pos="1701"/>
      </w:tabs>
      <w:spacing w:after="240" w:line="240" w:lineRule="auto"/>
    </w:pPr>
    <w:rPr>
      <w:rFonts w:ascii="Arial" w:eastAsia="Times New Roman" w:hAnsi="Arial"/>
      <w:i/>
      <w:sz w:val="20"/>
      <w:szCs w:val="20"/>
      <w:lang w:val="fr-FR" w:eastAsia="de-DE"/>
    </w:rPr>
  </w:style>
  <w:style w:type="paragraph" w:customStyle="1" w:styleId="ZabiText">
    <w:name w:val="Zabi_Text"/>
    <w:basedOn w:val="Standard"/>
    <w:rsid w:val="009A015A"/>
    <w:pPr>
      <w:spacing w:before="60" w:after="0" w:line="280" w:lineRule="exact"/>
    </w:pPr>
    <w:rPr>
      <w:rFonts w:ascii="Arial" w:eastAsia="Times New Roman" w:hAnsi="Arial"/>
      <w:szCs w:val="20"/>
      <w:lang w:val="fr-FR" w:eastAsia="de-DE"/>
    </w:rPr>
  </w:style>
  <w:style w:type="paragraph" w:customStyle="1" w:styleId="ZabiEinleitung">
    <w:name w:val="Zabi_Einleitung"/>
    <w:basedOn w:val="Standard"/>
    <w:rsid w:val="009A015A"/>
    <w:pPr>
      <w:spacing w:after="0" w:line="240" w:lineRule="auto"/>
    </w:pPr>
    <w:rPr>
      <w:rFonts w:ascii="Arial" w:eastAsia="Times New Roman" w:hAnsi="Arial"/>
      <w:i/>
      <w:szCs w:val="20"/>
      <w:lang w:val="fr-FR" w:eastAsia="de-DE"/>
    </w:rPr>
  </w:style>
  <w:style w:type="character" w:customStyle="1" w:styleId="berschrift3Zchn">
    <w:name w:val="Überschrift 3 Zchn"/>
    <w:link w:val="berschrift3"/>
    <w:uiPriority w:val="9"/>
    <w:rsid w:val="00E21532"/>
    <w:rPr>
      <w:rFonts w:ascii="Cambria" w:eastAsia="Times New Roman" w:hAnsi="Cambria" w:cs="Times New Roman"/>
      <w:b/>
      <w:bCs/>
      <w:color w:val="4F81BD"/>
    </w:rPr>
  </w:style>
  <w:style w:type="paragraph" w:styleId="Listenabsatz">
    <w:name w:val="List Paragraph"/>
    <w:basedOn w:val="Standard"/>
    <w:uiPriority w:val="34"/>
    <w:qFormat/>
    <w:rsid w:val="00E2153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17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A4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nhideWhenUsed/>
    <w:rsid w:val="00FF13C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extkrper3Zchn">
    <w:name w:val="Textkörper 3 Zchn"/>
    <w:link w:val="Textkrper3"/>
    <w:rsid w:val="00FF13C8"/>
    <w:rPr>
      <w:rFonts w:ascii="Arial" w:eastAsia="Times New Roman" w:hAnsi="Arial" w:cs="Arial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86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3B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63BE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3B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63BE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80758A"/>
    <w:rPr>
      <w:sz w:val="22"/>
      <w:szCs w:val="22"/>
      <w:lang w:val="en-GB" w:eastAsia="en-US"/>
    </w:rPr>
  </w:style>
  <w:style w:type="paragraph" w:customStyle="1" w:styleId="berschrift3HRBB">
    <w:name w:val="Überschrift 3 HR_BB"/>
    <w:basedOn w:val="StandardWeb"/>
    <w:qFormat/>
    <w:rsid w:val="00B20B1A"/>
    <w:pPr>
      <w:tabs>
        <w:tab w:val="left" w:pos="7371"/>
      </w:tabs>
      <w:suppressAutoHyphens/>
      <w:spacing w:before="0" w:beforeAutospacing="0" w:after="0" w:afterAutospacing="0"/>
    </w:pPr>
    <w:rPr>
      <w:rFonts w:ascii="Arial Narrow" w:hAnsi="Arial Narrow" w:cs="Arial Narrow"/>
      <w:b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823A-9467-44D2-8F26-2FF708D4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Erd,</dc:creator>
  <cp:lastModifiedBy>Andrea Schinschke</cp:lastModifiedBy>
  <cp:revision>3</cp:revision>
  <dcterms:created xsi:type="dcterms:W3CDTF">2023-07-27T11:08:00Z</dcterms:created>
  <dcterms:modified xsi:type="dcterms:W3CDTF">2023-08-03T09:06:00Z</dcterms:modified>
</cp:coreProperties>
</file>