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C6" w:rsidRDefault="001E6850" w:rsidP="00815B2D">
      <w:pPr>
        <w:suppressLineNumbers/>
        <w:spacing w:after="0" w:line="240" w:lineRule="auto"/>
        <w:jc w:val="center"/>
        <w:rPr>
          <w:rFonts w:ascii="Edwardian Script ITC" w:hAnsi="Edwardian Script ITC"/>
          <w:b/>
          <w:sz w:val="52"/>
          <w:szCs w:val="52"/>
          <w:lang w:val="it-IT"/>
        </w:rPr>
      </w:pPr>
      <w:r>
        <w:rPr>
          <w:b/>
          <w:noProof/>
          <w:sz w:val="24"/>
          <w:szCs w:val="24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35pt;margin-top:-50.3pt;width:157.5pt;height:106.5pt;z-index:251660288;mso-width-relative:margin;mso-height-relative:margin">
            <v:textbox style="mso-next-textbox:#_x0000_s1026">
              <w:txbxContent>
                <w:p w:rsidR="009430C6" w:rsidRDefault="00815B2D">
                  <w:r>
                    <w:rPr>
                      <w:noProof/>
                      <w:lang w:eastAsia="de-DE"/>
                    </w:rPr>
                    <w:t>Hier ggf. eines der Bilder von AB1 einfügen</w:t>
                  </w:r>
                </w:p>
              </w:txbxContent>
            </v:textbox>
          </v:shape>
        </w:pict>
      </w:r>
    </w:p>
    <w:p w:rsidR="00FF6860" w:rsidRDefault="009430C6" w:rsidP="00815B2D">
      <w:pPr>
        <w:suppressLineNumbers/>
        <w:spacing w:after="0" w:line="240" w:lineRule="auto"/>
        <w:rPr>
          <w:rFonts w:ascii="Edwardian Script ITC" w:hAnsi="Edwardian Script ITC"/>
          <w:b/>
          <w:sz w:val="52"/>
          <w:szCs w:val="52"/>
          <w:lang w:val="it-IT"/>
        </w:rPr>
      </w:pPr>
      <w:r>
        <w:rPr>
          <w:rFonts w:ascii="Edwardian Script ITC" w:hAnsi="Edwardian Script ITC"/>
          <w:b/>
          <w:sz w:val="52"/>
          <w:szCs w:val="52"/>
          <w:lang w:val="it-IT"/>
        </w:rPr>
        <w:t xml:space="preserve">         La famiglia italiana di una </w:t>
      </w:r>
      <w:r w:rsidR="00E7214E" w:rsidRPr="00E7214E">
        <w:rPr>
          <w:rFonts w:ascii="Edwardian Script ITC" w:hAnsi="Edwardian Script ITC"/>
          <w:b/>
          <w:sz w:val="52"/>
          <w:szCs w:val="52"/>
          <w:lang w:val="it-IT"/>
        </w:rPr>
        <w:t>volta</w:t>
      </w:r>
    </w:p>
    <w:p w:rsidR="00815B2D" w:rsidRPr="00815B2D" w:rsidRDefault="00815B2D" w:rsidP="00815B2D">
      <w:pPr>
        <w:suppressLineNumbers/>
        <w:spacing w:after="0" w:line="240" w:lineRule="auto"/>
        <w:rPr>
          <w:rFonts w:ascii="Edwardian Script ITC" w:hAnsi="Edwardian Script ITC"/>
          <w:b/>
          <w:sz w:val="24"/>
          <w:szCs w:val="24"/>
          <w:lang w:val="it-IT"/>
        </w:rPr>
      </w:pPr>
    </w:p>
    <w:p w:rsidR="00E7214E" w:rsidRPr="00BB538E" w:rsidRDefault="00E7214E" w:rsidP="00BB53ED">
      <w:pPr>
        <w:spacing w:after="0"/>
        <w:jc w:val="both"/>
        <w:rPr>
          <w:sz w:val="24"/>
          <w:szCs w:val="24"/>
          <w:lang w:val="it-IT"/>
        </w:rPr>
      </w:pPr>
      <w:r w:rsidRPr="008A0AAB">
        <w:rPr>
          <w:sz w:val="24"/>
          <w:szCs w:val="24"/>
          <w:u w:val="single"/>
          <w:lang w:val="it-IT"/>
        </w:rPr>
        <w:t>Una volta</w:t>
      </w:r>
      <w:r w:rsidRPr="00BB538E">
        <w:rPr>
          <w:sz w:val="24"/>
          <w:szCs w:val="24"/>
          <w:lang w:val="it-IT"/>
        </w:rPr>
        <w:t>, la tipica famiglia italiana era composta da</w:t>
      </w:r>
      <w:r w:rsidR="002E67EB">
        <w:rPr>
          <w:sz w:val="24"/>
          <w:szCs w:val="24"/>
          <w:lang w:val="it-IT"/>
        </w:rPr>
        <w:t xml:space="preserve"> una coppia sposata</w:t>
      </w:r>
      <w:r w:rsidRPr="00BB538E">
        <w:rPr>
          <w:sz w:val="24"/>
          <w:szCs w:val="24"/>
          <w:lang w:val="it-IT"/>
        </w:rPr>
        <w:t xml:space="preserve">, </w:t>
      </w:r>
      <w:r w:rsidRPr="008A0AAB">
        <w:rPr>
          <w:sz w:val="24"/>
          <w:szCs w:val="24"/>
          <w:u w:val="single"/>
          <w:lang w:val="it-IT"/>
        </w:rPr>
        <w:t>cioè</w:t>
      </w:r>
      <w:r w:rsidRPr="00BB538E">
        <w:rPr>
          <w:sz w:val="24"/>
          <w:szCs w:val="24"/>
          <w:lang w:val="it-IT"/>
        </w:rPr>
        <w:t xml:space="preserve"> dai genitori, e spesso da molti figli. Era normale avere molti figli perché no</w:t>
      </w:r>
      <w:r w:rsidR="001D4BCD">
        <w:rPr>
          <w:sz w:val="24"/>
          <w:szCs w:val="24"/>
          <w:lang w:val="it-IT"/>
        </w:rPr>
        <w:t>n</w:t>
      </w:r>
      <w:r w:rsidRPr="00BB538E">
        <w:rPr>
          <w:sz w:val="24"/>
          <w:szCs w:val="24"/>
          <w:lang w:val="it-IT"/>
        </w:rPr>
        <w:t xml:space="preserve"> esistevano ancora i </w:t>
      </w:r>
      <w:r w:rsidRPr="008A0AAB">
        <w:rPr>
          <w:sz w:val="24"/>
          <w:szCs w:val="24"/>
          <w:u w:val="single"/>
          <w:lang w:val="it-IT"/>
        </w:rPr>
        <w:t>metodi anticoncezionali</w:t>
      </w:r>
      <w:r w:rsidRPr="00BB538E">
        <w:rPr>
          <w:sz w:val="24"/>
          <w:szCs w:val="24"/>
          <w:lang w:val="it-IT"/>
        </w:rPr>
        <w:t xml:space="preserve"> e, di conseguenza, nascevano molti bambini. </w:t>
      </w:r>
      <w:r w:rsidR="001D4BCD">
        <w:rPr>
          <w:sz w:val="24"/>
          <w:szCs w:val="24"/>
          <w:lang w:val="it-IT"/>
        </w:rPr>
        <w:t>Soprattutto p</w:t>
      </w:r>
      <w:r w:rsidRPr="00BB538E">
        <w:rPr>
          <w:sz w:val="24"/>
          <w:szCs w:val="24"/>
          <w:lang w:val="it-IT"/>
        </w:rPr>
        <w:t>er la ge</w:t>
      </w:r>
      <w:r w:rsidR="002E67EB">
        <w:rPr>
          <w:sz w:val="24"/>
          <w:szCs w:val="24"/>
          <w:lang w:val="it-IT"/>
        </w:rPr>
        <w:t>n</w:t>
      </w:r>
      <w:r w:rsidRPr="00BB538E">
        <w:rPr>
          <w:sz w:val="24"/>
          <w:szCs w:val="24"/>
          <w:lang w:val="it-IT"/>
        </w:rPr>
        <w:t xml:space="preserve">te povera era anche importante avere molti figli perché non esisteva ancora la pensione e quando i genitori erano vecchi, i figli si occupavano di loro e li </w:t>
      </w:r>
      <w:r w:rsidRPr="00857B8C">
        <w:rPr>
          <w:sz w:val="24"/>
          <w:szCs w:val="24"/>
          <w:u w:val="single"/>
          <w:lang w:val="it-IT"/>
        </w:rPr>
        <w:t>mantenevano</w:t>
      </w:r>
      <w:r w:rsidRPr="00BB538E">
        <w:rPr>
          <w:sz w:val="24"/>
          <w:szCs w:val="24"/>
          <w:lang w:val="it-IT"/>
        </w:rPr>
        <w:t xml:space="preserve">. Quindi, quasi sempre, i nonni </w:t>
      </w:r>
      <w:r w:rsidR="00857B8C">
        <w:rPr>
          <w:sz w:val="24"/>
          <w:szCs w:val="24"/>
          <w:lang w:val="it-IT"/>
        </w:rPr>
        <w:t xml:space="preserve">erano molto presenti nella vita famigliare perché vivevano molto vicino oppure in casa con uno dei figli </w:t>
      </w:r>
      <w:r w:rsidRPr="00BB538E">
        <w:rPr>
          <w:sz w:val="24"/>
          <w:szCs w:val="24"/>
          <w:lang w:val="it-IT"/>
        </w:rPr>
        <w:t xml:space="preserve">e aiutavano a guardare i nipoti piccoli. </w:t>
      </w:r>
    </w:p>
    <w:p w:rsidR="00857B8C" w:rsidRDefault="00857B8C" w:rsidP="00857B8C">
      <w:pPr>
        <w:jc w:val="both"/>
        <w:rPr>
          <w:sz w:val="24"/>
          <w:szCs w:val="24"/>
          <w:lang w:val="it-IT"/>
        </w:rPr>
      </w:pPr>
      <w:r w:rsidRPr="00BB538E">
        <w:rPr>
          <w:sz w:val="24"/>
          <w:szCs w:val="24"/>
          <w:lang w:val="it-IT"/>
        </w:rPr>
        <w:t>La struttura fam</w:t>
      </w:r>
      <w:r>
        <w:rPr>
          <w:sz w:val="24"/>
          <w:szCs w:val="24"/>
          <w:lang w:val="it-IT"/>
        </w:rPr>
        <w:t xml:space="preserve">igliare era assolutamente </w:t>
      </w:r>
      <w:r w:rsidRPr="008A0AAB">
        <w:rPr>
          <w:sz w:val="24"/>
          <w:szCs w:val="24"/>
          <w:lang w:val="it-IT"/>
        </w:rPr>
        <w:t>patriarcale</w:t>
      </w:r>
      <w:r>
        <w:rPr>
          <w:sz w:val="24"/>
          <w:szCs w:val="24"/>
          <w:lang w:val="it-IT"/>
        </w:rPr>
        <w:t xml:space="preserve">: I capi delle famiglie erano sempre i padri. </w:t>
      </w:r>
      <w:r w:rsidRPr="00BB538E">
        <w:rPr>
          <w:sz w:val="24"/>
          <w:szCs w:val="24"/>
          <w:lang w:val="it-IT"/>
        </w:rPr>
        <w:t xml:space="preserve">Dovevano occuparsi di portare a casa abbastanza soldi per </w:t>
      </w:r>
      <w:r w:rsidRPr="00857B8C">
        <w:rPr>
          <w:sz w:val="24"/>
          <w:szCs w:val="24"/>
          <w:u w:val="single"/>
          <w:lang w:val="it-IT"/>
        </w:rPr>
        <w:t>sfamare</w:t>
      </w:r>
      <w:r w:rsidRPr="00BB538E">
        <w:rPr>
          <w:sz w:val="24"/>
          <w:szCs w:val="24"/>
          <w:lang w:val="it-IT"/>
        </w:rPr>
        <w:t xml:space="preserve"> tutta la famiglia. Lavoravano </w:t>
      </w:r>
      <w:r>
        <w:rPr>
          <w:sz w:val="24"/>
          <w:szCs w:val="24"/>
          <w:lang w:val="it-IT"/>
        </w:rPr>
        <w:t xml:space="preserve">tutto il giorno ed </w:t>
      </w:r>
      <w:r w:rsidRPr="00857B8C">
        <w:rPr>
          <w:sz w:val="24"/>
          <w:szCs w:val="24"/>
          <w:u w:val="single"/>
          <w:lang w:val="it-IT"/>
        </w:rPr>
        <w:t>erano loro a decidere</w:t>
      </w:r>
      <w:r w:rsidRPr="00BB538E">
        <w:rPr>
          <w:sz w:val="24"/>
          <w:szCs w:val="24"/>
          <w:lang w:val="it-IT"/>
        </w:rPr>
        <w:t xml:space="preserve"> cosa fare o non fare e, tradizionalmente, le donne o i bambini non si potevano </w:t>
      </w:r>
      <w:r w:rsidRPr="008A0AAB">
        <w:rPr>
          <w:sz w:val="24"/>
          <w:szCs w:val="24"/>
          <w:u w:val="single"/>
          <w:lang w:val="it-IT"/>
        </w:rPr>
        <w:t>opporre</w:t>
      </w:r>
      <w:r>
        <w:rPr>
          <w:sz w:val="24"/>
          <w:szCs w:val="24"/>
          <w:lang w:val="it-IT"/>
        </w:rPr>
        <w:t xml:space="preserve"> alla parola del “</w:t>
      </w:r>
      <w:r w:rsidRPr="008A0AAB">
        <w:rPr>
          <w:sz w:val="24"/>
          <w:szCs w:val="24"/>
          <w:u w:val="single"/>
          <w:lang w:val="it-IT"/>
        </w:rPr>
        <w:t>capofamiglia</w:t>
      </w:r>
      <w:r w:rsidRPr="00BB538E">
        <w:rPr>
          <w:sz w:val="24"/>
          <w:szCs w:val="24"/>
          <w:lang w:val="it-IT"/>
        </w:rPr>
        <w:t xml:space="preserve">”. </w:t>
      </w:r>
      <w:r>
        <w:rPr>
          <w:sz w:val="24"/>
          <w:szCs w:val="24"/>
          <w:lang w:val="it-IT"/>
        </w:rPr>
        <w:t>In generale, una volta, erano gli uomini</w:t>
      </w:r>
      <w:r w:rsidR="00BB53ED">
        <w:rPr>
          <w:sz w:val="24"/>
          <w:szCs w:val="24"/>
          <w:lang w:val="it-IT"/>
        </w:rPr>
        <w:t xml:space="preserve"> </w:t>
      </w:r>
      <w:r w:rsidR="008A0AAB">
        <w:rPr>
          <w:sz w:val="24"/>
          <w:szCs w:val="24"/>
          <w:lang w:val="it-IT"/>
        </w:rPr>
        <w:t xml:space="preserve">che </w:t>
      </w:r>
      <w:r w:rsidR="008A0AAB" w:rsidRPr="00BB53ED">
        <w:rPr>
          <w:sz w:val="24"/>
          <w:szCs w:val="24"/>
          <w:u w:val="single"/>
          <w:lang w:val="it-IT"/>
        </w:rPr>
        <w:t>comandavano</w:t>
      </w:r>
      <w:r>
        <w:rPr>
          <w:sz w:val="24"/>
          <w:szCs w:val="24"/>
          <w:lang w:val="it-IT"/>
        </w:rPr>
        <w:t>: Se non era a casa il padre</w:t>
      </w:r>
      <w:r w:rsidR="008A0AAB">
        <w:rPr>
          <w:sz w:val="24"/>
          <w:szCs w:val="24"/>
          <w:lang w:val="it-IT"/>
        </w:rPr>
        <w:t xml:space="preserve"> o se moriva presto</w:t>
      </w:r>
      <w:r>
        <w:rPr>
          <w:sz w:val="24"/>
          <w:szCs w:val="24"/>
          <w:lang w:val="it-IT"/>
        </w:rPr>
        <w:t xml:space="preserve">, il figlio </w:t>
      </w:r>
      <w:r w:rsidRPr="00857B8C">
        <w:rPr>
          <w:sz w:val="24"/>
          <w:szCs w:val="24"/>
          <w:u w:val="single"/>
          <w:lang w:val="it-IT"/>
        </w:rPr>
        <w:t>maggiore</w:t>
      </w:r>
      <w:r>
        <w:rPr>
          <w:sz w:val="24"/>
          <w:szCs w:val="24"/>
          <w:lang w:val="it-IT"/>
        </w:rPr>
        <w:t xml:space="preserve"> </w:t>
      </w:r>
      <w:r w:rsidR="008A0AAB">
        <w:rPr>
          <w:sz w:val="24"/>
          <w:szCs w:val="24"/>
          <w:lang w:val="it-IT"/>
        </w:rPr>
        <w:t>prendeva il suo ruolo</w:t>
      </w:r>
      <w:r>
        <w:rPr>
          <w:sz w:val="24"/>
          <w:szCs w:val="24"/>
          <w:lang w:val="it-IT"/>
        </w:rPr>
        <w:t xml:space="preserve">. </w:t>
      </w:r>
    </w:p>
    <w:p w:rsidR="00857B8C" w:rsidRPr="00BB538E" w:rsidRDefault="00857B8C" w:rsidP="00857B8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ruolo delle donne </w:t>
      </w:r>
      <w:r w:rsidRPr="00857B8C">
        <w:rPr>
          <w:sz w:val="24"/>
          <w:szCs w:val="24"/>
          <w:u w:val="single"/>
          <w:lang w:val="it-IT"/>
        </w:rPr>
        <w:t>consisteva nell</w:t>
      </w:r>
      <w:r>
        <w:rPr>
          <w:sz w:val="24"/>
          <w:szCs w:val="24"/>
          <w:lang w:val="it-IT"/>
        </w:rPr>
        <w:t xml:space="preserve">’essere </w:t>
      </w:r>
      <w:r w:rsidRPr="00857B8C">
        <w:rPr>
          <w:sz w:val="24"/>
          <w:szCs w:val="24"/>
          <w:u w:val="single"/>
          <w:lang w:val="it-IT"/>
        </w:rPr>
        <w:t>casalinghe</w:t>
      </w:r>
      <w:r>
        <w:rPr>
          <w:sz w:val="24"/>
          <w:szCs w:val="24"/>
          <w:lang w:val="it-IT"/>
        </w:rPr>
        <w:t xml:space="preserve"> e madri. Stavano </w:t>
      </w:r>
      <w:r w:rsidR="008A0AAB">
        <w:rPr>
          <w:sz w:val="24"/>
          <w:szCs w:val="24"/>
          <w:lang w:val="it-IT"/>
        </w:rPr>
        <w:t>in casa e</w:t>
      </w:r>
      <w:r w:rsidRPr="00BB538E">
        <w:rPr>
          <w:sz w:val="24"/>
          <w:szCs w:val="24"/>
          <w:lang w:val="it-IT"/>
        </w:rPr>
        <w:t xml:space="preserve"> </w:t>
      </w:r>
      <w:r w:rsidR="009430C6" w:rsidRPr="009430C6">
        <w:rPr>
          <w:sz w:val="24"/>
          <w:szCs w:val="24"/>
          <w:lang w:val="it-IT"/>
        </w:rPr>
        <w:t>si occupavano dei</w:t>
      </w:r>
      <w:r w:rsidRPr="00BB538E">
        <w:rPr>
          <w:sz w:val="24"/>
          <w:szCs w:val="24"/>
          <w:lang w:val="it-IT"/>
        </w:rPr>
        <w:t xml:space="preserve"> figli, </w:t>
      </w:r>
      <w:r w:rsidR="008A0AAB" w:rsidRPr="00BB53ED">
        <w:rPr>
          <w:sz w:val="24"/>
          <w:szCs w:val="24"/>
          <w:u w:val="single"/>
          <w:lang w:val="it-IT"/>
        </w:rPr>
        <w:t>svolgevano</w:t>
      </w:r>
      <w:r>
        <w:rPr>
          <w:sz w:val="24"/>
          <w:szCs w:val="24"/>
          <w:lang w:val="it-IT"/>
        </w:rPr>
        <w:t xml:space="preserve"> compiti domestici (</w:t>
      </w:r>
      <w:r w:rsidRPr="00BB538E">
        <w:rPr>
          <w:sz w:val="24"/>
          <w:szCs w:val="24"/>
          <w:lang w:val="it-IT"/>
        </w:rPr>
        <w:t>tenere in ordine la casa</w:t>
      </w:r>
      <w:r>
        <w:rPr>
          <w:sz w:val="24"/>
          <w:szCs w:val="24"/>
          <w:lang w:val="it-IT"/>
        </w:rPr>
        <w:t xml:space="preserve">, lavare vestiti sporchi, </w:t>
      </w:r>
      <w:r w:rsidR="008A0AAB">
        <w:rPr>
          <w:sz w:val="24"/>
          <w:szCs w:val="24"/>
          <w:lang w:val="it-IT"/>
        </w:rPr>
        <w:t xml:space="preserve">stendere) e </w:t>
      </w:r>
      <w:r>
        <w:rPr>
          <w:sz w:val="24"/>
          <w:szCs w:val="24"/>
          <w:lang w:val="it-IT"/>
        </w:rPr>
        <w:t>cucina</w:t>
      </w:r>
      <w:r w:rsidR="008A0AAB">
        <w:rPr>
          <w:sz w:val="24"/>
          <w:szCs w:val="24"/>
          <w:lang w:val="it-IT"/>
        </w:rPr>
        <w:t>vano</w:t>
      </w:r>
      <w:r w:rsidRPr="00BB538E">
        <w:rPr>
          <w:sz w:val="24"/>
          <w:szCs w:val="24"/>
          <w:lang w:val="it-IT"/>
        </w:rPr>
        <w:t xml:space="preserve"> per tutti i membri della famiglia. </w:t>
      </w:r>
      <w:r w:rsidR="008A0AAB">
        <w:rPr>
          <w:sz w:val="24"/>
          <w:szCs w:val="24"/>
          <w:lang w:val="it-IT"/>
        </w:rPr>
        <w:t xml:space="preserve">Non era un lavoro facile </w:t>
      </w:r>
      <w:r w:rsidR="00BB53ED">
        <w:rPr>
          <w:sz w:val="24"/>
          <w:szCs w:val="24"/>
          <w:lang w:val="it-IT"/>
        </w:rPr>
        <w:t xml:space="preserve">soprattutto perché </w:t>
      </w:r>
      <w:r w:rsidR="008A0AAB">
        <w:rPr>
          <w:sz w:val="24"/>
          <w:szCs w:val="24"/>
          <w:lang w:val="it-IT"/>
        </w:rPr>
        <w:t xml:space="preserve">le famiglie di una volta erano quasi sempre </w:t>
      </w:r>
      <w:r w:rsidR="008A0AAB" w:rsidRPr="00BB53ED">
        <w:rPr>
          <w:sz w:val="24"/>
          <w:szCs w:val="24"/>
          <w:u w:val="single"/>
          <w:lang w:val="it-IT"/>
        </w:rPr>
        <w:t>numerosissime</w:t>
      </w:r>
      <w:r w:rsidR="008A0AAB">
        <w:rPr>
          <w:sz w:val="24"/>
          <w:szCs w:val="24"/>
          <w:lang w:val="it-IT"/>
        </w:rPr>
        <w:t xml:space="preserve">. </w:t>
      </w:r>
    </w:p>
    <w:p w:rsidR="007B48F7" w:rsidRDefault="008A0AAB" w:rsidP="007B48F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bambini </w:t>
      </w:r>
      <w:r w:rsidR="00BB53ED" w:rsidRPr="00BB53ED">
        <w:rPr>
          <w:sz w:val="24"/>
          <w:szCs w:val="24"/>
          <w:u w:val="single"/>
          <w:lang w:val="it-IT"/>
        </w:rPr>
        <w:t>crescevano</w:t>
      </w:r>
      <w:r w:rsidR="00857B8C">
        <w:rPr>
          <w:sz w:val="24"/>
          <w:szCs w:val="24"/>
          <w:lang w:val="it-IT"/>
        </w:rPr>
        <w:t xml:space="preserve"> imparando che bisognava sempre rispettare assolutamente i genitori e dovevano comportarsi in modo </w:t>
      </w:r>
      <w:r w:rsidR="00857B8C" w:rsidRPr="00BB53ED">
        <w:rPr>
          <w:sz w:val="24"/>
          <w:szCs w:val="24"/>
          <w:u w:val="single"/>
          <w:lang w:val="it-IT"/>
        </w:rPr>
        <w:t>educato</w:t>
      </w:r>
      <w:r w:rsidR="00857B8C">
        <w:rPr>
          <w:sz w:val="24"/>
          <w:szCs w:val="24"/>
          <w:lang w:val="it-IT"/>
        </w:rPr>
        <w:t xml:space="preserve"> con gli altri, soprattutto con altre persone adulte. </w:t>
      </w:r>
      <w:r>
        <w:rPr>
          <w:sz w:val="24"/>
          <w:szCs w:val="24"/>
          <w:lang w:val="it-IT"/>
        </w:rPr>
        <w:t xml:space="preserve">Non era possibile discutere sulle decisioni dei genitori e soprattutto sulle decisioni dei padri o dei fratelli maggiori. </w:t>
      </w:r>
    </w:p>
    <w:p w:rsidR="00815B2D" w:rsidRPr="006D2B05" w:rsidRDefault="00815B2D" w:rsidP="007B48F7">
      <w:pPr>
        <w:jc w:val="both"/>
        <w:rPr>
          <w:sz w:val="24"/>
          <w:szCs w:val="24"/>
        </w:rPr>
      </w:pPr>
      <w:r w:rsidRPr="006D2B05">
        <w:rPr>
          <w:sz w:val="24"/>
          <w:szCs w:val="24"/>
        </w:rPr>
        <w:t>Text erstellt von: J. Seidel</w:t>
      </w:r>
    </w:p>
    <w:p w:rsidR="008A0AAB" w:rsidRPr="006D2B05" w:rsidRDefault="008A0AAB" w:rsidP="00857B8C">
      <w:pPr>
        <w:suppressLineNumbers/>
        <w:spacing w:after="0" w:line="240" w:lineRule="auto"/>
        <w:jc w:val="both"/>
        <w:rPr>
          <w:b/>
          <w:sz w:val="24"/>
          <w:szCs w:val="24"/>
        </w:rPr>
      </w:pPr>
      <w:r w:rsidRPr="006D2B05">
        <w:rPr>
          <w:b/>
          <w:sz w:val="24"/>
          <w:szCs w:val="24"/>
        </w:rPr>
        <w:t>Vocaboli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8A0AAB" w:rsidRPr="00BB53ED" w:rsidTr="00BB53ED">
        <w:tc>
          <w:tcPr>
            <w:tcW w:w="959" w:type="dxa"/>
          </w:tcPr>
          <w:p w:rsidR="008A0AAB" w:rsidRPr="00D009AF" w:rsidRDefault="008A0AAB" w:rsidP="00D009AF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  <w:r w:rsidRPr="00D009AF">
              <w:rPr>
                <w:b/>
                <w:sz w:val="24"/>
                <w:szCs w:val="24"/>
                <w:lang w:val="it-IT"/>
              </w:rPr>
              <w:t>riga</w:t>
            </w:r>
          </w:p>
        </w:tc>
        <w:tc>
          <w:tcPr>
            <w:tcW w:w="2977" w:type="dxa"/>
          </w:tcPr>
          <w:p w:rsidR="008A0AAB" w:rsidRPr="00D009AF" w:rsidRDefault="00D009AF" w:rsidP="00D009AF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  <w:r w:rsidRPr="00D009AF">
              <w:rPr>
                <w:b/>
                <w:sz w:val="24"/>
                <w:szCs w:val="24"/>
                <w:lang w:val="it-IT"/>
              </w:rPr>
              <w:t>espressione</w:t>
            </w:r>
          </w:p>
        </w:tc>
        <w:tc>
          <w:tcPr>
            <w:tcW w:w="5274" w:type="dxa"/>
          </w:tcPr>
          <w:p w:rsidR="008A0AAB" w:rsidRPr="00D009AF" w:rsidRDefault="00D009AF" w:rsidP="00D009AF">
            <w:pPr>
              <w:suppressLineNumbers/>
              <w:jc w:val="center"/>
              <w:rPr>
                <w:b/>
                <w:sz w:val="24"/>
                <w:szCs w:val="24"/>
                <w:lang w:val="it-IT"/>
              </w:rPr>
            </w:pPr>
            <w:r w:rsidRPr="00D009AF">
              <w:rPr>
                <w:b/>
                <w:sz w:val="24"/>
                <w:szCs w:val="24"/>
                <w:lang w:val="it-IT"/>
              </w:rPr>
              <w:t>spiegazione/ traduzione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</w:t>
            </w:r>
          </w:p>
        </w:tc>
        <w:tc>
          <w:tcPr>
            <w:tcW w:w="2977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una volta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in passato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</w:p>
        </w:tc>
        <w:tc>
          <w:tcPr>
            <w:tcW w:w="2977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cioè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vuol dire</w:t>
            </w:r>
          </w:p>
        </w:tc>
      </w:tr>
      <w:tr w:rsidR="008A0AAB" w:rsidRPr="00AD231F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2</w:t>
            </w:r>
          </w:p>
        </w:tc>
        <w:tc>
          <w:tcPr>
            <w:tcW w:w="2977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metodo anticoncezionale, m.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 xml:space="preserve">la pillola è un metodo anticoncezionale </w:t>
            </w:r>
            <w:r w:rsidRPr="00BB53ED">
              <w:rPr>
                <w:sz w:val="18"/>
                <w:szCs w:val="18"/>
                <w:lang w:val="it-IT"/>
              </w:rPr>
              <w:t xml:space="preserve">(= metodo per evitare di avere un </w:t>
            </w:r>
            <w:proofErr w:type="spellStart"/>
            <w:r w:rsidRPr="00BB53ED">
              <w:rPr>
                <w:sz w:val="18"/>
                <w:szCs w:val="18"/>
                <w:lang w:val="it-IT"/>
              </w:rPr>
              <w:t>bébé</w:t>
            </w:r>
            <w:proofErr w:type="spellEnd"/>
            <w:r w:rsidRPr="00BB53ED">
              <w:rPr>
                <w:sz w:val="18"/>
                <w:szCs w:val="18"/>
                <w:lang w:val="it-IT"/>
              </w:rPr>
              <w:t>)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5</w:t>
            </w:r>
          </w:p>
        </w:tc>
        <w:tc>
          <w:tcPr>
            <w:tcW w:w="2977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mantenere qu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proofErr w:type="spellStart"/>
            <w:r w:rsidRPr="00BB53ED">
              <w:rPr>
                <w:i/>
                <w:lang w:val="it-IT"/>
              </w:rPr>
              <w:t>hier</w:t>
            </w:r>
            <w:proofErr w:type="spellEnd"/>
            <w:r w:rsidRPr="00BB53ED">
              <w:rPr>
                <w:i/>
                <w:lang w:val="it-IT"/>
              </w:rPr>
              <w:t>:</w:t>
            </w:r>
            <w:r w:rsidRPr="00BB53ED">
              <w:rPr>
                <w:lang w:val="it-IT"/>
              </w:rPr>
              <w:t xml:space="preserve"> finanziare qu</w:t>
            </w:r>
          </w:p>
        </w:tc>
      </w:tr>
      <w:tr w:rsidR="008A0AAB" w:rsidRPr="00AD231F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9</w:t>
            </w:r>
          </w:p>
        </w:tc>
        <w:tc>
          <w:tcPr>
            <w:tcW w:w="2977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sfamare qu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dare abbastanza da mangiare a qu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10</w:t>
            </w:r>
          </w:p>
        </w:tc>
        <w:tc>
          <w:tcPr>
            <w:tcW w:w="2977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Erano loro a decidere.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Loro decidevano.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11</w:t>
            </w:r>
          </w:p>
        </w:tc>
        <w:tc>
          <w:tcPr>
            <w:tcW w:w="2977" w:type="dxa"/>
          </w:tcPr>
          <w:p w:rsidR="008A0AAB" w:rsidRPr="00BB53ED" w:rsidRDefault="00AD231F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opporsi</w:t>
            </w:r>
            <w:bookmarkStart w:id="0" w:name="_GoBack"/>
            <w:bookmarkEnd w:id="0"/>
            <w:r w:rsidR="008A0AAB" w:rsidRPr="00BB53ED">
              <w:rPr>
                <w:lang w:val="it-IT"/>
              </w:rPr>
              <w:t xml:space="preserve"> a qu</w:t>
            </w:r>
          </w:p>
        </w:tc>
        <w:tc>
          <w:tcPr>
            <w:tcW w:w="5274" w:type="dxa"/>
          </w:tcPr>
          <w:p w:rsidR="008A0AAB" w:rsidRPr="00BB53ED" w:rsidRDefault="008A0AAB" w:rsidP="00857B8C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dire “no” a qu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it-IT"/>
              </w:rPr>
            </w:pPr>
          </w:p>
        </w:tc>
        <w:tc>
          <w:tcPr>
            <w:tcW w:w="2977" w:type="dxa"/>
          </w:tcPr>
          <w:p w:rsidR="008A0AAB" w:rsidRPr="00BB53ED" w:rsidRDefault="008A0AAB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capofamiglia, m.</w:t>
            </w:r>
          </w:p>
        </w:tc>
        <w:tc>
          <w:tcPr>
            <w:tcW w:w="5274" w:type="dxa"/>
          </w:tcPr>
          <w:p w:rsidR="008A0AAB" w:rsidRPr="00BB53ED" w:rsidRDefault="008A0AAB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il boss della famiglia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12</w:t>
            </w:r>
          </w:p>
        </w:tc>
        <w:tc>
          <w:tcPr>
            <w:tcW w:w="2977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comandare</w:t>
            </w:r>
          </w:p>
        </w:tc>
        <w:tc>
          <w:tcPr>
            <w:tcW w:w="5274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proofErr w:type="spellStart"/>
            <w:r w:rsidRPr="00BB53ED">
              <w:rPr>
                <w:lang w:val="it-IT"/>
              </w:rPr>
              <w:t>bestimmen</w:t>
            </w:r>
            <w:proofErr w:type="spellEnd"/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13</w:t>
            </w:r>
          </w:p>
        </w:tc>
        <w:tc>
          <w:tcPr>
            <w:tcW w:w="2977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maggiore</w:t>
            </w:r>
          </w:p>
        </w:tc>
        <w:tc>
          <w:tcPr>
            <w:tcW w:w="5274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più grande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14</w:t>
            </w:r>
          </w:p>
        </w:tc>
        <w:tc>
          <w:tcPr>
            <w:tcW w:w="2977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 xml:space="preserve">consistere in </w:t>
            </w:r>
            <w:proofErr w:type="spellStart"/>
            <w:r w:rsidRPr="00BB53ED">
              <w:rPr>
                <w:lang w:val="it-IT"/>
              </w:rPr>
              <w:t>qc</w:t>
            </w:r>
            <w:proofErr w:type="spellEnd"/>
          </w:p>
        </w:tc>
        <w:tc>
          <w:tcPr>
            <w:tcW w:w="5274" w:type="dxa"/>
          </w:tcPr>
          <w:p w:rsidR="00BB53ED" w:rsidRPr="00BB53ED" w:rsidRDefault="00BB53ED" w:rsidP="0035002D">
            <w:pPr>
              <w:suppressLineNumbers/>
              <w:jc w:val="both"/>
              <w:rPr>
                <w:lang w:val="en-US"/>
              </w:rPr>
            </w:pPr>
            <w:r w:rsidRPr="00BB53ED">
              <w:rPr>
                <w:lang w:val="en-US"/>
              </w:rPr>
              <w:t>to consist of (</w:t>
            </w:r>
            <w:proofErr w:type="spellStart"/>
            <w:r w:rsidRPr="00BB53ED">
              <w:rPr>
                <w:lang w:val="en-US"/>
              </w:rPr>
              <w:t>ingl</w:t>
            </w:r>
            <w:proofErr w:type="spellEnd"/>
            <w:r w:rsidRPr="00BB53ED">
              <w:rPr>
                <w:lang w:val="en-US"/>
              </w:rPr>
              <w:t xml:space="preserve">.) , </w:t>
            </w:r>
            <w:proofErr w:type="spellStart"/>
            <w:r w:rsidRPr="00BB53ED">
              <w:rPr>
                <w:lang w:val="en-US"/>
              </w:rPr>
              <w:t>consister</w:t>
            </w:r>
            <w:proofErr w:type="spellEnd"/>
            <w:r w:rsidRPr="00BB53ED">
              <w:rPr>
                <w:lang w:val="en-US"/>
              </w:rPr>
              <w:t xml:space="preserve"> </w:t>
            </w:r>
            <w:proofErr w:type="spellStart"/>
            <w:r w:rsidRPr="00BB53ED">
              <w:rPr>
                <w:lang w:val="en-US"/>
              </w:rPr>
              <w:t>en</w:t>
            </w:r>
            <w:proofErr w:type="spellEnd"/>
            <w:r w:rsidRPr="00BB53ED">
              <w:rPr>
                <w:lang w:val="en-US"/>
              </w:rPr>
              <w:t xml:space="preserve"> (</w:t>
            </w:r>
            <w:proofErr w:type="spellStart"/>
            <w:r w:rsidRPr="00BB53ED">
              <w:rPr>
                <w:lang w:val="en-US"/>
              </w:rPr>
              <w:t>fr.</w:t>
            </w:r>
            <w:proofErr w:type="spellEnd"/>
            <w:r w:rsidRPr="00BB53ED">
              <w:rPr>
                <w:lang w:val="en-US"/>
              </w:rPr>
              <w:t xml:space="preserve">), </w:t>
            </w:r>
          </w:p>
          <w:p w:rsidR="008A0AAB" w:rsidRPr="00BB53ED" w:rsidRDefault="00BB53ED" w:rsidP="0035002D">
            <w:pPr>
              <w:suppressLineNumbers/>
              <w:jc w:val="both"/>
              <w:rPr>
                <w:lang w:val="en-US"/>
              </w:rPr>
            </w:pPr>
            <w:proofErr w:type="gramStart"/>
            <w:r w:rsidRPr="00BB53ED">
              <w:rPr>
                <w:lang w:val="en-US"/>
              </w:rPr>
              <w:t>in</w:t>
            </w:r>
            <w:proofErr w:type="gramEnd"/>
            <w:r w:rsidRPr="00BB53ED">
              <w:rPr>
                <w:lang w:val="en-US"/>
              </w:rPr>
              <w:t xml:space="preserve"> </w:t>
            </w:r>
            <w:proofErr w:type="spellStart"/>
            <w:r w:rsidRPr="00BB53ED">
              <w:rPr>
                <w:lang w:val="en-US"/>
              </w:rPr>
              <w:t>etw</w:t>
            </w:r>
            <w:proofErr w:type="spellEnd"/>
            <w:r w:rsidRPr="00BB53ED">
              <w:rPr>
                <w:lang w:val="en-US"/>
              </w:rPr>
              <w:t xml:space="preserve">. </w:t>
            </w:r>
            <w:proofErr w:type="spellStart"/>
            <w:r w:rsidRPr="00BB53ED">
              <w:rPr>
                <w:lang w:val="en-US"/>
              </w:rPr>
              <w:t>bestehen</w:t>
            </w:r>
            <w:proofErr w:type="spellEnd"/>
          </w:p>
        </w:tc>
      </w:tr>
      <w:tr w:rsidR="008A0AAB" w:rsidRPr="00AD231F" w:rsidTr="00BB53ED">
        <w:tc>
          <w:tcPr>
            <w:tcW w:w="959" w:type="dxa"/>
          </w:tcPr>
          <w:p w:rsidR="008A0AAB" w:rsidRPr="00BB53ED" w:rsidRDefault="008A0AAB" w:rsidP="00D009AF">
            <w:pPr>
              <w:suppressLineNumbers/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en-US"/>
              </w:rPr>
            </w:pPr>
            <w:proofErr w:type="spellStart"/>
            <w:r w:rsidRPr="00BB53ED">
              <w:rPr>
                <w:lang w:val="en-US"/>
              </w:rPr>
              <w:t>casalinga</w:t>
            </w:r>
            <w:proofErr w:type="spellEnd"/>
            <w:r w:rsidR="001B5A81">
              <w:rPr>
                <w:lang w:val="en-US"/>
              </w:rPr>
              <w:t>, f.</w:t>
            </w:r>
          </w:p>
        </w:tc>
        <w:tc>
          <w:tcPr>
            <w:tcW w:w="5274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donna che si occupa della casa</w:t>
            </w:r>
          </w:p>
        </w:tc>
      </w:tr>
      <w:tr w:rsidR="008A0AAB" w:rsidRPr="00BB53ED" w:rsidTr="00BB53ED">
        <w:tc>
          <w:tcPr>
            <w:tcW w:w="959" w:type="dxa"/>
          </w:tcPr>
          <w:p w:rsidR="008A0AAB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15</w:t>
            </w:r>
          </w:p>
        </w:tc>
        <w:tc>
          <w:tcPr>
            <w:tcW w:w="2977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svolgere</w:t>
            </w:r>
          </w:p>
        </w:tc>
        <w:tc>
          <w:tcPr>
            <w:tcW w:w="5274" w:type="dxa"/>
          </w:tcPr>
          <w:p w:rsidR="008A0AAB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fare</w:t>
            </w:r>
          </w:p>
        </w:tc>
      </w:tr>
      <w:tr w:rsidR="00BB53ED" w:rsidRPr="00AD231F" w:rsidTr="00BB53ED">
        <w:tc>
          <w:tcPr>
            <w:tcW w:w="959" w:type="dxa"/>
          </w:tcPr>
          <w:p w:rsidR="00BB53ED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</w:p>
        </w:tc>
        <w:tc>
          <w:tcPr>
            <w:tcW w:w="2977" w:type="dxa"/>
          </w:tcPr>
          <w:p w:rsidR="00BB53ED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una famiglia numerosissima</w:t>
            </w:r>
          </w:p>
        </w:tc>
        <w:tc>
          <w:tcPr>
            <w:tcW w:w="5274" w:type="dxa"/>
          </w:tcPr>
          <w:p w:rsidR="00BB53ED" w:rsidRPr="00BB53ED" w:rsidRDefault="00BB53ED" w:rsidP="00BB53E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una famiglia con molte persone</w:t>
            </w:r>
          </w:p>
        </w:tc>
      </w:tr>
      <w:tr w:rsidR="00BB53ED" w:rsidRPr="00BB53ED" w:rsidTr="00BB53ED">
        <w:tc>
          <w:tcPr>
            <w:tcW w:w="959" w:type="dxa"/>
          </w:tcPr>
          <w:p w:rsidR="00BB53ED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18</w:t>
            </w:r>
          </w:p>
        </w:tc>
        <w:tc>
          <w:tcPr>
            <w:tcW w:w="2977" w:type="dxa"/>
          </w:tcPr>
          <w:p w:rsidR="00BB53ED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crescere</w:t>
            </w:r>
          </w:p>
        </w:tc>
        <w:tc>
          <w:tcPr>
            <w:tcW w:w="5274" w:type="dxa"/>
          </w:tcPr>
          <w:p w:rsidR="00BB53ED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(</w:t>
            </w:r>
            <w:proofErr w:type="spellStart"/>
            <w:r w:rsidRPr="00BB53ED">
              <w:rPr>
                <w:lang w:val="it-IT"/>
              </w:rPr>
              <w:t>auf</w:t>
            </w:r>
            <w:proofErr w:type="spellEnd"/>
            <w:r w:rsidRPr="00BB53ED">
              <w:rPr>
                <w:lang w:val="it-IT"/>
              </w:rPr>
              <w:t>-)</w:t>
            </w:r>
            <w:proofErr w:type="spellStart"/>
            <w:r w:rsidRPr="00BB53ED">
              <w:rPr>
                <w:lang w:val="it-IT"/>
              </w:rPr>
              <w:t>wachsen</w:t>
            </w:r>
            <w:proofErr w:type="spellEnd"/>
          </w:p>
        </w:tc>
      </w:tr>
      <w:tr w:rsidR="00BB53ED" w:rsidRPr="00BB53ED" w:rsidTr="00BB53ED">
        <w:tc>
          <w:tcPr>
            <w:tcW w:w="959" w:type="dxa"/>
          </w:tcPr>
          <w:p w:rsidR="00BB53ED" w:rsidRPr="00BB53ED" w:rsidRDefault="00BB53ED" w:rsidP="00D009AF">
            <w:pPr>
              <w:suppressLineNumbers/>
              <w:jc w:val="center"/>
              <w:rPr>
                <w:lang w:val="it-IT"/>
              </w:rPr>
            </w:pPr>
            <w:r w:rsidRPr="00BB53ED">
              <w:rPr>
                <w:lang w:val="it-IT"/>
              </w:rPr>
              <w:t>19</w:t>
            </w:r>
          </w:p>
        </w:tc>
        <w:tc>
          <w:tcPr>
            <w:tcW w:w="2977" w:type="dxa"/>
          </w:tcPr>
          <w:p w:rsidR="00BB53ED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educato,a</w:t>
            </w:r>
          </w:p>
        </w:tc>
        <w:tc>
          <w:tcPr>
            <w:tcW w:w="5274" w:type="dxa"/>
          </w:tcPr>
          <w:p w:rsidR="00BB53ED" w:rsidRPr="00BB53ED" w:rsidRDefault="00BB53ED" w:rsidP="0035002D">
            <w:pPr>
              <w:suppressLineNumbers/>
              <w:jc w:val="both"/>
              <w:rPr>
                <w:lang w:val="it-IT"/>
              </w:rPr>
            </w:pPr>
            <w:r w:rsidRPr="00BB53ED">
              <w:rPr>
                <w:lang w:val="it-IT"/>
              </w:rPr>
              <w:t>gentile</w:t>
            </w:r>
          </w:p>
        </w:tc>
      </w:tr>
    </w:tbl>
    <w:p w:rsidR="00A100DB" w:rsidRPr="00E7214E" w:rsidRDefault="00A100DB" w:rsidP="001B5A81">
      <w:pPr>
        <w:suppressLineNumbers/>
        <w:rPr>
          <w:b/>
          <w:sz w:val="24"/>
          <w:szCs w:val="24"/>
          <w:lang w:val="it-IT"/>
        </w:rPr>
      </w:pPr>
    </w:p>
    <w:sectPr w:rsidR="00A100DB" w:rsidRPr="00E7214E" w:rsidSect="006D2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851" w:header="709" w:footer="17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50" w:rsidRDefault="001E6850" w:rsidP="00E7214E">
      <w:pPr>
        <w:spacing w:after="0" w:line="240" w:lineRule="auto"/>
      </w:pPr>
      <w:r>
        <w:separator/>
      </w:r>
    </w:p>
  </w:endnote>
  <w:endnote w:type="continuationSeparator" w:id="0">
    <w:p w:rsidR="001E6850" w:rsidRDefault="001E6850" w:rsidP="00E7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05" w:rsidRDefault="006D2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F7" w:rsidRPr="00A510C9" w:rsidRDefault="005064F7" w:rsidP="005064F7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                                   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6D2B05" w:rsidRDefault="006D2B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05" w:rsidRDefault="006D2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50" w:rsidRDefault="001E6850" w:rsidP="00E7214E">
      <w:pPr>
        <w:spacing w:after="0" w:line="240" w:lineRule="auto"/>
      </w:pPr>
      <w:r>
        <w:separator/>
      </w:r>
    </w:p>
  </w:footnote>
  <w:footnote w:type="continuationSeparator" w:id="0">
    <w:p w:rsidR="001E6850" w:rsidRDefault="001E6850" w:rsidP="00E7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05" w:rsidRDefault="006D2B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4E" w:rsidRPr="00A76622" w:rsidRDefault="00E7214E" w:rsidP="00E7214E">
    <w:pPr>
      <w:pStyle w:val="Kopfzeile"/>
      <w:rPr>
        <w:lang w:val="it-IT"/>
      </w:rPr>
    </w:pPr>
    <w:r w:rsidRPr="00A76622">
      <w:rPr>
        <w:lang w:val="it-IT"/>
      </w:rPr>
      <w:t xml:space="preserve">WP10 </w:t>
    </w:r>
    <w:proofErr w:type="spellStart"/>
    <w:r w:rsidRPr="00A76622">
      <w:rPr>
        <w:lang w:val="it-IT"/>
      </w:rPr>
      <w:t>Ital</w:t>
    </w:r>
    <w:proofErr w:type="spellEnd"/>
    <w:r w:rsidRPr="00A76622">
      <w:rPr>
        <w:lang w:val="it-IT"/>
      </w:rPr>
      <w:tab/>
      <w:t>La famiglia: Ieri e oggi</w:t>
    </w:r>
    <w:r w:rsidRPr="00A76622">
      <w:rPr>
        <w:lang w:val="it-IT"/>
      </w:rPr>
      <w:tab/>
    </w:r>
    <w:proofErr w:type="spellStart"/>
    <w:r>
      <w:rPr>
        <w:lang w:val="it-IT"/>
      </w:rPr>
      <w:t>Sd</w:t>
    </w:r>
    <w:proofErr w:type="spellEnd"/>
  </w:p>
  <w:p w:rsidR="00E7214E" w:rsidRPr="00E7214E" w:rsidRDefault="00E7214E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05" w:rsidRDefault="006D2B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4E"/>
    <w:rsid w:val="00040F68"/>
    <w:rsid w:val="000D4C74"/>
    <w:rsid w:val="001B5A81"/>
    <w:rsid w:val="001D4BCD"/>
    <w:rsid w:val="001E6850"/>
    <w:rsid w:val="00247458"/>
    <w:rsid w:val="002762B8"/>
    <w:rsid w:val="002E67EB"/>
    <w:rsid w:val="002F2B25"/>
    <w:rsid w:val="0036644F"/>
    <w:rsid w:val="0037093C"/>
    <w:rsid w:val="003D0D03"/>
    <w:rsid w:val="00407BC4"/>
    <w:rsid w:val="005064F7"/>
    <w:rsid w:val="006D2B05"/>
    <w:rsid w:val="00730CB4"/>
    <w:rsid w:val="00792EF8"/>
    <w:rsid w:val="007A14BF"/>
    <w:rsid w:val="007A6CDA"/>
    <w:rsid w:val="007B48F7"/>
    <w:rsid w:val="00815B2D"/>
    <w:rsid w:val="00854BBF"/>
    <w:rsid w:val="00857B8C"/>
    <w:rsid w:val="008A0AAB"/>
    <w:rsid w:val="008C50EA"/>
    <w:rsid w:val="009430C6"/>
    <w:rsid w:val="009A00F2"/>
    <w:rsid w:val="00A100DB"/>
    <w:rsid w:val="00A147F3"/>
    <w:rsid w:val="00A554F2"/>
    <w:rsid w:val="00AA6238"/>
    <w:rsid w:val="00AA7B23"/>
    <w:rsid w:val="00AD231F"/>
    <w:rsid w:val="00B320A8"/>
    <w:rsid w:val="00B40521"/>
    <w:rsid w:val="00B928A1"/>
    <w:rsid w:val="00BB538E"/>
    <w:rsid w:val="00BB53ED"/>
    <w:rsid w:val="00C54052"/>
    <w:rsid w:val="00C71EE0"/>
    <w:rsid w:val="00D009AF"/>
    <w:rsid w:val="00D762D6"/>
    <w:rsid w:val="00D94B93"/>
    <w:rsid w:val="00E10EDB"/>
    <w:rsid w:val="00E71954"/>
    <w:rsid w:val="00E7214E"/>
    <w:rsid w:val="00F26833"/>
    <w:rsid w:val="00FF5C3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833C9F-658F-4412-9C3A-979A029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8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7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214E"/>
  </w:style>
  <w:style w:type="paragraph" w:styleId="Fuzeile">
    <w:name w:val="footer"/>
    <w:basedOn w:val="Standard"/>
    <w:link w:val="FuzeileZchn"/>
    <w:uiPriority w:val="99"/>
    <w:unhideWhenUsed/>
    <w:rsid w:val="00E7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14E"/>
  </w:style>
  <w:style w:type="character" w:styleId="Zeilennummer">
    <w:name w:val="line number"/>
    <w:basedOn w:val="Absatz-Standardschriftart"/>
    <w:uiPriority w:val="99"/>
    <w:semiHidden/>
    <w:unhideWhenUsed/>
    <w:rsid w:val="00BB538E"/>
  </w:style>
  <w:style w:type="table" w:styleId="Tabellenraster">
    <w:name w:val="Table Grid"/>
    <w:basedOn w:val="NormaleTabelle"/>
    <w:uiPriority w:val="59"/>
    <w:rsid w:val="008A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0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Seidel, Juliane</cp:lastModifiedBy>
  <cp:revision>6</cp:revision>
  <cp:lastPrinted>2017-11-09T19:13:00Z</cp:lastPrinted>
  <dcterms:created xsi:type="dcterms:W3CDTF">2018-11-21T13:43:00Z</dcterms:created>
  <dcterms:modified xsi:type="dcterms:W3CDTF">2022-09-27T14:30:00Z</dcterms:modified>
</cp:coreProperties>
</file>