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736"/>
      </w:tblGrid>
      <w:tr w:rsidR="00953B6B" w14:paraId="48A8ADC9" w14:textId="77777777" w:rsidTr="00AB2963">
        <w:trPr>
          <w:cantSplit/>
          <w:trHeight w:val="439"/>
        </w:trPr>
        <w:tc>
          <w:tcPr>
            <w:tcW w:w="4470" w:type="dxa"/>
            <w:vAlign w:val="center"/>
          </w:tcPr>
          <w:p w14:paraId="24EFEBC8" w14:textId="77777777" w:rsidR="00044007" w:rsidRPr="008F7420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8F7420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23352715" w14:textId="77777777" w:rsidR="00953B6B" w:rsidRPr="008F7420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7420">
              <w:rPr>
                <w:rFonts w:ascii="Arial" w:hAnsi="Arial" w:cs="Arial"/>
                <w:b/>
                <w:sz w:val="24"/>
                <w:szCs w:val="24"/>
              </w:rPr>
              <w:t>Kursart</w:t>
            </w:r>
            <w:proofErr w:type="spellEnd"/>
            <w:r w:rsidRPr="008F742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736" w:type="dxa"/>
            <w:vAlign w:val="center"/>
          </w:tcPr>
          <w:p w14:paraId="492918C9" w14:textId="2525E60C" w:rsidR="00953B6B" w:rsidRPr="008F7420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8F7420"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 w:rsidRPr="008F74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46402" w:rsidRPr="008F7420">
              <w:rPr>
                <w:rFonts w:ascii="Arial" w:hAnsi="Arial" w:cs="Arial"/>
                <w:b/>
                <w:sz w:val="24"/>
                <w:szCs w:val="24"/>
              </w:rPr>
              <w:t>Interpretation literarischer</w:t>
            </w:r>
            <w:r w:rsidR="008F0D83" w:rsidRPr="008F7420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  <w:r w:rsidR="00946402" w:rsidRPr="008F742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900522" w:rsidRPr="008F7420">
              <w:rPr>
                <w:rFonts w:ascii="Arial" w:hAnsi="Arial" w:cs="Arial"/>
                <w:b/>
                <w:sz w:val="24"/>
                <w:szCs w:val="24"/>
              </w:rPr>
              <w:t>mit Vergleich</w:t>
            </w:r>
          </w:p>
        </w:tc>
      </w:tr>
    </w:tbl>
    <w:p w14:paraId="03B6E018" w14:textId="6BD4020D" w:rsidR="00E50AB0" w:rsidRDefault="00E50AB0" w:rsidP="00E17E78">
      <w:pPr>
        <w:spacing w:before="120" w:after="120"/>
        <w:rPr>
          <w:rFonts w:cs="Arial"/>
          <w:sz w:val="21"/>
          <w:szCs w:val="24"/>
        </w:rPr>
      </w:pPr>
      <w:r w:rsidRPr="00AB2963">
        <w:t xml:space="preserve">Andere als im Erwartungshorizont ausgeführte Lösungen werden bei der Bewertung der </w:t>
      </w:r>
      <w:r w:rsidR="00AB2963" w:rsidRPr="00AB2963">
        <w:t>Gesamt</w:t>
      </w:r>
      <w:r w:rsidRPr="00AB2963">
        <w:t>leis</w:t>
      </w:r>
      <w:r w:rsidRPr="00AB2963">
        <w:softHyphen/>
        <w:t>tung als gleichwertig gewürdigt, wenn sie der Aufgabenstellung entsprechen, sachlich richtig und nachvollziehbar sind.</w:t>
      </w:r>
      <w:r w:rsidRPr="00AB2963">
        <w:rPr>
          <w:rFonts w:cs="Arial"/>
          <w:sz w:val="21"/>
          <w:szCs w:val="24"/>
        </w:rPr>
        <w:t xml:space="preserve"> </w:t>
      </w:r>
    </w:p>
    <w:p w14:paraId="4FB43FCF" w14:textId="77777777" w:rsidR="0095749D" w:rsidRPr="008F7420" w:rsidRDefault="0095749D" w:rsidP="0095749D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8F7420">
        <w:rPr>
          <w:rFonts w:ascii="Arial" w:hAnsi="Arial" w:cs="Arial"/>
          <w:b/>
          <w:sz w:val="24"/>
          <w:szCs w:val="24"/>
        </w:rPr>
        <w:t>I. Verstehensleistung</w:t>
      </w:r>
    </w:p>
    <w:p w14:paraId="19BFB796" w14:textId="5C7A6ACA" w:rsidR="00E50AB0" w:rsidRPr="008F7420" w:rsidRDefault="0095749D" w:rsidP="0095749D">
      <w:pPr>
        <w:pStyle w:val="Zwischenberschrift"/>
        <w:spacing w:before="120"/>
      </w:pPr>
      <w:r w:rsidRPr="008F7420">
        <w:t>Teilaufgabe 1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EB2C6A" w:rsidRPr="0001049C" w14:paraId="4FF84779" w14:textId="77777777" w:rsidTr="2F2A7CCC">
        <w:tc>
          <w:tcPr>
            <w:tcW w:w="5000" w:type="pct"/>
            <w:shd w:val="clear" w:color="auto" w:fill="BFBFBF" w:themeFill="background1" w:themeFillShade="BF"/>
          </w:tcPr>
          <w:p w14:paraId="6AF2B82D" w14:textId="51F0CC90" w:rsidR="00EB2C6A" w:rsidRPr="00A34101" w:rsidRDefault="00EB2C6A" w:rsidP="00A34101">
            <w:pPr>
              <w:pStyle w:val="Textkrper"/>
              <w:spacing w:line="260" w:lineRule="exact"/>
              <w:rPr>
                <w:b/>
              </w:rPr>
            </w:pPr>
            <w:r w:rsidRPr="00A34101">
              <w:rPr>
                <w:b/>
              </w:rPr>
              <w:t>Standardbezug</w:t>
            </w:r>
            <w:r w:rsidR="00AE00A1">
              <w:rPr>
                <w:rStyle w:val="Funotenzeichen"/>
                <w:b/>
              </w:rPr>
              <w:footnoteReference w:id="1"/>
            </w:r>
          </w:p>
          <w:p w14:paraId="7C908982" w14:textId="77777777" w:rsidR="00EB2C6A" w:rsidRPr="003C430B" w:rsidRDefault="00EB2C6A" w:rsidP="00A34101">
            <w:pPr>
              <w:pStyle w:val="Textkrper"/>
              <w:spacing w:line="260" w:lineRule="exact"/>
            </w:pPr>
            <w:r w:rsidRPr="00A34101">
              <w:rPr>
                <w:sz w:val="18"/>
              </w:rPr>
              <w:t>Die Schülerinnen und Schüler können …</w:t>
            </w:r>
          </w:p>
        </w:tc>
      </w:tr>
      <w:tr w:rsidR="00EB2C6A" w:rsidRPr="00CE08D0" w14:paraId="3F524AB4" w14:textId="77777777" w:rsidTr="2F2A7CCC">
        <w:tc>
          <w:tcPr>
            <w:tcW w:w="5000" w:type="pct"/>
            <w:shd w:val="clear" w:color="auto" w:fill="auto"/>
            <w:vAlign w:val="center"/>
          </w:tcPr>
          <w:p w14:paraId="02DAC18E" w14:textId="7EB71C28" w:rsidR="00EB2C6A" w:rsidRDefault="00EB2C6A" w:rsidP="00A34101">
            <w:pPr>
              <w:pStyle w:val="AufzhlungszeichenEbene1"/>
            </w:pPr>
            <w:r>
              <w:t>„</w:t>
            </w:r>
            <w:r w:rsidRPr="002D380A">
              <w:t xml:space="preserve">Inhalt, Aufbau und sprachliche Gestaltung literarischer Texte analysieren, </w:t>
            </w:r>
            <w:proofErr w:type="spellStart"/>
            <w:r w:rsidRPr="002D380A">
              <w:t>Sinnzusammenhänge</w:t>
            </w:r>
            <w:proofErr w:type="spellEnd"/>
            <w:r w:rsidRPr="002D380A">
              <w:t xml:space="preserve"> zwischen einzelnen Einheiten dieser Texte herstellen und sie als Geflechte innerer </w:t>
            </w:r>
            <w:proofErr w:type="spellStart"/>
            <w:r w:rsidRPr="002D380A">
              <w:t>Bezüge</w:t>
            </w:r>
            <w:proofErr w:type="spellEnd"/>
            <w:r w:rsidRPr="002D380A">
              <w:t xml:space="preserve"> und </w:t>
            </w:r>
            <w:proofErr w:type="spellStart"/>
            <w:r w:rsidRPr="002D380A">
              <w:t>Abhängigkeiten</w:t>
            </w:r>
            <w:proofErr w:type="spellEnd"/>
            <w:r w:rsidRPr="002D380A">
              <w:t xml:space="preserve"> erfassen</w:t>
            </w:r>
            <w:r>
              <w:t>“ (</w:t>
            </w:r>
            <w:r w:rsidRPr="00BB320A">
              <w:t xml:space="preserve">Sekretariat der Ständigen Konferenz der Kultusminister der Länder in der Bundesrepublik Deutschland [KMK], </w:t>
            </w:r>
            <w:r>
              <w:t>2014, 2.4.1, S. 18. Köln: Carl Link.),</w:t>
            </w:r>
          </w:p>
          <w:p w14:paraId="51C022DE" w14:textId="0DF5283B" w:rsidR="004B42D9" w:rsidRPr="002D380A" w:rsidRDefault="004B42D9" w:rsidP="004B42D9">
            <w:pPr>
              <w:pStyle w:val="AufzhlungszeichenEbene1"/>
            </w:pPr>
            <w:r>
              <w:t>„</w:t>
            </w:r>
            <w:r w:rsidRPr="00BB320A">
              <w:t>eigen</w:t>
            </w:r>
            <w:r>
              <w:t>e</w:t>
            </w:r>
            <w:r w:rsidRPr="00BB320A">
              <w:t xml:space="preserve"> </w:t>
            </w:r>
            <w:r>
              <w:t>Interpretationsansätze zu literarischen Texten entwickeln und diese argumentativ-erklärend darstellen […]“</w:t>
            </w:r>
            <w:r w:rsidRPr="00BB320A">
              <w:t xml:space="preserve"> (KMK</w:t>
            </w:r>
            <w:r>
              <w:t>,</w:t>
            </w:r>
            <w:r w:rsidRPr="00BB320A">
              <w:t xml:space="preserve"> 2014, 2.</w:t>
            </w:r>
            <w:r>
              <w:t>2</w:t>
            </w:r>
            <w:r w:rsidRPr="00BB320A">
              <w:t>.</w:t>
            </w:r>
            <w:r>
              <w:t>2</w:t>
            </w:r>
            <w:r w:rsidRPr="00BB320A">
              <w:t>, S. 1</w:t>
            </w:r>
            <w:r>
              <w:t>7),</w:t>
            </w:r>
          </w:p>
          <w:p w14:paraId="6C7A14F4" w14:textId="2147E1EC" w:rsidR="00EB2C6A" w:rsidRDefault="00EB2C6A" w:rsidP="00AD4278">
            <w:pPr>
              <w:pStyle w:val="AufzhlungszeichenEbene1"/>
            </w:pPr>
            <w:r>
              <w:t>„</w:t>
            </w:r>
            <w:proofErr w:type="spellStart"/>
            <w:r w:rsidRPr="002D380A">
              <w:t>eigenständig</w:t>
            </w:r>
            <w:proofErr w:type="spellEnd"/>
            <w:r w:rsidRPr="002D380A">
              <w:t xml:space="preserve"> ein </w:t>
            </w:r>
            <w:proofErr w:type="spellStart"/>
            <w:r w:rsidRPr="002D380A">
              <w:t>Textversta</w:t>
            </w:r>
            <w:r>
              <w:t>̈ndnis</w:t>
            </w:r>
            <w:proofErr w:type="spellEnd"/>
            <w:r>
              <w:t xml:space="preserve"> formulieren [...] </w:t>
            </w:r>
            <w:r w:rsidRPr="002D380A">
              <w:t xml:space="preserve">und auf der Basis eigener Analyseergebnisse </w:t>
            </w:r>
            <w:proofErr w:type="spellStart"/>
            <w:r w:rsidRPr="002D380A">
              <w:t>begründen</w:t>
            </w:r>
            <w:proofErr w:type="spellEnd"/>
            <w:r>
              <w:t>“ (KMK, 2014, 2.4.1, S. 18)</w:t>
            </w:r>
            <w:r w:rsidR="00AD4278">
              <w:t>,</w:t>
            </w:r>
          </w:p>
          <w:p w14:paraId="1D401AD6" w14:textId="2282D8D1" w:rsidR="00ED3CAF" w:rsidRPr="00CE08D0" w:rsidRDefault="00ED3CAF" w:rsidP="00A34101">
            <w:pPr>
              <w:pStyle w:val="AufzhlungszeichenEbene1"/>
              <w:spacing w:after="120"/>
            </w:pPr>
            <w:r w:rsidRPr="00ED3CAF">
              <w:t xml:space="preserve">„ihr </w:t>
            </w:r>
            <w:proofErr w:type="spellStart"/>
            <w:r w:rsidRPr="00ED3CAF">
              <w:t>Textverständnis</w:t>
            </w:r>
            <w:proofErr w:type="spellEnd"/>
            <w:r w:rsidRPr="00ED3CAF">
              <w:t xml:space="preserve"> argumentativ durch gattungspoetologische und literaturgeschichtliche Kenntnisse [...] </w:t>
            </w:r>
            <w:proofErr w:type="spellStart"/>
            <w:r w:rsidRPr="00ED3CAF">
              <w:t>stützen</w:t>
            </w:r>
            <w:proofErr w:type="spellEnd"/>
            <w:r w:rsidRPr="00ED3CAF">
              <w:t>“ (KMK, 2014, 2.4.1, S. 18).</w:t>
            </w:r>
          </w:p>
        </w:tc>
      </w:tr>
      <w:tr w:rsidR="00EB2C6A" w:rsidRPr="0001049C" w14:paraId="0DE443B7" w14:textId="77777777" w:rsidTr="2F2A7CCC">
        <w:tc>
          <w:tcPr>
            <w:tcW w:w="5000" w:type="pct"/>
            <w:shd w:val="clear" w:color="auto" w:fill="BFBFBF" w:themeFill="background1" w:themeFillShade="BF"/>
          </w:tcPr>
          <w:p w14:paraId="5308A665" w14:textId="2B4BA0B2" w:rsidR="00EB2C6A" w:rsidRPr="00A34101" w:rsidRDefault="00EB2C6A" w:rsidP="2F2A7CCC">
            <w:pPr>
              <w:pStyle w:val="Textkrper"/>
              <w:spacing w:line="260" w:lineRule="exact"/>
              <w:rPr>
                <w:b/>
                <w:bCs/>
              </w:rPr>
            </w:pPr>
            <w:r w:rsidRPr="2F2A7CCC">
              <w:rPr>
                <w:b/>
                <w:bCs/>
              </w:rPr>
              <w:t>Operationalisierung</w:t>
            </w:r>
            <w:r w:rsidR="00AE00A1">
              <w:rPr>
                <w:rStyle w:val="Funotenzeichen"/>
              </w:rPr>
              <w:footnoteReference w:id="2"/>
            </w:r>
          </w:p>
        </w:tc>
      </w:tr>
      <w:tr w:rsidR="00EB2C6A" w:rsidRPr="00CE08D0" w14:paraId="707F5936" w14:textId="77777777" w:rsidTr="2F2A7CCC">
        <w:tc>
          <w:tcPr>
            <w:tcW w:w="5000" w:type="pct"/>
            <w:shd w:val="clear" w:color="auto" w:fill="auto"/>
            <w:vAlign w:val="center"/>
          </w:tcPr>
          <w:p w14:paraId="090680DA" w14:textId="04D9E3F9" w:rsidR="00EB2C6A" w:rsidRPr="00A74741" w:rsidRDefault="00EB2C6A" w:rsidP="00A34101">
            <w:pPr>
              <w:pStyle w:val="AufzhlungszeichenEbene1"/>
              <w:numPr>
                <w:ilvl w:val="0"/>
                <w:numId w:val="0"/>
              </w:numPr>
            </w:pPr>
            <w:r w:rsidRPr="00A74741">
              <w:t>Die Schülerinnen und Schüler …</w:t>
            </w:r>
          </w:p>
          <w:p w14:paraId="5989D59A" w14:textId="30A5878F" w:rsidR="00EB2C6A" w:rsidRPr="00A34101" w:rsidRDefault="00EB2C6A" w:rsidP="00A34101">
            <w:pPr>
              <w:pStyle w:val="AufzhlungszeichenEbene1"/>
              <w:numPr>
                <w:ilvl w:val="0"/>
                <w:numId w:val="0"/>
              </w:numPr>
              <w:spacing w:before="120" w:after="60"/>
              <w:rPr>
                <w:b/>
              </w:rPr>
            </w:pPr>
            <w:r w:rsidRPr="00A34101">
              <w:rPr>
                <w:b/>
              </w:rPr>
              <w:t xml:space="preserve">formulieren das Thema des </w:t>
            </w:r>
            <w:r w:rsidR="00574D64" w:rsidRPr="008F7420">
              <w:rPr>
                <w:b/>
              </w:rPr>
              <w:t xml:space="preserve">ersten </w:t>
            </w:r>
            <w:r w:rsidR="0095749D" w:rsidRPr="008F7420">
              <w:rPr>
                <w:b/>
              </w:rPr>
              <w:t>Textes bzw. Textauszugs</w:t>
            </w:r>
            <w:r w:rsidRPr="008F7420">
              <w:rPr>
                <w:b/>
              </w:rPr>
              <w:t>,</w:t>
            </w:r>
            <w:r w:rsidRPr="00A34101">
              <w:rPr>
                <w:b/>
              </w:rPr>
              <w:t xml:space="preserve"> etwa:</w:t>
            </w:r>
          </w:p>
          <w:p w14:paraId="17D46DCF" w14:textId="77777777" w:rsidR="00EB2C6A" w:rsidRPr="00A74741" w:rsidRDefault="00EB2C6A" w:rsidP="00A34101">
            <w:pPr>
              <w:pStyle w:val="AufzhlungszeichenEbene1"/>
            </w:pPr>
            <w:r w:rsidRPr="00A74741">
              <w:t xml:space="preserve">Aspekt 1 </w:t>
            </w:r>
          </w:p>
          <w:p w14:paraId="4B855126" w14:textId="77777777" w:rsidR="00EB2C6A" w:rsidRPr="00A74741" w:rsidRDefault="00EB2C6A" w:rsidP="00A34101">
            <w:pPr>
              <w:pStyle w:val="AufzhlungszeichenEbene1"/>
            </w:pPr>
            <w:r w:rsidRPr="00A74741">
              <w:t xml:space="preserve">Aspekt 2 </w:t>
            </w:r>
          </w:p>
          <w:p w14:paraId="54870C6D" w14:textId="77777777" w:rsidR="00EB2C6A" w:rsidRPr="00A74741" w:rsidRDefault="00EB2C6A" w:rsidP="00A34101">
            <w:pPr>
              <w:pStyle w:val="AufzhlungszeichenEbene1"/>
            </w:pPr>
            <w:r w:rsidRPr="00A74741">
              <w:t>…</w:t>
            </w:r>
          </w:p>
          <w:p w14:paraId="5BF48178" w14:textId="7D2D38B7" w:rsidR="00EB2C6A" w:rsidRPr="00A74741" w:rsidRDefault="5843D6AD" w:rsidP="5843D6AD">
            <w:pPr>
              <w:pStyle w:val="EWH-Zwischenberschrift"/>
            </w:pPr>
            <w:r w:rsidRPr="008F7420">
              <w:t>stellen</w:t>
            </w:r>
            <w:r>
              <w:t xml:space="preserve"> wesentliche Inhalte und den Aufbau des ersten </w:t>
            </w:r>
            <w:r w:rsidRPr="008F7420">
              <w:t>Textes bzw. Textauszugs dar</w:t>
            </w:r>
            <w:r w:rsidR="008F7420">
              <w:t>,</w:t>
            </w:r>
            <w:r>
              <w:t xml:space="preserve"> etwa:</w:t>
            </w:r>
          </w:p>
          <w:p w14:paraId="4E17CA8F" w14:textId="77777777" w:rsidR="00EB2C6A" w:rsidRPr="00A74741" w:rsidRDefault="00EB2C6A" w:rsidP="00A34101">
            <w:pPr>
              <w:pStyle w:val="AufzhlungszeichenEbene1"/>
            </w:pPr>
            <w:r w:rsidRPr="00A74741">
              <w:t xml:space="preserve">Aspekt 1 </w:t>
            </w:r>
          </w:p>
          <w:p w14:paraId="01C2B45B" w14:textId="77777777" w:rsidR="00EB2C6A" w:rsidRPr="00A74741" w:rsidRDefault="00EB2C6A" w:rsidP="00A34101">
            <w:pPr>
              <w:pStyle w:val="AufzhlungszeichenEbene1"/>
            </w:pPr>
            <w:r w:rsidRPr="00A74741">
              <w:t xml:space="preserve">Aspekt 2 </w:t>
            </w:r>
          </w:p>
          <w:p w14:paraId="258DC9D2" w14:textId="77777777" w:rsidR="00EB2C6A" w:rsidRDefault="00EB2C6A" w:rsidP="00A34101">
            <w:pPr>
              <w:pStyle w:val="AufzhlungszeichenEbene1"/>
            </w:pPr>
            <w:r w:rsidRPr="00A74741">
              <w:t>…</w:t>
            </w:r>
          </w:p>
          <w:p w14:paraId="4B845110" w14:textId="74EE0B13" w:rsidR="00EB2C6A" w:rsidRPr="0095749D" w:rsidRDefault="5D888608" w:rsidP="5D888608">
            <w:pPr>
              <w:spacing w:before="120" w:after="60"/>
              <w:rPr>
                <w:b/>
                <w:bCs/>
                <w:sz w:val="20"/>
              </w:rPr>
            </w:pPr>
            <w:r w:rsidRPr="008F7420">
              <w:rPr>
                <w:b/>
                <w:bCs/>
                <w:sz w:val="20"/>
              </w:rPr>
              <w:t>erläutern wesentliche Aspekte der sprachlichen und formalen Gestaltung des ersten Textes bzw. Textauszugs funktional, z. B.:</w:t>
            </w:r>
          </w:p>
          <w:p w14:paraId="2E26A024" w14:textId="77777777" w:rsidR="00EB2C6A" w:rsidRDefault="00EB2C6A" w:rsidP="00A34101">
            <w:pPr>
              <w:pStyle w:val="AufzhlungszeichenEbene1"/>
            </w:pPr>
            <w:r>
              <w:t>Aspekt 1</w:t>
            </w:r>
          </w:p>
          <w:p w14:paraId="1ADA49F1" w14:textId="77777777" w:rsidR="00EB2C6A" w:rsidRDefault="00EB2C6A" w:rsidP="00A34101">
            <w:pPr>
              <w:pStyle w:val="AufzhlungszeichenEbene1"/>
            </w:pPr>
            <w:r>
              <w:t>Aspekt 2</w:t>
            </w:r>
          </w:p>
          <w:p w14:paraId="43535341" w14:textId="77777777" w:rsidR="00EB2C6A" w:rsidRDefault="00EB2C6A" w:rsidP="00A34101">
            <w:pPr>
              <w:pStyle w:val="AufzhlungszeichenEbene1"/>
            </w:pPr>
            <w:r>
              <w:t>…</w:t>
            </w:r>
          </w:p>
          <w:p w14:paraId="6EADC0FF" w14:textId="2FB809C1" w:rsidR="00EB2C6A" w:rsidRDefault="00EB2C6A" w:rsidP="00A34101">
            <w:pPr>
              <w:pStyle w:val="EWH-Zwischenberschrift"/>
            </w:pPr>
            <w:r>
              <w:t xml:space="preserve">deuten </w:t>
            </w:r>
            <w:r w:rsidR="0095749D" w:rsidRPr="00A34101">
              <w:t>de</w:t>
            </w:r>
            <w:r w:rsidR="0095749D">
              <w:t>n</w:t>
            </w:r>
            <w:r w:rsidR="0095749D" w:rsidRPr="00A34101">
              <w:t xml:space="preserve"> </w:t>
            </w:r>
            <w:r w:rsidR="0095749D" w:rsidRPr="0095749D">
              <w:t xml:space="preserve">ersten </w:t>
            </w:r>
            <w:r w:rsidR="0095749D" w:rsidRPr="008F7420">
              <w:t>Text bzw. Textauszug</w:t>
            </w:r>
            <w:r w:rsidRPr="008F7420">
              <w:t>, etwa</w:t>
            </w:r>
            <w:r>
              <w:t>:</w:t>
            </w:r>
          </w:p>
          <w:p w14:paraId="1AD1F56B" w14:textId="77777777" w:rsidR="00EB2C6A" w:rsidRDefault="00EB2C6A" w:rsidP="00A34101">
            <w:pPr>
              <w:pStyle w:val="AufzhlungszeichenEbene1"/>
            </w:pPr>
            <w:r>
              <w:lastRenderedPageBreak/>
              <w:t>Aspekt 1</w:t>
            </w:r>
          </w:p>
          <w:p w14:paraId="03C0CA3D" w14:textId="77777777" w:rsidR="00EB2C6A" w:rsidRDefault="00EB2C6A" w:rsidP="00A34101">
            <w:pPr>
              <w:pStyle w:val="AufzhlungszeichenEbene1"/>
            </w:pPr>
            <w:r>
              <w:t>Aspekt 2</w:t>
            </w:r>
          </w:p>
          <w:p w14:paraId="2DAA11F3" w14:textId="6B18F3EC" w:rsidR="00EB2C6A" w:rsidRPr="00A74741" w:rsidRDefault="00EB2C6A" w:rsidP="00574D64">
            <w:pPr>
              <w:pStyle w:val="AufzhlungszeichenEbene1"/>
            </w:pPr>
            <w:r>
              <w:t>…</w:t>
            </w:r>
          </w:p>
        </w:tc>
      </w:tr>
    </w:tbl>
    <w:p w14:paraId="4E3DD014" w14:textId="77777777" w:rsidR="0095749D" w:rsidRPr="00D71A22" w:rsidRDefault="0095749D" w:rsidP="0095749D">
      <w:pPr>
        <w:pStyle w:val="Zwischenberschrift"/>
      </w:pPr>
      <w:r w:rsidRPr="008F7420">
        <w:lastRenderedPageBreak/>
        <w:t>Teilaufgabe 2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EB2C6A" w:rsidRPr="0001049C" w14:paraId="6D7CC55E" w14:textId="77777777" w:rsidTr="2F2A7CCC">
        <w:tc>
          <w:tcPr>
            <w:tcW w:w="5000" w:type="pct"/>
            <w:shd w:val="clear" w:color="auto" w:fill="BFBFBF" w:themeFill="background1" w:themeFillShade="BF"/>
          </w:tcPr>
          <w:p w14:paraId="520B9062" w14:textId="64EE831A" w:rsidR="00EB2C6A" w:rsidRPr="00A34101" w:rsidRDefault="00EB2C6A" w:rsidP="00A34101">
            <w:pPr>
              <w:pStyle w:val="Textkrper"/>
              <w:spacing w:line="260" w:lineRule="exact"/>
              <w:rPr>
                <w:b/>
              </w:rPr>
            </w:pPr>
            <w:r w:rsidRPr="2F2A7CCC">
              <w:rPr>
                <w:b/>
                <w:bCs/>
              </w:rPr>
              <w:t>Standardbezug</w:t>
            </w:r>
            <w:r w:rsidR="00750721" w:rsidRPr="00750721">
              <w:rPr>
                <w:rStyle w:val="Funotenzeichen"/>
              </w:rPr>
              <w:footnoteReference w:id="3"/>
            </w:r>
          </w:p>
          <w:p w14:paraId="20AED060" w14:textId="77777777" w:rsidR="00EB2C6A" w:rsidRPr="003C430B" w:rsidRDefault="00EB2C6A" w:rsidP="00A34101">
            <w:pPr>
              <w:pStyle w:val="Textkrper"/>
              <w:spacing w:line="260" w:lineRule="exact"/>
            </w:pPr>
            <w:r w:rsidRPr="00A34101">
              <w:rPr>
                <w:sz w:val="18"/>
              </w:rPr>
              <w:t>Die Schülerinnen und Schüler können …</w:t>
            </w:r>
          </w:p>
        </w:tc>
      </w:tr>
      <w:tr w:rsidR="00EB2C6A" w:rsidRPr="00CE08D0" w14:paraId="052A7F4F" w14:textId="77777777" w:rsidTr="2F2A7CCC">
        <w:tc>
          <w:tcPr>
            <w:tcW w:w="5000" w:type="pct"/>
            <w:shd w:val="clear" w:color="auto" w:fill="auto"/>
            <w:vAlign w:val="center"/>
          </w:tcPr>
          <w:p w14:paraId="66ACA6D3" w14:textId="77777777" w:rsidR="00EB2C6A" w:rsidRDefault="00EB2C6A" w:rsidP="00A34101">
            <w:pPr>
              <w:pStyle w:val="AufzhlungszeichenEbene1"/>
            </w:pPr>
            <w:r>
              <w:t>„</w:t>
            </w:r>
            <w:r w:rsidRPr="00474454">
              <w:t>relevante Motive, Themen und Strukturen literarischer Schriften</w:t>
            </w:r>
            <w:r>
              <w:t xml:space="preserve"> […] </w:t>
            </w:r>
            <w:r w:rsidRPr="00474454">
              <w:t>vergleichen und in ihre Texterschließung einbeziehen</w:t>
            </w:r>
            <w:r>
              <w:t>“</w:t>
            </w:r>
            <w:r w:rsidRPr="00474454">
              <w:t xml:space="preserve"> </w:t>
            </w:r>
            <w:r>
              <w:t>(KMK, 2014, 2.4.1, S. 18),</w:t>
            </w:r>
          </w:p>
          <w:p w14:paraId="0888DA47" w14:textId="73D9F30B" w:rsidR="00EB2C6A" w:rsidRPr="00CE08D0" w:rsidRDefault="00EB2C6A" w:rsidP="00A34101">
            <w:pPr>
              <w:pStyle w:val="AufzhlungszeichenEbene1"/>
              <w:spacing w:after="120"/>
            </w:pPr>
            <w:r w:rsidRPr="0029183F">
              <w:t xml:space="preserve">„ihr </w:t>
            </w:r>
            <w:proofErr w:type="spellStart"/>
            <w:r w:rsidRPr="0029183F">
              <w:t>Textverständnis</w:t>
            </w:r>
            <w:proofErr w:type="spellEnd"/>
            <w:r w:rsidRPr="0029183F">
              <w:t xml:space="preserve"> argumentativ durch gattungspoetologische und literaturgeschichtliche Kenntnisse [...] </w:t>
            </w:r>
            <w:proofErr w:type="spellStart"/>
            <w:r w:rsidRPr="0029183F">
              <w:t>stützen</w:t>
            </w:r>
            <w:proofErr w:type="spellEnd"/>
            <w:r w:rsidRPr="0029183F">
              <w:t>“ (KMK, 2014, 2.4.1, S. 18).</w:t>
            </w:r>
          </w:p>
        </w:tc>
      </w:tr>
      <w:tr w:rsidR="00EB2C6A" w:rsidRPr="0001049C" w14:paraId="44784197" w14:textId="77777777" w:rsidTr="2F2A7CCC">
        <w:tc>
          <w:tcPr>
            <w:tcW w:w="5000" w:type="pct"/>
            <w:shd w:val="clear" w:color="auto" w:fill="BFBFBF" w:themeFill="background1" w:themeFillShade="BF"/>
          </w:tcPr>
          <w:p w14:paraId="4A629EF0" w14:textId="5F7A01D1" w:rsidR="00EB2C6A" w:rsidRPr="00750721" w:rsidRDefault="00EB2C6A" w:rsidP="2F2A7CCC">
            <w:pPr>
              <w:pStyle w:val="Textkrper"/>
              <w:spacing w:line="260" w:lineRule="exact"/>
              <w:rPr>
                <w:b/>
                <w:bCs/>
                <w:vertAlign w:val="superscript"/>
              </w:rPr>
            </w:pPr>
            <w:r w:rsidRPr="2F2A7CCC">
              <w:rPr>
                <w:b/>
                <w:bCs/>
              </w:rPr>
              <w:t>Operationalisierung</w:t>
            </w:r>
            <w:r w:rsidR="00750721" w:rsidRPr="00750721">
              <w:rPr>
                <w:rStyle w:val="Funotenzeichen"/>
              </w:rPr>
              <w:footnoteReference w:id="4"/>
            </w:r>
          </w:p>
        </w:tc>
      </w:tr>
      <w:tr w:rsidR="00EB2C6A" w:rsidRPr="00CE08D0" w14:paraId="198652BB" w14:textId="77777777" w:rsidTr="2F2A7CCC">
        <w:tc>
          <w:tcPr>
            <w:tcW w:w="5000" w:type="pct"/>
            <w:shd w:val="clear" w:color="auto" w:fill="auto"/>
            <w:vAlign w:val="center"/>
          </w:tcPr>
          <w:p w14:paraId="547926FB" w14:textId="77777777" w:rsidR="00EB2C6A" w:rsidRPr="00561FA8" w:rsidRDefault="00EB2C6A" w:rsidP="00A34101">
            <w:pPr>
              <w:pStyle w:val="AufzhlungszeichenEbene1"/>
              <w:numPr>
                <w:ilvl w:val="0"/>
                <w:numId w:val="0"/>
              </w:numPr>
            </w:pPr>
            <w:r w:rsidRPr="00561FA8">
              <w:t xml:space="preserve">Die Schülerinnen und Schüler … </w:t>
            </w:r>
          </w:p>
          <w:p w14:paraId="46D93EF4" w14:textId="1FD386AD" w:rsidR="00EB2C6A" w:rsidRPr="008F7420" w:rsidRDefault="00EB2C6A" w:rsidP="2F2A7CCC">
            <w:pPr>
              <w:pStyle w:val="EWH-Zwischenberschrift"/>
            </w:pPr>
            <w:r>
              <w:t xml:space="preserve">vergleichen beide </w:t>
            </w:r>
            <w:r w:rsidR="0095749D" w:rsidRPr="008F7420">
              <w:t xml:space="preserve">Texte bzw. Textauszüge </w:t>
            </w:r>
            <w:r w:rsidRPr="008F7420">
              <w:t>im Hinblick auf Gemeinsamkeiten der inhaltlichen Gestaltung des Themas</w:t>
            </w:r>
            <w:r w:rsidR="00C24D17" w:rsidRPr="008F7420">
              <w:rPr>
                <w:rStyle w:val="Funotenzeichen"/>
              </w:rPr>
              <w:footnoteReference w:id="5"/>
            </w:r>
            <w:r w:rsidRPr="008F7420">
              <w:t>, etwa:</w:t>
            </w:r>
          </w:p>
          <w:p w14:paraId="1750F354" w14:textId="77777777" w:rsidR="00EB2C6A" w:rsidRPr="008F7420" w:rsidRDefault="00EB2C6A" w:rsidP="00A34101">
            <w:pPr>
              <w:pStyle w:val="AufzhlungszeichenEbene1"/>
            </w:pPr>
            <w:r w:rsidRPr="008F7420">
              <w:t>Aspekt 1</w:t>
            </w:r>
          </w:p>
          <w:p w14:paraId="1793AB72" w14:textId="77777777" w:rsidR="00EB2C6A" w:rsidRPr="008F7420" w:rsidRDefault="00EB2C6A" w:rsidP="00A34101">
            <w:pPr>
              <w:pStyle w:val="AufzhlungszeichenEbene1"/>
            </w:pPr>
            <w:r w:rsidRPr="008F7420">
              <w:t>Aspekt 2</w:t>
            </w:r>
          </w:p>
          <w:p w14:paraId="1724E44C" w14:textId="77777777" w:rsidR="00EB2C6A" w:rsidRPr="008F7420" w:rsidRDefault="00EB2C6A" w:rsidP="00A34101">
            <w:pPr>
              <w:pStyle w:val="AufzhlungszeichenEbene1"/>
            </w:pPr>
            <w:r w:rsidRPr="008F7420">
              <w:t>…</w:t>
            </w:r>
          </w:p>
          <w:p w14:paraId="7D56EDB4" w14:textId="3CF036DF" w:rsidR="00EB2C6A" w:rsidRPr="00033710" w:rsidRDefault="00EB2C6A" w:rsidP="00A34101">
            <w:pPr>
              <w:pStyle w:val="EWH-Zwischenberschrift"/>
              <w:spacing w:after="120"/>
            </w:pPr>
            <w:r w:rsidRPr="008F7420">
              <w:t xml:space="preserve">vergleichen beide </w:t>
            </w:r>
            <w:r w:rsidR="0095749D" w:rsidRPr="008F7420">
              <w:t>Texte bzw. Textauszüge</w:t>
            </w:r>
            <w:r w:rsidR="0095749D">
              <w:t xml:space="preserve"> </w:t>
            </w:r>
            <w:r>
              <w:t>im Hinblick auf Unterschiede der inhaltlichen Gestaltung des Themas, etwa:</w:t>
            </w:r>
          </w:p>
          <w:p w14:paraId="0AEA1824" w14:textId="77777777" w:rsidR="00EB2C6A" w:rsidRPr="00A74741" w:rsidRDefault="00EB2C6A" w:rsidP="00A34101">
            <w:pPr>
              <w:pStyle w:val="AufzhlungszeichenEbene1"/>
            </w:pPr>
            <w:r w:rsidRPr="00A74741">
              <w:t>Aspekt 1</w:t>
            </w:r>
          </w:p>
          <w:p w14:paraId="51ACD965" w14:textId="77777777" w:rsidR="00EB2C6A" w:rsidRPr="00A74741" w:rsidRDefault="00EB2C6A" w:rsidP="00A34101">
            <w:pPr>
              <w:pStyle w:val="AufzhlungszeichenEbene1"/>
            </w:pPr>
            <w:r w:rsidRPr="00A74741">
              <w:t>Aspekt 2</w:t>
            </w:r>
          </w:p>
          <w:p w14:paraId="6F1CD9FF" w14:textId="77777777" w:rsidR="00EB2C6A" w:rsidRDefault="5843D6AD" w:rsidP="00A34101">
            <w:pPr>
              <w:pStyle w:val="AufzhlungszeichenEbene1"/>
            </w:pPr>
            <w:r>
              <w:t>…</w:t>
            </w:r>
          </w:p>
          <w:p w14:paraId="7E265227" w14:textId="5CA8B3ED" w:rsidR="5843D6AD" w:rsidRPr="008F7420" w:rsidRDefault="5843D6AD" w:rsidP="5843D6AD">
            <w:pPr>
              <w:pStyle w:val="AufzhlungszeichenEbene1"/>
              <w:numPr>
                <w:ilvl w:val="0"/>
                <w:numId w:val="0"/>
              </w:numPr>
              <w:spacing w:before="120" w:after="120"/>
              <w:rPr>
                <w:b/>
                <w:bCs/>
              </w:rPr>
            </w:pPr>
            <w:r w:rsidRPr="008F7420">
              <w:rPr>
                <w:b/>
                <w:bCs/>
              </w:rPr>
              <w:t>vergleichen beide Texte bzw. Textauszüge im Hinblick auf Gemeinsamkeiten bezüglich der sprachlichen und formalen Gestaltung, z. B.:</w:t>
            </w:r>
          </w:p>
          <w:p w14:paraId="4E0095C3" w14:textId="77777777" w:rsidR="5843D6AD" w:rsidRPr="008F7420" w:rsidRDefault="5843D6AD" w:rsidP="5843D6AD">
            <w:pPr>
              <w:pStyle w:val="AufzhlungszeichenEbene1"/>
            </w:pPr>
            <w:r w:rsidRPr="008F7420">
              <w:t>Aspekt 1</w:t>
            </w:r>
          </w:p>
          <w:p w14:paraId="4992C737" w14:textId="77777777" w:rsidR="5843D6AD" w:rsidRPr="008F7420" w:rsidRDefault="5843D6AD" w:rsidP="5843D6AD">
            <w:pPr>
              <w:pStyle w:val="AufzhlungszeichenEbene1"/>
            </w:pPr>
            <w:r w:rsidRPr="008F7420">
              <w:t>Aspekt 2</w:t>
            </w:r>
          </w:p>
          <w:p w14:paraId="33C637E1" w14:textId="05B2894D" w:rsidR="5843D6AD" w:rsidRPr="008F7420" w:rsidRDefault="5843D6AD" w:rsidP="5843D6AD">
            <w:pPr>
              <w:pStyle w:val="AufzhlungszeichenEbene1"/>
            </w:pPr>
            <w:r w:rsidRPr="008F7420">
              <w:t>…</w:t>
            </w:r>
          </w:p>
          <w:p w14:paraId="40E3F177" w14:textId="2D10D73D" w:rsidR="00EB2C6A" w:rsidRPr="00A34101" w:rsidRDefault="5843D6AD" w:rsidP="5843D6AD">
            <w:pPr>
              <w:pStyle w:val="AufzhlungszeichenEbene1"/>
              <w:numPr>
                <w:ilvl w:val="0"/>
                <w:numId w:val="0"/>
              </w:numPr>
              <w:spacing w:before="120" w:after="120"/>
              <w:rPr>
                <w:b/>
                <w:bCs/>
              </w:rPr>
            </w:pPr>
            <w:r w:rsidRPr="5843D6AD">
              <w:rPr>
                <w:b/>
                <w:bCs/>
              </w:rPr>
              <w:t xml:space="preserve">vergleichen </w:t>
            </w:r>
            <w:r w:rsidRPr="008F7420">
              <w:rPr>
                <w:b/>
                <w:bCs/>
              </w:rPr>
              <w:t>beide Texte bzw. Textauszüge</w:t>
            </w:r>
            <w:r w:rsidRPr="5843D6AD">
              <w:rPr>
                <w:b/>
                <w:bCs/>
              </w:rPr>
              <w:t xml:space="preserve"> im Hinblick auf Unterschiede bezüglich der sprachlichen und formalen Gestaltung, z. B.:</w:t>
            </w:r>
          </w:p>
          <w:p w14:paraId="03B33661" w14:textId="77777777" w:rsidR="00EB2C6A" w:rsidRPr="00A74741" w:rsidRDefault="00EB2C6A" w:rsidP="00A34101">
            <w:pPr>
              <w:pStyle w:val="AufzhlungszeichenEbene1"/>
            </w:pPr>
            <w:r w:rsidRPr="00A74741">
              <w:t>Aspekt 1</w:t>
            </w:r>
          </w:p>
          <w:p w14:paraId="0D39DA0B" w14:textId="77777777" w:rsidR="00EB2C6A" w:rsidRPr="00A74741" w:rsidRDefault="00EB2C6A" w:rsidP="00A34101">
            <w:pPr>
              <w:pStyle w:val="AufzhlungszeichenEbene1"/>
            </w:pPr>
            <w:r w:rsidRPr="00A74741">
              <w:t xml:space="preserve">Aspekt </w:t>
            </w:r>
            <w:r>
              <w:t>2</w:t>
            </w:r>
          </w:p>
          <w:p w14:paraId="7F6E9150" w14:textId="77777777" w:rsidR="00EB2C6A" w:rsidRDefault="00EB2C6A" w:rsidP="00A34101">
            <w:pPr>
              <w:pStyle w:val="AufzhlungszeichenEbene1"/>
            </w:pPr>
            <w:r>
              <w:t>…</w:t>
            </w:r>
          </w:p>
          <w:p w14:paraId="4FC9A88A" w14:textId="5079E009" w:rsidR="00EB2C6A" w:rsidRPr="00A74741" w:rsidRDefault="00C50265" w:rsidP="00A34101">
            <w:pPr>
              <w:pStyle w:val="EWH-Zwischenberschrift"/>
            </w:pPr>
            <w:r>
              <w:lastRenderedPageBreak/>
              <w:t>deuten die Ergebnisse des Textvergleichs, z. B.</w:t>
            </w:r>
            <w:r w:rsidR="00EB2C6A">
              <w:t>:</w:t>
            </w:r>
          </w:p>
          <w:p w14:paraId="0653A75A" w14:textId="77777777" w:rsidR="00EB2C6A" w:rsidRPr="00A74741" w:rsidRDefault="00EB2C6A" w:rsidP="00A34101">
            <w:pPr>
              <w:pStyle w:val="AufzhlungszeichenEbene1"/>
            </w:pPr>
            <w:r w:rsidRPr="00A74741">
              <w:t>Aspekt 1</w:t>
            </w:r>
          </w:p>
          <w:p w14:paraId="5247ECC7" w14:textId="77777777" w:rsidR="00EB2C6A" w:rsidRPr="00A74741" w:rsidRDefault="00EB2C6A" w:rsidP="00A34101">
            <w:pPr>
              <w:pStyle w:val="AufzhlungszeichenEbene1"/>
            </w:pPr>
            <w:r w:rsidRPr="00A74741">
              <w:t xml:space="preserve">Aspekt </w:t>
            </w:r>
            <w:r>
              <w:t>2</w:t>
            </w:r>
          </w:p>
          <w:p w14:paraId="2C537A44" w14:textId="77777777" w:rsidR="00EB2C6A" w:rsidRPr="00CE08D0" w:rsidRDefault="00EB2C6A" w:rsidP="00A34101">
            <w:pPr>
              <w:pStyle w:val="AufzhlungszeichenEbene1"/>
            </w:pPr>
            <w:r>
              <w:t>…</w:t>
            </w:r>
          </w:p>
        </w:tc>
      </w:tr>
    </w:tbl>
    <w:p w14:paraId="6C912456" w14:textId="77777777" w:rsidR="0095749D" w:rsidRDefault="0095749D" w:rsidP="0095749D">
      <w:pPr>
        <w:pStyle w:val="Formatvorlage1"/>
        <w:spacing w:before="40" w:after="40"/>
        <w:rPr>
          <w:rFonts w:ascii="Arial" w:hAnsi="Arial" w:cs="Arial"/>
          <w:b/>
          <w:sz w:val="24"/>
          <w:szCs w:val="24"/>
          <w:highlight w:val="yellow"/>
        </w:rPr>
      </w:pPr>
    </w:p>
    <w:p w14:paraId="51E0952E" w14:textId="11A1D2B0" w:rsidR="00432380" w:rsidRPr="008F7420" w:rsidRDefault="00432380">
      <w:pPr>
        <w:rPr>
          <w:rFonts w:eastAsia="Times" w:cs="Arial"/>
          <w:b/>
          <w:sz w:val="24"/>
          <w:szCs w:val="24"/>
        </w:rPr>
      </w:pPr>
      <w:bookmarkStart w:id="0" w:name="_GoBack"/>
      <w:bookmarkEnd w:id="0"/>
    </w:p>
    <w:p w14:paraId="68A4A8F9" w14:textId="7405F26F" w:rsidR="0095749D" w:rsidRPr="008F7420" w:rsidRDefault="5843D6AD" w:rsidP="5843D6AD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8F7420">
        <w:rPr>
          <w:rFonts w:ascii="Arial" w:hAnsi="Arial" w:cs="Arial"/>
          <w:b/>
          <w:bCs/>
          <w:sz w:val="24"/>
          <w:szCs w:val="24"/>
        </w:rPr>
        <w:t>II. Darstellungsleistung in funktionaler Beziehung zur Verstehensleistung</w:t>
      </w:r>
    </w:p>
    <w:p w14:paraId="0FF33C6A" w14:textId="77777777" w:rsidR="0095749D" w:rsidRPr="000D319A" w:rsidRDefault="0095749D" w:rsidP="0095749D">
      <w:pPr>
        <w:pStyle w:val="AufzhlungszeichenEbene1"/>
        <w:numPr>
          <w:ilvl w:val="0"/>
          <w:numId w:val="0"/>
        </w:numPr>
      </w:pPr>
      <w:r w:rsidRPr="008F7420">
        <w:t xml:space="preserve">Die spezifischen Leistungsanforderungen sind dem </w:t>
      </w:r>
      <w:proofErr w:type="spellStart"/>
      <w:r w:rsidRPr="008F7420">
        <w:t>Kriterienraster</w:t>
      </w:r>
      <w:proofErr w:type="spellEnd"/>
      <w:r w:rsidRPr="008F7420">
        <w:t xml:space="preserve"> zu entnehmen.</w:t>
      </w:r>
    </w:p>
    <w:p w14:paraId="5120831C" w14:textId="77777777" w:rsidR="00EB2C6A" w:rsidRDefault="00EB2C6A" w:rsidP="00E50AB0">
      <w:pPr>
        <w:spacing w:before="120" w:after="120"/>
        <w:rPr>
          <w:rFonts w:cs="Arial"/>
          <w:sz w:val="21"/>
          <w:szCs w:val="24"/>
        </w:rPr>
      </w:pPr>
    </w:p>
    <w:p w14:paraId="6752A555" w14:textId="77777777" w:rsidR="00953B6B" w:rsidRPr="00D71A22" w:rsidRDefault="00953B6B" w:rsidP="00F442A1">
      <w:pPr>
        <w:rPr>
          <w:sz w:val="21"/>
        </w:rPr>
      </w:pPr>
    </w:p>
    <w:p w14:paraId="00D393D8" w14:textId="77777777" w:rsidR="0018195D" w:rsidRPr="00EB2C6A" w:rsidRDefault="0018195D" w:rsidP="00EB2C6A"/>
    <w:sectPr w:rsidR="0018195D" w:rsidRPr="00EB2C6A" w:rsidSect="0021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1B89" w14:textId="77777777" w:rsidR="00A054EE" w:rsidRDefault="00A054EE">
      <w:r>
        <w:separator/>
      </w:r>
    </w:p>
  </w:endnote>
  <w:endnote w:type="continuationSeparator" w:id="0">
    <w:p w14:paraId="3A6BF846" w14:textId="77777777" w:rsidR="00A054EE" w:rsidRDefault="00A0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EBDD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5978B0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E42A" w14:textId="1596CB40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FE4E05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FE4E05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08EB" w14:textId="77777777" w:rsidR="00953B6B" w:rsidRDefault="00953B6B">
    <w:pPr>
      <w:pStyle w:val="Fuzeile"/>
      <w:pBdr>
        <w:bottom w:val="single" w:sz="4" w:space="1" w:color="auto"/>
      </w:pBdr>
    </w:pPr>
  </w:p>
  <w:p w14:paraId="7A5AD431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098B5E2E" w14:textId="77777777" w:rsidR="00953B6B" w:rsidRDefault="00953B6B">
    <w:pPr>
      <w:pStyle w:val="Fuzeile"/>
    </w:pPr>
    <w:r>
      <w:tab/>
      <w:t>Leistungskurs</w:t>
    </w:r>
    <w:r>
      <w:tab/>
    </w:r>
  </w:p>
  <w:p w14:paraId="42A8C049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6A2D" w14:textId="77777777" w:rsidR="00A054EE" w:rsidRDefault="00A054EE">
      <w:r>
        <w:separator/>
      </w:r>
    </w:p>
  </w:footnote>
  <w:footnote w:type="continuationSeparator" w:id="0">
    <w:p w14:paraId="680D72DE" w14:textId="77777777" w:rsidR="00A054EE" w:rsidRDefault="00A054EE">
      <w:r>
        <w:continuationSeparator/>
      </w:r>
    </w:p>
  </w:footnote>
  <w:footnote w:id="1">
    <w:p w14:paraId="1DE48223" w14:textId="77777777" w:rsidR="00AE00A1" w:rsidRPr="00C545E5" w:rsidRDefault="00AE00A1" w:rsidP="00AE00A1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086DA539" w14:textId="4C5F7624" w:rsidR="00AE00A1" w:rsidRDefault="00AE00A1" w:rsidP="00AE00A1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</w:t>
      </w:r>
      <w:r w:rsidR="008F7420" w:rsidRPr="008F7420">
        <w:t>, umzuformulieren</w:t>
      </w:r>
      <w:r w:rsidRPr="008F7420">
        <w:t>.</w:t>
      </w:r>
    </w:p>
  </w:footnote>
  <w:footnote w:id="3">
    <w:p w14:paraId="2D285E14" w14:textId="43ACD432" w:rsidR="00750721" w:rsidRDefault="00750721">
      <w:pPr>
        <w:pStyle w:val="Funotentext"/>
      </w:pPr>
      <w:r>
        <w:rPr>
          <w:rStyle w:val="Funotenzeichen"/>
        </w:rPr>
        <w:footnoteRef/>
      </w:r>
      <w:r>
        <w:t xml:space="preserve"> Die</w:t>
      </w:r>
      <w:r w:rsidRPr="00C545E5">
        <w:t xml:space="preserve"> Nennung weiterer Standards </w:t>
      </w:r>
      <w:r>
        <w:t xml:space="preserve">ist </w:t>
      </w:r>
      <w:r w:rsidRPr="00C545E5">
        <w:t xml:space="preserve">in Abhängigkeit von </w:t>
      </w:r>
      <w:r>
        <w:t xml:space="preserve">der </w:t>
      </w:r>
      <w:r w:rsidRPr="00C545E5">
        <w:t>konkrete</w:t>
      </w:r>
      <w:r>
        <w:t>n</w:t>
      </w:r>
      <w:r w:rsidRPr="00C545E5">
        <w:t xml:space="preserve"> Aufgabenstellung möglich</w:t>
      </w:r>
      <w:r>
        <w:t>.</w:t>
      </w:r>
    </w:p>
  </w:footnote>
  <w:footnote w:id="4">
    <w:p w14:paraId="66A4A516" w14:textId="627FD203" w:rsidR="00750721" w:rsidRDefault="00750721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</w:t>
      </w:r>
      <w:r w:rsidR="008F7420">
        <w:t>, umzuformulieren.</w:t>
      </w:r>
    </w:p>
  </w:footnote>
  <w:footnote w:id="5">
    <w:p w14:paraId="537C02F3" w14:textId="618BE34C" w:rsidR="00C24D17" w:rsidRDefault="00C24D1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CF7D42">
        <w:t>N</w:t>
      </w:r>
      <w:r>
        <w:t xml:space="preserve">eben Thema </w:t>
      </w:r>
      <w:r w:rsidR="005C0D52">
        <w:t xml:space="preserve">sind </w:t>
      </w:r>
      <w:r>
        <w:t xml:space="preserve">auch andere Vergleichsaspekte entsprechend der </w:t>
      </w:r>
      <w:r w:rsidR="00750721">
        <w:t>konkreten</w:t>
      </w:r>
      <w:r>
        <w:t xml:space="preserve"> Aufgabenstellung möglich</w:t>
      </w:r>
      <w:r w:rsidR="00ED3CAF">
        <w:t xml:space="preserve"> (z.</w:t>
      </w:r>
      <w:r w:rsidR="008F7420">
        <w:t> </w:t>
      </w:r>
      <w:r w:rsidR="00ED3CAF">
        <w:t>B. Motiv, Kommunikationssituation)</w:t>
      </w:r>
      <w:r>
        <w:t>, ggf. bitte anpassen</w:t>
      </w:r>
      <w:r w:rsidR="00CF7D42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5673" w14:textId="77777777" w:rsidR="00E52CDB" w:rsidRDefault="00E52C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6B9C" w14:textId="741135E1" w:rsidR="00161C83" w:rsidRPr="00161C83" w:rsidRDefault="00FE4E05" w:rsidP="00FE4E05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bookmarkStart w:id="1" w:name="OLE_LINK1"/>
    <w:bookmarkStart w:id="2" w:name="OLE_LINK2"/>
    <w:r>
      <w:rPr>
        <w:noProof/>
      </w:rPr>
      <w:drawing>
        <wp:inline distT="0" distB="0" distL="0" distR="0" wp14:anchorId="304E0DA5" wp14:editId="3D6E503A">
          <wp:extent cx="1835785" cy="643890"/>
          <wp:effectExtent l="0" t="0" r="0" b="3810"/>
          <wp:docPr id="36" name="Grafik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Grafik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4749">
      <w:rPr>
        <w:b/>
        <w:noProof/>
        <w:sz w:val="24"/>
        <w:szCs w:val="28"/>
      </w:rPr>
      <w:drawing>
        <wp:anchor distT="0" distB="0" distL="114300" distR="114300" simplePos="0" relativeHeight="251657216" behindDoc="0" locked="0" layoutInCell="1" allowOverlap="1" wp14:anchorId="55F73837" wp14:editId="31BD10E4">
          <wp:simplePos x="0" y="0"/>
          <wp:positionH relativeFrom="column">
            <wp:posOffset>5502275</wp:posOffset>
          </wp:positionH>
          <wp:positionV relativeFrom="paragraph">
            <wp:posOffset>-95250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62D8565F" w14:textId="77777777" w:rsidR="00D71A22" w:rsidRDefault="00D71A22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  <w:p w14:paraId="207675C5" w14:textId="77777777" w:rsidR="00953B6B" w:rsidRDefault="00953B6B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7B90D8AF" w14:textId="77777777" w:rsidR="00161C83" w:rsidRDefault="00161C83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65B4" w14:textId="77777777" w:rsidR="00E52CDB" w:rsidRDefault="00E52C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A4200B92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492ED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8A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84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EEF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DAA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C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4B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DC6E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676363F"/>
    <w:multiLevelType w:val="hybridMultilevel"/>
    <w:tmpl w:val="7B2CC2D0"/>
    <w:lvl w:ilvl="0" w:tplc="20EA0B7E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41EA2B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5CF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986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AAC9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26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46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38B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EE6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  <w:num w:numId="19">
    <w:abstractNumId w:val="6"/>
  </w:num>
  <w:num w:numId="20">
    <w:abstractNumId w:val="17"/>
  </w:num>
  <w:num w:numId="21">
    <w:abstractNumId w:val="0"/>
  </w:num>
  <w:num w:numId="22">
    <w:abstractNumId w:val="12"/>
  </w:num>
  <w:num w:numId="23">
    <w:abstractNumId w:val="1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35"/>
    <w:rsid w:val="00044007"/>
    <w:rsid w:val="000465FB"/>
    <w:rsid w:val="000D4651"/>
    <w:rsid w:val="00131B0C"/>
    <w:rsid w:val="0014661D"/>
    <w:rsid w:val="001575DA"/>
    <w:rsid w:val="00161C83"/>
    <w:rsid w:val="001655C3"/>
    <w:rsid w:val="001679E0"/>
    <w:rsid w:val="0018195D"/>
    <w:rsid w:val="00194C16"/>
    <w:rsid w:val="001B2134"/>
    <w:rsid w:val="001E5D46"/>
    <w:rsid w:val="001F6F3D"/>
    <w:rsid w:val="00216603"/>
    <w:rsid w:val="0029183F"/>
    <w:rsid w:val="002C420E"/>
    <w:rsid w:val="002D213A"/>
    <w:rsid w:val="00364FE2"/>
    <w:rsid w:val="003A1ACB"/>
    <w:rsid w:val="00432380"/>
    <w:rsid w:val="00464749"/>
    <w:rsid w:val="004718CB"/>
    <w:rsid w:val="00480141"/>
    <w:rsid w:val="0048662E"/>
    <w:rsid w:val="00491AB4"/>
    <w:rsid w:val="004A40B3"/>
    <w:rsid w:val="004B153E"/>
    <w:rsid w:val="004B42D9"/>
    <w:rsid w:val="00503DF3"/>
    <w:rsid w:val="00507B30"/>
    <w:rsid w:val="00540E5A"/>
    <w:rsid w:val="00545E18"/>
    <w:rsid w:val="00574D64"/>
    <w:rsid w:val="005C0D52"/>
    <w:rsid w:val="005E5148"/>
    <w:rsid w:val="006A3A11"/>
    <w:rsid w:val="00720625"/>
    <w:rsid w:val="00750721"/>
    <w:rsid w:val="007578A8"/>
    <w:rsid w:val="00762111"/>
    <w:rsid w:val="007633BC"/>
    <w:rsid w:val="00776322"/>
    <w:rsid w:val="007A394D"/>
    <w:rsid w:val="007C1BC6"/>
    <w:rsid w:val="007D09B4"/>
    <w:rsid w:val="0082338A"/>
    <w:rsid w:val="0087026E"/>
    <w:rsid w:val="00881C37"/>
    <w:rsid w:val="00890060"/>
    <w:rsid w:val="008B5205"/>
    <w:rsid w:val="008C65F0"/>
    <w:rsid w:val="008E78F2"/>
    <w:rsid w:val="008F0D83"/>
    <w:rsid w:val="008F7420"/>
    <w:rsid w:val="00900522"/>
    <w:rsid w:val="009340F7"/>
    <w:rsid w:val="00946402"/>
    <w:rsid w:val="009517A4"/>
    <w:rsid w:val="00953B6B"/>
    <w:rsid w:val="00954A46"/>
    <w:rsid w:val="0095536E"/>
    <w:rsid w:val="0095749D"/>
    <w:rsid w:val="00977A0E"/>
    <w:rsid w:val="009A59EC"/>
    <w:rsid w:val="00A054EE"/>
    <w:rsid w:val="00A34101"/>
    <w:rsid w:val="00A57B98"/>
    <w:rsid w:val="00A8090E"/>
    <w:rsid w:val="00AB2963"/>
    <w:rsid w:val="00AD4278"/>
    <w:rsid w:val="00AE00A1"/>
    <w:rsid w:val="00AF486E"/>
    <w:rsid w:val="00AF692C"/>
    <w:rsid w:val="00B30D35"/>
    <w:rsid w:val="00B64BCE"/>
    <w:rsid w:val="00B934C7"/>
    <w:rsid w:val="00BA3CEB"/>
    <w:rsid w:val="00BA5AC5"/>
    <w:rsid w:val="00BC2427"/>
    <w:rsid w:val="00BE78FD"/>
    <w:rsid w:val="00C12F65"/>
    <w:rsid w:val="00C24D17"/>
    <w:rsid w:val="00C50265"/>
    <w:rsid w:val="00C62BE1"/>
    <w:rsid w:val="00C64FEE"/>
    <w:rsid w:val="00C73E72"/>
    <w:rsid w:val="00C97058"/>
    <w:rsid w:val="00CF7D42"/>
    <w:rsid w:val="00D03940"/>
    <w:rsid w:val="00D21B43"/>
    <w:rsid w:val="00D50B6C"/>
    <w:rsid w:val="00D53AB9"/>
    <w:rsid w:val="00D71A22"/>
    <w:rsid w:val="00E00168"/>
    <w:rsid w:val="00E17E78"/>
    <w:rsid w:val="00E42E8F"/>
    <w:rsid w:val="00E50AB0"/>
    <w:rsid w:val="00E52CDB"/>
    <w:rsid w:val="00EB2C6A"/>
    <w:rsid w:val="00EB67AA"/>
    <w:rsid w:val="00ED3CAF"/>
    <w:rsid w:val="00ED52E6"/>
    <w:rsid w:val="00EE31AF"/>
    <w:rsid w:val="00F00BFA"/>
    <w:rsid w:val="00F442A1"/>
    <w:rsid w:val="00F60CF7"/>
    <w:rsid w:val="00F870A4"/>
    <w:rsid w:val="00F90B1B"/>
    <w:rsid w:val="00FC65D8"/>
    <w:rsid w:val="00FE4E05"/>
    <w:rsid w:val="2F2A7CCC"/>
    <w:rsid w:val="5843D6AD"/>
    <w:rsid w:val="5D888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6A2A5"/>
  <w15:chartTrackingRefBased/>
  <w15:docId w15:val="{18FB7361-6A4C-874B-A23A-5F3BA28D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semiHidden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1">
    <w:name w:val="Aufzählungszeichen Ebene 1"/>
    <w:basedOn w:val="Standard"/>
    <w:qFormat/>
    <w:rsid w:val="00EB2C6A"/>
    <w:pPr>
      <w:numPr>
        <w:numId w:val="23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EB2C6A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EB2C6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EB2C6A"/>
    <w:pPr>
      <w:numPr>
        <w:numId w:val="0"/>
      </w:numPr>
      <w:spacing w:before="120" w:after="60"/>
    </w:pPr>
    <w:rPr>
      <w:b/>
    </w:rPr>
  </w:style>
  <w:style w:type="paragraph" w:customStyle="1" w:styleId="Zwischenberschrift">
    <w:name w:val="Zwischenüberschrift"/>
    <w:basedOn w:val="Standard"/>
    <w:qFormat/>
    <w:rsid w:val="00EB2C6A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B692-1D0A-2C46-BDC5-AAC97649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Anett Pilz</cp:lastModifiedBy>
  <cp:revision>9</cp:revision>
  <cp:lastPrinted>2015-09-04T07:50:00Z</cp:lastPrinted>
  <dcterms:created xsi:type="dcterms:W3CDTF">2022-05-11T07:54:00Z</dcterms:created>
  <dcterms:modified xsi:type="dcterms:W3CDTF">2022-06-15T18:20:00Z</dcterms:modified>
</cp:coreProperties>
</file>